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965B" w14:textId="495882FF" w:rsidR="00197554" w:rsidRDefault="00026F79" w:rsidP="00B42866">
      <w:pPr>
        <w:pStyle w:val="Heading1"/>
        <w:shd w:val="solid" w:color="auto" w:fill="0D0D0D"/>
        <w:tabs>
          <w:tab w:val="left" w:pos="9180"/>
        </w:tabs>
        <w:spacing w:after="200"/>
        <w:jc w:val="center"/>
      </w:pPr>
      <w:r w:rsidRPr="00026F79">
        <w:rPr>
          <w:color w:val="FFFFFF"/>
          <w:spacing w:val="-2"/>
          <w:shd w:val="clear" w:color="auto" w:fill="0D0D0D"/>
        </w:rPr>
        <w:t>Introductio</w:t>
      </w:r>
      <w:r>
        <w:rPr>
          <w:color w:val="FFFFFF"/>
          <w:spacing w:val="-2"/>
          <w:shd w:val="clear" w:color="auto" w:fill="0D0D0D"/>
        </w:rPr>
        <w:t>n</w:t>
      </w:r>
    </w:p>
    <w:p w14:paraId="2301965C" w14:textId="77777777" w:rsidR="00197554" w:rsidRDefault="00B770A3" w:rsidP="00194128">
      <w:pPr>
        <w:pStyle w:val="BodyText"/>
        <w:spacing w:after="140"/>
        <w:ind w:left="140" w:right="155"/>
      </w:pPr>
      <w:r>
        <w:t xml:space="preserve">Construction management under CDBG requires that certain procedures be followed </w:t>
      </w:r>
      <w:proofErr w:type="gramStart"/>
      <w:r>
        <w:t>in order to</w:t>
      </w:r>
      <w:proofErr w:type="gramEnd"/>
      <w:r>
        <w:t xml:space="preserve"> comply fully with applicable Federal requirements.</w:t>
      </w:r>
      <w:r>
        <w:rPr>
          <w:spacing w:val="40"/>
        </w:rPr>
        <w:t xml:space="preserve"> </w:t>
      </w:r>
      <w:r>
        <w:t>Federal labor standards are one component that requires recipients, contractors, and subcontractors, to meet and document compliance with certain rules associated with the employment of workers on construction projects.</w:t>
      </w:r>
      <w:r>
        <w:rPr>
          <w:spacing w:val="80"/>
        </w:rPr>
        <w:t xml:space="preserve"> </w:t>
      </w:r>
      <w:r>
        <w:t>This chapter</w:t>
      </w:r>
      <w:r>
        <w:rPr>
          <w:spacing w:val="40"/>
        </w:rPr>
        <w:t xml:space="preserve"> </w:t>
      </w:r>
      <w:r>
        <w:t xml:space="preserve">describes the policies and procedures that must be followed when undertaking construction projects with CDBG funds, which include labor standards, payroll requirements, pre-construction meetings, and inspection and approval </w:t>
      </w:r>
      <w:r>
        <w:rPr>
          <w:spacing w:val="-2"/>
        </w:rPr>
        <w:t>procedures.</w:t>
      </w:r>
    </w:p>
    <w:p w14:paraId="2301965D" w14:textId="004A4369" w:rsidR="00197554" w:rsidRDefault="00B770A3" w:rsidP="00945AB0">
      <w:pPr>
        <w:pStyle w:val="BodyText"/>
        <w:spacing w:after="140"/>
        <w:ind w:left="140" w:right="156"/>
      </w:pPr>
      <w:r>
        <w:t>“Davis-Bacon And Labor Standards Contractor Guide Addendum” publication, a</w:t>
      </w:r>
      <w:r>
        <w:rPr>
          <w:spacing w:val="40"/>
        </w:rPr>
        <w:t xml:space="preserve"> </w:t>
      </w:r>
      <w:r>
        <w:t>helpful</w:t>
      </w:r>
      <w:r>
        <w:rPr>
          <w:spacing w:val="40"/>
        </w:rPr>
        <w:t xml:space="preserve"> </w:t>
      </w:r>
      <w:r>
        <w:t>resource</w:t>
      </w:r>
      <w:r>
        <w:rPr>
          <w:spacing w:val="40"/>
        </w:rPr>
        <w:t xml:space="preserve"> </w:t>
      </w:r>
      <w:r>
        <w:t>guide,</w:t>
      </w:r>
      <w:r>
        <w:rPr>
          <w:spacing w:val="40"/>
        </w:rPr>
        <w:t xml:space="preserve"> </w:t>
      </w:r>
      <w:r>
        <w:t>is</w:t>
      </w:r>
      <w:r>
        <w:rPr>
          <w:spacing w:val="40"/>
        </w:rPr>
        <w:t xml:space="preserve"> </w:t>
      </w:r>
      <w:r>
        <w:t>available</w:t>
      </w:r>
      <w:r>
        <w:rPr>
          <w:spacing w:val="40"/>
        </w:rPr>
        <w:t xml:space="preserve"> </w:t>
      </w:r>
      <w:r>
        <w:t>on</w:t>
      </w:r>
      <w:r>
        <w:rPr>
          <w:spacing w:val="40"/>
        </w:rPr>
        <w:t xml:space="preserve"> </w:t>
      </w:r>
      <w:r>
        <w:t>cdbgSC.com</w:t>
      </w:r>
      <w:r>
        <w:rPr>
          <w:spacing w:val="40"/>
        </w:rPr>
        <w:t xml:space="preserve"> </w:t>
      </w:r>
      <w:r>
        <w:t>or</w:t>
      </w:r>
      <w:r>
        <w:rPr>
          <w:spacing w:val="40"/>
        </w:rPr>
        <w:t xml:space="preserve"> </w:t>
      </w:r>
      <w:r>
        <w:t>can</w:t>
      </w:r>
      <w:r>
        <w:rPr>
          <w:spacing w:val="40"/>
        </w:rPr>
        <w:t xml:space="preserve"> </w:t>
      </w:r>
      <w:r>
        <w:t>be</w:t>
      </w:r>
      <w:r>
        <w:rPr>
          <w:spacing w:val="40"/>
        </w:rPr>
        <w:t xml:space="preserve"> </w:t>
      </w:r>
      <w:r>
        <w:t>obtained</w:t>
      </w:r>
      <w:r>
        <w:rPr>
          <w:spacing w:val="40"/>
        </w:rPr>
        <w:t xml:space="preserve"> </w:t>
      </w:r>
      <w:r>
        <w:t xml:space="preserve">from </w:t>
      </w:r>
      <w:r w:rsidRPr="00BC5923">
        <w:rPr>
          <w:spacing w:val="-2"/>
        </w:rPr>
        <w:t xml:space="preserve">https://www.hudexchange.info/resource/6717/davis-bacon-and-labor-standards- </w:t>
      </w:r>
      <w:hyperlink r:id="rId11">
        <w:r w:rsidRPr="00BC5923">
          <w:rPr>
            <w:spacing w:val="-2"/>
          </w:rPr>
          <w:t>agency-contractor-guide-and-contractor-addendum/</w:t>
        </w:r>
      </w:hyperlink>
      <w:r w:rsidRPr="00BC5923">
        <w:rPr>
          <w:spacing w:val="-2"/>
        </w:rPr>
        <w:t>.</w:t>
      </w:r>
    </w:p>
    <w:p w14:paraId="2301965F" w14:textId="1DE47754" w:rsidR="00197554" w:rsidRDefault="00B770A3" w:rsidP="001572DF">
      <w:pPr>
        <w:pStyle w:val="Heading1"/>
        <w:shd w:val="solid" w:color="auto" w:fill="auto"/>
        <w:tabs>
          <w:tab w:val="left" w:pos="1464"/>
          <w:tab w:val="left" w:pos="9180"/>
        </w:tabs>
        <w:spacing w:before="1" w:after="200"/>
        <w:jc w:val="center"/>
      </w:pPr>
      <w:bookmarkStart w:id="0" w:name="Section_1_–_Davis-Bacon_Act_Requirements"/>
      <w:bookmarkEnd w:id="0"/>
      <w:r>
        <w:rPr>
          <w:color w:val="FFFFFF"/>
          <w:shd w:val="clear" w:color="auto" w:fill="0D0D0D"/>
        </w:rPr>
        <w:t>Section</w:t>
      </w:r>
      <w:r>
        <w:rPr>
          <w:color w:val="FFFFFF"/>
          <w:spacing w:val="-7"/>
          <w:shd w:val="clear" w:color="auto" w:fill="0D0D0D"/>
        </w:rPr>
        <w:t xml:space="preserve"> </w:t>
      </w:r>
      <w:r>
        <w:rPr>
          <w:color w:val="FFFFFF"/>
          <w:shd w:val="clear" w:color="auto" w:fill="0D0D0D"/>
        </w:rPr>
        <w:t>1</w:t>
      </w:r>
      <w:r>
        <w:rPr>
          <w:color w:val="FFFFFF"/>
          <w:spacing w:val="-6"/>
          <w:shd w:val="clear" w:color="auto" w:fill="0D0D0D"/>
        </w:rPr>
        <w:t xml:space="preserve"> </w:t>
      </w:r>
      <w:r>
        <w:rPr>
          <w:color w:val="FFFFFF"/>
          <w:shd w:val="clear" w:color="auto" w:fill="0D0D0D"/>
        </w:rPr>
        <w:t>–</w:t>
      </w:r>
      <w:r>
        <w:rPr>
          <w:color w:val="FFFFFF"/>
          <w:spacing w:val="-4"/>
          <w:shd w:val="clear" w:color="auto" w:fill="0D0D0D"/>
        </w:rPr>
        <w:t xml:space="preserve"> </w:t>
      </w:r>
      <w:r>
        <w:rPr>
          <w:color w:val="FFFFFF"/>
          <w:shd w:val="clear" w:color="auto" w:fill="0D0D0D"/>
        </w:rPr>
        <w:t>Davis-Bacon</w:t>
      </w:r>
      <w:r>
        <w:rPr>
          <w:color w:val="FFFFFF"/>
          <w:spacing w:val="-5"/>
          <w:shd w:val="clear" w:color="auto" w:fill="0D0D0D"/>
        </w:rPr>
        <w:t xml:space="preserve"> </w:t>
      </w:r>
      <w:r>
        <w:rPr>
          <w:color w:val="FFFFFF"/>
          <w:shd w:val="clear" w:color="auto" w:fill="0D0D0D"/>
        </w:rPr>
        <w:t>Act</w:t>
      </w:r>
      <w:r>
        <w:rPr>
          <w:color w:val="FFFFFF"/>
          <w:spacing w:val="-4"/>
          <w:shd w:val="clear" w:color="auto" w:fill="0D0D0D"/>
        </w:rPr>
        <w:t xml:space="preserve"> </w:t>
      </w:r>
      <w:r>
        <w:rPr>
          <w:color w:val="FFFFFF"/>
          <w:spacing w:val="-2"/>
          <w:shd w:val="clear" w:color="auto" w:fill="0D0D0D"/>
        </w:rPr>
        <w:t>Requirements</w:t>
      </w:r>
    </w:p>
    <w:p w14:paraId="23019660" w14:textId="6B73F21F" w:rsidR="00197554" w:rsidRDefault="00B770A3" w:rsidP="00194128">
      <w:pPr>
        <w:pStyle w:val="BodyText"/>
        <w:spacing w:after="140"/>
        <w:ind w:left="139" w:right="154"/>
      </w:pPr>
      <w:r>
        <w:t xml:space="preserve">The Davis-Bacon Act is applicable to </w:t>
      </w:r>
      <w:r>
        <w:rPr>
          <w:u w:val="single"/>
        </w:rPr>
        <w:t>all</w:t>
      </w:r>
      <w:r>
        <w:t xml:space="preserve"> contracts for construction, alteration and/or repairs, including painting or decorating, equipment installation and demolition (as applicable) in excess of $2,000 that involve CDBG funds (in whole or part), with the exception of rehabilitation of a residential structure or residential properties under one ownership that will contain less than eight units when completed.</w:t>
      </w:r>
      <w:r>
        <w:rPr>
          <w:spacing w:val="40"/>
        </w:rPr>
        <w:t xml:space="preserve"> </w:t>
      </w:r>
      <w:r>
        <w:t>These provisions do not apply to construction work done by employees of the grantee (force account workers).</w:t>
      </w:r>
      <w:r>
        <w:rPr>
          <w:spacing w:val="40"/>
        </w:rPr>
        <w:t xml:space="preserve"> </w:t>
      </w:r>
      <w:r>
        <w:t>Employees of utilities are exempt providing they are only extending service to the property.</w:t>
      </w:r>
    </w:p>
    <w:p w14:paraId="23019661" w14:textId="6DE684A5" w:rsidR="00197554" w:rsidRDefault="00B770A3" w:rsidP="00194128">
      <w:pPr>
        <w:pStyle w:val="BodyText"/>
        <w:spacing w:after="100"/>
        <w:ind w:left="139"/>
      </w:pPr>
      <w:r>
        <w:t>The</w:t>
      </w:r>
      <w:r>
        <w:rPr>
          <w:spacing w:val="-3"/>
        </w:rPr>
        <w:t xml:space="preserve"> </w:t>
      </w:r>
      <w:r>
        <w:t>requirements</w:t>
      </w:r>
      <w:r>
        <w:rPr>
          <w:spacing w:val="-2"/>
        </w:rPr>
        <w:t xml:space="preserve"> </w:t>
      </w:r>
      <w:r>
        <w:t>of</w:t>
      </w:r>
      <w:r>
        <w:rPr>
          <w:spacing w:val="-3"/>
        </w:rPr>
        <w:t xml:space="preserve"> </w:t>
      </w:r>
      <w:r>
        <w:t>Davis-Bacon</w:t>
      </w:r>
      <w:r>
        <w:rPr>
          <w:spacing w:val="-3"/>
        </w:rPr>
        <w:t xml:space="preserve"> </w:t>
      </w:r>
      <w:r>
        <w:rPr>
          <w:spacing w:val="-4"/>
        </w:rPr>
        <w:t>are:</w:t>
      </w:r>
    </w:p>
    <w:p w14:paraId="21442AE3" w14:textId="3F7B9F75" w:rsidR="00002BEC" w:rsidRPr="00002BEC" w:rsidRDefault="004751BD" w:rsidP="00945AB0">
      <w:pPr>
        <w:pStyle w:val="ListParagraph"/>
        <w:numPr>
          <w:ilvl w:val="0"/>
          <w:numId w:val="13"/>
        </w:numPr>
        <w:tabs>
          <w:tab w:val="left" w:pos="900"/>
        </w:tabs>
        <w:spacing w:before="0" w:after="140" w:line="237" w:lineRule="auto"/>
        <w:ind w:left="540" w:right="155"/>
        <w:rPr>
          <w:sz w:val="24"/>
          <w:szCs w:val="24"/>
        </w:rPr>
      </w:pPr>
      <w:r>
        <w:rPr>
          <w:noProof/>
        </w:rPr>
        <mc:AlternateContent>
          <mc:Choice Requires="wpg">
            <w:drawing>
              <wp:anchor distT="0" distB="0" distL="182880" distR="0" simplePos="0" relativeHeight="251658240" behindDoc="1" locked="0" layoutInCell="1" allowOverlap="1" wp14:anchorId="230197B0" wp14:editId="6C11101C">
                <wp:simplePos x="0" y="0"/>
                <wp:positionH relativeFrom="page">
                  <wp:posOffset>4563110</wp:posOffset>
                </wp:positionH>
                <wp:positionV relativeFrom="paragraph">
                  <wp:posOffset>90805</wp:posOffset>
                </wp:positionV>
                <wp:extent cx="2103120" cy="1234440"/>
                <wp:effectExtent l="12700" t="12700" r="17780" b="1016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34440"/>
                          <a:chOff x="-68482" y="9525"/>
                          <a:chExt cx="2114452" cy="1238250"/>
                        </a:xfrm>
                      </wpg:grpSpPr>
                      <wps:wsp>
                        <wps:cNvPr id="6" name="Graphic 6"/>
                        <wps:cNvSpPr/>
                        <wps:spPr>
                          <a:xfrm>
                            <a:off x="85725" y="85725"/>
                            <a:ext cx="1960245" cy="1162050"/>
                          </a:xfrm>
                          <a:custGeom>
                            <a:avLst/>
                            <a:gdLst/>
                            <a:ahLst/>
                            <a:cxnLst/>
                            <a:rect l="l" t="t" r="r" b="b"/>
                            <a:pathLst>
                              <a:path w="1960245" h="1162050">
                                <a:moveTo>
                                  <a:pt x="1960245" y="0"/>
                                </a:moveTo>
                                <a:lnTo>
                                  <a:pt x="0" y="0"/>
                                </a:lnTo>
                                <a:lnTo>
                                  <a:pt x="0" y="1162050"/>
                                </a:lnTo>
                                <a:lnTo>
                                  <a:pt x="1960245" y="1162050"/>
                                </a:lnTo>
                                <a:lnTo>
                                  <a:pt x="1960245" y="0"/>
                                </a:lnTo>
                                <a:close/>
                              </a:path>
                            </a:pathLst>
                          </a:custGeom>
                          <a:solidFill>
                            <a:srgbClr val="808080"/>
                          </a:solidFill>
                        </wps:spPr>
                        <wps:bodyPr wrap="square" lIns="0" tIns="0" rIns="0" bIns="0" rtlCol="0">
                          <a:prstTxWarp prst="textNoShape">
                            <a:avLst/>
                          </a:prstTxWarp>
                          <a:noAutofit/>
                        </wps:bodyPr>
                      </wps:wsp>
                      <wps:wsp>
                        <wps:cNvPr id="7" name="Graphic 7"/>
                        <wps:cNvSpPr/>
                        <wps:spPr>
                          <a:xfrm>
                            <a:off x="85725" y="85725"/>
                            <a:ext cx="1960245" cy="1162050"/>
                          </a:xfrm>
                          <a:custGeom>
                            <a:avLst/>
                            <a:gdLst/>
                            <a:ahLst/>
                            <a:cxnLst/>
                            <a:rect l="l" t="t" r="r" b="b"/>
                            <a:pathLst>
                              <a:path w="1960245" h="1162050">
                                <a:moveTo>
                                  <a:pt x="0" y="1162050"/>
                                </a:moveTo>
                                <a:lnTo>
                                  <a:pt x="1960245" y="1162050"/>
                                </a:lnTo>
                                <a:lnTo>
                                  <a:pt x="1960245" y="0"/>
                                </a:lnTo>
                                <a:lnTo>
                                  <a:pt x="0" y="0"/>
                                </a:lnTo>
                                <a:lnTo>
                                  <a:pt x="0" y="1162050"/>
                                </a:lnTo>
                                <a:close/>
                              </a:path>
                            </a:pathLst>
                          </a:custGeom>
                          <a:ln w="19050">
                            <a:solidFill>
                              <a:srgbClr val="808080"/>
                            </a:solidFill>
                            <a:prstDash val="solid"/>
                          </a:ln>
                        </wps:spPr>
                        <wps:bodyPr wrap="square" lIns="457200" tIns="0" rIns="0" bIns="0" rtlCol="0">
                          <a:prstTxWarp prst="textNoShape">
                            <a:avLst/>
                          </a:prstTxWarp>
                          <a:noAutofit/>
                        </wps:bodyPr>
                      </wps:wsp>
                      <wps:wsp>
                        <wps:cNvPr id="8" name="Graphic 8"/>
                        <wps:cNvSpPr/>
                        <wps:spPr>
                          <a:xfrm>
                            <a:off x="9525" y="9525"/>
                            <a:ext cx="1960245" cy="1162050"/>
                          </a:xfrm>
                          <a:custGeom>
                            <a:avLst/>
                            <a:gdLst/>
                            <a:ahLst/>
                            <a:cxnLst/>
                            <a:rect l="l" t="t" r="r" b="b"/>
                            <a:pathLst>
                              <a:path w="1960245" h="1162050">
                                <a:moveTo>
                                  <a:pt x="1960245" y="0"/>
                                </a:moveTo>
                                <a:lnTo>
                                  <a:pt x="0" y="0"/>
                                </a:lnTo>
                                <a:lnTo>
                                  <a:pt x="0" y="1162050"/>
                                </a:lnTo>
                                <a:lnTo>
                                  <a:pt x="1960245" y="1162050"/>
                                </a:lnTo>
                                <a:lnTo>
                                  <a:pt x="1960245" y="0"/>
                                </a:lnTo>
                                <a:close/>
                              </a:path>
                            </a:pathLst>
                          </a:custGeom>
                          <a:solidFill>
                            <a:srgbClr val="FFFFFF"/>
                          </a:solidFill>
                        </wps:spPr>
                        <wps:bodyPr wrap="square" lIns="0" tIns="0" rIns="0" bIns="0" rtlCol="0">
                          <a:prstTxWarp prst="textNoShape">
                            <a:avLst/>
                          </a:prstTxWarp>
                          <a:noAutofit/>
                        </wps:bodyPr>
                      </wps:wsp>
                      <wps:wsp>
                        <wps:cNvPr id="9" name="Textbox 9"/>
                        <wps:cNvSpPr txBox="1"/>
                        <wps:spPr>
                          <a:xfrm>
                            <a:off x="-68482" y="9525"/>
                            <a:ext cx="2038002" cy="1162050"/>
                          </a:xfrm>
                          <a:prstGeom prst="rect">
                            <a:avLst/>
                          </a:prstGeom>
                          <a:ln w="19050">
                            <a:solidFill>
                              <a:srgbClr val="000000"/>
                            </a:solidFill>
                            <a:prstDash val="solid"/>
                          </a:ln>
                        </wps:spPr>
                        <wps:txbx>
                          <w:txbxContent>
                            <w:p w14:paraId="2301980A" w14:textId="77777777" w:rsidR="00197554" w:rsidRDefault="00B770A3">
                              <w:pPr>
                                <w:spacing w:before="186" w:line="235" w:lineRule="auto"/>
                                <w:ind w:left="142" w:right="368"/>
                                <w:rPr>
                                  <w:sz w:val="24"/>
                                </w:rPr>
                              </w:pPr>
                              <w:r>
                                <w:rPr>
                                  <w:sz w:val="24"/>
                                </w:rPr>
                                <w:t xml:space="preserve">A </w:t>
                              </w:r>
                              <w:r>
                                <w:rPr>
                                  <w:sz w:val="25"/>
                                </w:rPr>
                                <w:t xml:space="preserve">Timeline of Davis - </w:t>
                              </w:r>
                              <w:r>
                                <w:rPr>
                                  <w:spacing w:val="-6"/>
                                  <w:sz w:val="25"/>
                                </w:rPr>
                                <w:t>Bacon</w:t>
                              </w:r>
                              <w:r>
                                <w:rPr>
                                  <w:spacing w:val="-13"/>
                                  <w:sz w:val="25"/>
                                </w:rPr>
                                <w:t xml:space="preserve"> </w:t>
                              </w:r>
                              <w:r>
                                <w:rPr>
                                  <w:spacing w:val="-6"/>
                                  <w:sz w:val="25"/>
                                </w:rPr>
                                <w:t>Requirements</w:t>
                              </w:r>
                              <w:r>
                                <w:rPr>
                                  <w:spacing w:val="-12"/>
                                  <w:sz w:val="25"/>
                                </w:rPr>
                                <w:t xml:space="preserve"> </w:t>
                              </w:r>
                              <w:r>
                                <w:rPr>
                                  <w:spacing w:val="-6"/>
                                  <w:sz w:val="25"/>
                                </w:rPr>
                                <w:t xml:space="preserve">for </w:t>
                              </w:r>
                              <w:r>
                                <w:rPr>
                                  <w:sz w:val="25"/>
                                </w:rPr>
                                <w:t xml:space="preserve">CDBG Projects </w:t>
                              </w:r>
                              <w:r>
                                <w:rPr>
                                  <w:sz w:val="24"/>
                                </w:rPr>
                                <w:t>can be found</w:t>
                              </w:r>
                              <w:r>
                                <w:rPr>
                                  <w:spacing w:val="-1"/>
                                  <w:sz w:val="24"/>
                                </w:rPr>
                                <w:t xml:space="preserve"> </w:t>
                              </w:r>
                              <w:r>
                                <w:rPr>
                                  <w:sz w:val="24"/>
                                </w:rPr>
                                <w:t>at</w:t>
                              </w:r>
                              <w:r>
                                <w:rPr>
                                  <w:spacing w:val="-1"/>
                                  <w:sz w:val="24"/>
                                </w:rPr>
                                <w:t xml:space="preserve"> </w:t>
                              </w:r>
                              <w:r>
                                <w:rPr>
                                  <w:sz w:val="24"/>
                                </w:rPr>
                                <w:t>the end</w:t>
                              </w:r>
                              <w:r>
                                <w:rPr>
                                  <w:spacing w:val="-1"/>
                                  <w:sz w:val="24"/>
                                </w:rPr>
                                <w:t xml:space="preserve"> </w:t>
                              </w:r>
                              <w:r>
                                <w:rPr>
                                  <w:sz w:val="24"/>
                                </w:rPr>
                                <w:t xml:space="preserve">of this </w:t>
                              </w:r>
                              <w:r>
                                <w:rPr>
                                  <w:spacing w:val="-2"/>
                                  <w:sz w:val="24"/>
                                </w:rPr>
                                <w:t>chapter.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B0" id="Group 5" o:spid="_x0000_s1026" style="position:absolute;left:0;text-align:left;margin-left:359.3pt;margin-top:7.15pt;width:165.6pt;height:97.2pt;z-index:-251658240;mso-wrap-distance-left:14.4pt;mso-wrap-distance-right:0;mso-position-horizontal-relative:page;mso-width-relative:margin;mso-height-relative:margin" coordorigin="-684,95" coordsize="21144,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">
                <v:shape id="Graphic 6" o:spid="_x0000_s1027" style="position:absolute;left:857;top:857;width:19602;height:11620;visibility:visible;mso-wrap-style:square;v-text-anchor:top" coordsize="1960245,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" path="m1960245,l,,,1162050r1960245,l1960245,xe" fillcolor="gray" stroked="f">
                  <v:path arrowok="t"/>
                </v:shape>
                <v:shape id="Graphic 7" o:spid="_x0000_s1028" style="position:absolute;left:857;top:857;width:19602;height:11620;visibility:visible;mso-wrap-style:square;v-text-anchor:top" coordsize="1960245,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" path="m,1162050r1960245,l1960245,,,,,1162050xe" filled="f" strokecolor="gray" strokeweight="1.5pt">
                  <v:path arrowok="t"/>
                </v:shape>
                <v:shape id="Graphic 8" o:spid="_x0000_s1029" style="position:absolute;left:95;top:95;width:19602;height:11620;visibility:visible;mso-wrap-style:square;v-text-anchor:top" coordsize="1960245,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" path="m1960245,l,,,1162050r1960245,l1960245,xe" stroked="f">
                  <v:path arrowok="t"/>
                </v:shape>
                <v:shapetype id="_x0000_t202" coordsize="21600,21600" o:spt="202" path="m,l,21600r21600,l21600,xe">
                  <v:stroke joinstyle="miter"/>
                  <v:path gradientshapeok="t" o:connecttype="rect"/>
                </v:shapetype>
                <v:shape id="Textbox 9" o:spid="_x0000_s1030" type="#_x0000_t202" style="position:absolute;left:-684;top:95;width:20379;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" filled="f" strokeweight="1.5pt">
                  <v:textbox inset="0,0,0,0">
                    <w:txbxContent>
                      <w:p w14:paraId="2301980A" w14:textId="77777777" w:rsidR="00197554" w:rsidRDefault="00B770A3">
                        <w:pPr>
                          <w:spacing w:before="186" w:line="235" w:lineRule="auto"/>
                          <w:ind w:left="142" w:right="368"/>
                          <w:rPr>
                            <w:sz w:val="24"/>
                          </w:rPr>
                        </w:pPr>
                        <w:r>
                          <w:rPr>
                            <w:sz w:val="24"/>
                          </w:rPr>
                          <w:t xml:space="preserve">A </w:t>
                        </w:r>
                        <w:r>
                          <w:rPr>
                            <w:sz w:val="25"/>
                          </w:rPr>
                          <w:t xml:space="preserve">Timeline of Davis - </w:t>
                        </w:r>
                        <w:r>
                          <w:rPr>
                            <w:spacing w:val="-6"/>
                            <w:sz w:val="25"/>
                          </w:rPr>
                          <w:t>Bacon</w:t>
                        </w:r>
                        <w:r>
                          <w:rPr>
                            <w:spacing w:val="-13"/>
                            <w:sz w:val="25"/>
                          </w:rPr>
                          <w:t xml:space="preserve"> </w:t>
                        </w:r>
                        <w:r>
                          <w:rPr>
                            <w:spacing w:val="-6"/>
                            <w:sz w:val="25"/>
                          </w:rPr>
                          <w:t>Requirements</w:t>
                        </w:r>
                        <w:r>
                          <w:rPr>
                            <w:spacing w:val="-12"/>
                            <w:sz w:val="25"/>
                          </w:rPr>
                          <w:t xml:space="preserve"> </w:t>
                        </w:r>
                        <w:r>
                          <w:rPr>
                            <w:spacing w:val="-6"/>
                            <w:sz w:val="25"/>
                          </w:rPr>
                          <w:t xml:space="preserve">for </w:t>
                        </w:r>
                        <w:r>
                          <w:rPr>
                            <w:sz w:val="25"/>
                          </w:rPr>
                          <w:t xml:space="preserve">CDBG Projects </w:t>
                        </w:r>
                        <w:r>
                          <w:rPr>
                            <w:sz w:val="24"/>
                          </w:rPr>
                          <w:t>can be found</w:t>
                        </w:r>
                        <w:r>
                          <w:rPr>
                            <w:spacing w:val="-1"/>
                            <w:sz w:val="24"/>
                          </w:rPr>
                          <w:t xml:space="preserve"> </w:t>
                        </w:r>
                        <w:r>
                          <w:rPr>
                            <w:sz w:val="24"/>
                          </w:rPr>
                          <w:t>at</w:t>
                        </w:r>
                        <w:r>
                          <w:rPr>
                            <w:spacing w:val="-1"/>
                            <w:sz w:val="24"/>
                          </w:rPr>
                          <w:t xml:space="preserve"> </w:t>
                        </w:r>
                        <w:r>
                          <w:rPr>
                            <w:sz w:val="24"/>
                          </w:rPr>
                          <w:t>the end</w:t>
                        </w:r>
                        <w:r>
                          <w:rPr>
                            <w:spacing w:val="-1"/>
                            <w:sz w:val="24"/>
                          </w:rPr>
                          <w:t xml:space="preserve"> </w:t>
                        </w:r>
                        <w:r>
                          <w:rPr>
                            <w:sz w:val="24"/>
                          </w:rPr>
                          <w:t xml:space="preserve">of this </w:t>
                        </w:r>
                        <w:r>
                          <w:rPr>
                            <w:spacing w:val="-2"/>
                            <w:sz w:val="24"/>
                          </w:rPr>
                          <w:t>chapter.</w:t>
                        </w:r>
                      </w:p>
                    </w:txbxContent>
                  </v:textbox>
                </v:shape>
                <w10:wrap type="square" anchorx="page"/>
              </v:group>
            </w:pict>
          </mc:Fallback>
        </mc:AlternateContent>
      </w:r>
      <w:r w:rsidR="00B770A3" w:rsidRPr="00BC5923">
        <w:rPr>
          <w:b/>
          <w:sz w:val="24"/>
        </w:rPr>
        <w:t xml:space="preserve">Construction Contract Provisions: </w:t>
      </w:r>
    </w:p>
    <w:p w14:paraId="23019663" w14:textId="01853B87" w:rsidR="00197554" w:rsidRPr="00002BEC" w:rsidRDefault="00B770A3" w:rsidP="00945AB0">
      <w:pPr>
        <w:pStyle w:val="ListParagraph"/>
        <w:numPr>
          <w:ilvl w:val="0"/>
          <w:numId w:val="16"/>
        </w:numPr>
        <w:tabs>
          <w:tab w:val="left" w:pos="900"/>
        </w:tabs>
        <w:spacing w:before="0" w:after="140" w:line="237" w:lineRule="auto"/>
        <w:ind w:left="900" w:right="155"/>
        <w:rPr>
          <w:sz w:val="24"/>
          <w:szCs w:val="24"/>
        </w:rPr>
      </w:pPr>
      <w:r w:rsidRPr="00002BEC">
        <w:rPr>
          <w:sz w:val="24"/>
          <w:szCs w:val="24"/>
        </w:rPr>
        <w:t>The construction contract must include labor standards clauses and a Davis Bacon Wage Decision.</w:t>
      </w:r>
      <w:r w:rsidRPr="00002BEC">
        <w:rPr>
          <w:spacing w:val="40"/>
          <w:sz w:val="24"/>
          <w:szCs w:val="24"/>
        </w:rPr>
        <w:t xml:space="preserve"> </w:t>
      </w:r>
      <w:r w:rsidRPr="00002BEC">
        <w:rPr>
          <w:sz w:val="24"/>
          <w:szCs w:val="24"/>
        </w:rPr>
        <w:t>The clauses describe the responsibilities</w:t>
      </w:r>
      <w:r w:rsidR="7F5DF268" w:rsidRPr="00002BEC">
        <w:rPr>
          <w:sz w:val="24"/>
          <w:szCs w:val="24"/>
        </w:rPr>
        <w:t xml:space="preserve"> </w:t>
      </w:r>
      <w:r w:rsidRPr="00002BEC">
        <w:rPr>
          <w:sz w:val="24"/>
          <w:szCs w:val="24"/>
        </w:rPr>
        <w:t>of</w:t>
      </w:r>
      <w:r w:rsidRPr="00002BEC">
        <w:rPr>
          <w:spacing w:val="40"/>
          <w:sz w:val="24"/>
          <w:szCs w:val="24"/>
        </w:rPr>
        <w:t xml:space="preserve"> </w:t>
      </w:r>
      <w:r w:rsidRPr="00002BEC">
        <w:rPr>
          <w:sz w:val="24"/>
          <w:szCs w:val="24"/>
        </w:rPr>
        <w:t>the</w:t>
      </w:r>
      <w:r w:rsidRPr="00002BEC">
        <w:rPr>
          <w:spacing w:val="40"/>
          <w:sz w:val="24"/>
          <w:szCs w:val="24"/>
        </w:rPr>
        <w:t xml:space="preserve"> </w:t>
      </w:r>
      <w:r w:rsidRPr="00002BEC">
        <w:rPr>
          <w:sz w:val="24"/>
          <w:szCs w:val="24"/>
        </w:rPr>
        <w:t>contractor</w:t>
      </w:r>
      <w:r w:rsidRPr="00002BEC">
        <w:rPr>
          <w:spacing w:val="40"/>
          <w:sz w:val="24"/>
          <w:szCs w:val="24"/>
        </w:rPr>
        <w:t xml:space="preserve">  </w:t>
      </w:r>
      <w:r w:rsidRPr="00002BEC">
        <w:rPr>
          <w:sz w:val="24"/>
          <w:szCs w:val="24"/>
        </w:rPr>
        <w:t>and</w:t>
      </w:r>
      <w:r w:rsidR="00BC5923" w:rsidRPr="00002BEC">
        <w:rPr>
          <w:sz w:val="24"/>
          <w:szCs w:val="24"/>
        </w:rPr>
        <w:t xml:space="preserve"> </w:t>
      </w:r>
      <w:r w:rsidRPr="00002BEC">
        <w:rPr>
          <w:sz w:val="24"/>
          <w:szCs w:val="24"/>
        </w:rPr>
        <w:t>provide for enforcement of federal labor standards.</w:t>
      </w:r>
      <w:r w:rsidRPr="00002BEC">
        <w:rPr>
          <w:spacing w:val="40"/>
          <w:sz w:val="24"/>
          <w:szCs w:val="24"/>
        </w:rPr>
        <w:t xml:space="preserve"> </w:t>
      </w:r>
      <w:r w:rsidRPr="00002BEC">
        <w:rPr>
          <w:sz w:val="24"/>
          <w:szCs w:val="24"/>
        </w:rPr>
        <w:t>These clauses are often referred to as the “HUD 4010” form and are incorporated in the CDBG</w:t>
      </w:r>
      <w:r w:rsidRPr="00002BEC">
        <w:rPr>
          <w:spacing w:val="-2"/>
          <w:sz w:val="24"/>
          <w:szCs w:val="24"/>
        </w:rPr>
        <w:t xml:space="preserve"> </w:t>
      </w:r>
      <w:r w:rsidRPr="00002BEC">
        <w:rPr>
          <w:sz w:val="24"/>
          <w:szCs w:val="24"/>
        </w:rPr>
        <w:t>Contract</w:t>
      </w:r>
      <w:r w:rsidRPr="00002BEC">
        <w:rPr>
          <w:spacing w:val="-3"/>
          <w:sz w:val="24"/>
          <w:szCs w:val="24"/>
        </w:rPr>
        <w:t xml:space="preserve"> </w:t>
      </w:r>
      <w:r w:rsidRPr="00002BEC">
        <w:rPr>
          <w:sz w:val="24"/>
          <w:szCs w:val="24"/>
        </w:rPr>
        <w:t>Special</w:t>
      </w:r>
      <w:r w:rsidRPr="00002BEC">
        <w:rPr>
          <w:spacing w:val="-2"/>
          <w:sz w:val="24"/>
          <w:szCs w:val="24"/>
        </w:rPr>
        <w:t xml:space="preserve"> </w:t>
      </w:r>
      <w:r w:rsidRPr="00002BEC">
        <w:rPr>
          <w:sz w:val="24"/>
          <w:szCs w:val="24"/>
        </w:rPr>
        <w:t>Conditions.</w:t>
      </w:r>
    </w:p>
    <w:p w14:paraId="23019666" w14:textId="0B66840A" w:rsidR="00197554" w:rsidRPr="00194128" w:rsidRDefault="00B770A3" w:rsidP="007D78DE">
      <w:pPr>
        <w:pStyle w:val="ListParagraph"/>
        <w:numPr>
          <w:ilvl w:val="0"/>
          <w:numId w:val="24"/>
        </w:numPr>
        <w:tabs>
          <w:tab w:val="left" w:pos="1080"/>
        </w:tabs>
        <w:spacing w:before="0" w:after="140"/>
        <w:ind w:right="154"/>
        <w:rPr>
          <w:sz w:val="24"/>
          <w:u w:val="single"/>
        </w:rPr>
      </w:pPr>
      <w:r w:rsidRPr="00194128">
        <w:rPr>
          <w:b/>
          <w:sz w:val="24"/>
        </w:rPr>
        <w:t xml:space="preserve">Minimum Wages: </w:t>
      </w:r>
      <w:r w:rsidRPr="00194128">
        <w:rPr>
          <w:sz w:val="24"/>
        </w:rPr>
        <w:t>The minimum wage to be paid laborers and mechanics (including</w:t>
      </w:r>
      <w:r w:rsidRPr="00194128">
        <w:rPr>
          <w:spacing w:val="-1"/>
          <w:sz w:val="24"/>
        </w:rPr>
        <w:t xml:space="preserve"> </w:t>
      </w:r>
      <w:r w:rsidRPr="00194128">
        <w:rPr>
          <w:sz w:val="24"/>
        </w:rPr>
        <w:t>apprentices and</w:t>
      </w:r>
      <w:r w:rsidRPr="00194128">
        <w:rPr>
          <w:spacing w:val="-1"/>
          <w:sz w:val="24"/>
        </w:rPr>
        <w:t xml:space="preserve"> </w:t>
      </w:r>
      <w:r w:rsidRPr="00194128">
        <w:rPr>
          <w:sz w:val="24"/>
        </w:rPr>
        <w:t>trainees)</w:t>
      </w:r>
      <w:r w:rsidRPr="00194128">
        <w:rPr>
          <w:spacing w:val="-1"/>
          <w:sz w:val="24"/>
        </w:rPr>
        <w:t xml:space="preserve"> </w:t>
      </w:r>
      <w:r w:rsidRPr="00194128">
        <w:rPr>
          <w:sz w:val="24"/>
        </w:rPr>
        <w:t>must</w:t>
      </w:r>
      <w:r w:rsidRPr="00194128">
        <w:rPr>
          <w:spacing w:val="-1"/>
          <w:sz w:val="24"/>
        </w:rPr>
        <w:t xml:space="preserve"> </w:t>
      </w:r>
      <w:r w:rsidRPr="00194128">
        <w:rPr>
          <w:sz w:val="24"/>
        </w:rPr>
        <w:t>be based</w:t>
      </w:r>
      <w:r w:rsidRPr="00194128">
        <w:rPr>
          <w:spacing w:val="-1"/>
          <w:sz w:val="24"/>
        </w:rPr>
        <w:t xml:space="preserve"> </w:t>
      </w:r>
      <w:r w:rsidRPr="00194128">
        <w:rPr>
          <w:sz w:val="24"/>
        </w:rPr>
        <w:t xml:space="preserve">on the U.S. Department of </w:t>
      </w:r>
      <w:r w:rsidRPr="00194128">
        <w:rPr>
          <w:sz w:val="24"/>
        </w:rPr>
        <w:lastRenderedPageBreak/>
        <w:t xml:space="preserve">Labor's (DOL) determination of the prevailing wage rates for the </w:t>
      </w:r>
      <w:proofErr w:type="gramStart"/>
      <w:r w:rsidRPr="00194128">
        <w:rPr>
          <w:sz w:val="24"/>
        </w:rPr>
        <w:t>locality, and</w:t>
      </w:r>
      <w:proofErr w:type="gramEnd"/>
      <w:r w:rsidRPr="00194128">
        <w:rPr>
          <w:sz w:val="24"/>
        </w:rPr>
        <w:t xml:space="preserve"> may be no less than the federal minimum wage rate established by the Federal Labor Standards Administration (FLSA).</w:t>
      </w:r>
      <w:r w:rsidRPr="00194128">
        <w:rPr>
          <w:spacing w:val="40"/>
          <w:sz w:val="24"/>
        </w:rPr>
        <w:t xml:space="preserve"> </w:t>
      </w:r>
      <w:r w:rsidRPr="00194128">
        <w:rPr>
          <w:sz w:val="24"/>
        </w:rPr>
        <w:t>The FLSA minimum wage rate is $7.25 per hour, effective July 2009.</w:t>
      </w:r>
      <w:r w:rsidRPr="00194128">
        <w:rPr>
          <w:spacing w:val="40"/>
          <w:sz w:val="24"/>
        </w:rPr>
        <w:t xml:space="preserve"> </w:t>
      </w:r>
      <w:r w:rsidRPr="00194128">
        <w:rPr>
          <w:sz w:val="24"/>
        </w:rPr>
        <w:t>More information is available at:</w:t>
      </w:r>
      <w:r w:rsidR="00194128">
        <w:rPr>
          <w:sz w:val="24"/>
        </w:rPr>
        <w:t xml:space="preserve"> </w:t>
      </w:r>
      <w:r w:rsidRPr="00194128">
        <w:rPr>
          <w:spacing w:val="-2"/>
          <w:sz w:val="24"/>
          <w:u w:val="single"/>
        </w:rPr>
        <w:t>https://www.dol.gov/agencies/whd/minimum-</w:t>
      </w:r>
      <w:r w:rsidRPr="00194128">
        <w:rPr>
          <w:spacing w:val="-4"/>
          <w:sz w:val="24"/>
          <w:u w:val="single"/>
        </w:rPr>
        <w:t>wage</w:t>
      </w:r>
    </w:p>
    <w:p w14:paraId="23019667" w14:textId="77777777" w:rsidR="00197554" w:rsidRDefault="00B770A3" w:rsidP="00945AB0">
      <w:pPr>
        <w:pStyle w:val="ListParagraph"/>
        <w:numPr>
          <w:ilvl w:val="0"/>
          <w:numId w:val="13"/>
        </w:numPr>
        <w:spacing w:before="0" w:after="140"/>
        <w:ind w:left="540" w:right="156"/>
        <w:rPr>
          <w:sz w:val="24"/>
        </w:rPr>
      </w:pPr>
      <w:r>
        <w:rPr>
          <w:b/>
          <w:sz w:val="24"/>
        </w:rPr>
        <w:t xml:space="preserve">Wage Rate Decisions: </w:t>
      </w:r>
      <w:r>
        <w:rPr>
          <w:sz w:val="24"/>
        </w:rPr>
        <w:t>A wage decision is a schedule of construction work classifications and wage rates that must be paid to workers employed in those classifications. Wage decisions are established for defined geographic areas (county or group of counties) and by construction type.</w:t>
      </w:r>
      <w:r>
        <w:rPr>
          <w:spacing w:val="40"/>
          <w:sz w:val="24"/>
        </w:rPr>
        <w:t xml:space="preserve"> </w:t>
      </w:r>
      <w:r>
        <w:rPr>
          <w:sz w:val="24"/>
        </w:rPr>
        <w:t>A wage decision includes the original decision and any subsequent</w:t>
      </w:r>
      <w:r>
        <w:rPr>
          <w:spacing w:val="-6"/>
          <w:sz w:val="24"/>
        </w:rPr>
        <w:t xml:space="preserve"> </w:t>
      </w:r>
      <w:r>
        <w:rPr>
          <w:sz w:val="24"/>
        </w:rPr>
        <w:t>modifying,</w:t>
      </w:r>
      <w:r>
        <w:rPr>
          <w:spacing w:val="-6"/>
          <w:sz w:val="24"/>
        </w:rPr>
        <w:t xml:space="preserve"> </w:t>
      </w:r>
      <w:r>
        <w:rPr>
          <w:sz w:val="24"/>
        </w:rPr>
        <w:t>superseding,</w:t>
      </w:r>
      <w:r>
        <w:rPr>
          <w:spacing w:val="-6"/>
          <w:sz w:val="24"/>
        </w:rPr>
        <w:t xml:space="preserve"> </w:t>
      </w:r>
      <w:r>
        <w:rPr>
          <w:sz w:val="24"/>
        </w:rPr>
        <w:t>or</w:t>
      </w:r>
      <w:r>
        <w:rPr>
          <w:spacing w:val="-5"/>
          <w:sz w:val="24"/>
        </w:rPr>
        <w:t xml:space="preserve"> </w:t>
      </w:r>
      <w:r>
        <w:rPr>
          <w:sz w:val="24"/>
        </w:rPr>
        <w:t>correcting</w:t>
      </w:r>
      <w:r>
        <w:rPr>
          <w:spacing w:val="-6"/>
          <w:sz w:val="24"/>
        </w:rPr>
        <w:t xml:space="preserve"> </w:t>
      </w:r>
      <w:r>
        <w:rPr>
          <w:sz w:val="24"/>
        </w:rPr>
        <w:t>provisions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original </w:t>
      </w:r>
      <w:r>
        <w:rPr>
          <w:spacing w:val="-2"/>
          <w:sz w:val="24"/>
        </w:rPr>
        <w:t>decision.</w:t>
      </w:r>
    </w:p>
    <w:p w14:paraId="2CFF1292" w14:textId="77777777" w:rsidR="00F907A0" w:rsidRDefault="00B770A3" w:rsidP="00945AB0">
      <w:pPr>
        <w:pStyle w:val="BodyText"/>
        <w:numPr>
          <w:ilvl w:val="0"/>
          <w:numId w:val="16"/>
        </w:numPr>
        <w:spacing w:after="140"/>
        <w:ind w:left="900" w:right="157"/>
      </w:pPr>
      <w:r>
        <w:t>Recipients must obtain wage rate decisions from DOL prior to bid advertisement, and these determinations must be included in bid documents and the construction contract.</w:t>
      </w:r>
    </w:p>
    <w:p w14:paraId="3BDA2EED" w14:textId="0EE01E1E" w:rsidR="00F907A0" w:rsidRDefault="00B770A3" w:rsidP="00945AB0">
      <w:pPr>
        <w:pStyle w:val="BodyText"/>
        <w:numPr>
          <w:ilvl w:val="0"/>
          <w:numId w:val="16"/>
        </w:numPr>
        <w:spacing w:after="140"/>
        <w:ind w:left="860" w:right="154"/>
      </w:pPr>
      <w:r>
        <w:t xml:space="preserve">Recipients with Internet access can obtain their own wage rate determinations directly from the Wage Determinations </w:t>
      </w:r>
      <w:hyperlink r:id="rId12">
        <w:r>
          <w:t>www.SAM.gov</w:t>
        </w:r>
      </w:hyperlink>
      <w:r>
        <w:t xml:space="preserve"> web site at </w:t>
      </w:r>
      <w:r w:rsidR="00F907A0" w:rsidRPr="00F907A0">
        <w:t>https://sam.gov/content/wage-determinations</w:t>
      </w:r>
      <w:r>
        <w:t>.</w:t>
      </w:r>
    </w:p>
    <w:p w14:paraId="3B27D74F" w14:textId="77777777" w:rsidR="00F907A0" w:rsidRPr="00F907A0" w:rsidRDefault="00B770A3" w:rsidP="00945AB0">
      <w:pPr>
        <w:pStyle w:val="BodyText"/>
        <w:numPr>
          <w:ilvl w:val="0"/>
          <w:numId w:val="12"/>
        </w:numPr>
        <w:tabs>
          <w:tab w:val="left" w:pos="1580"/>
        </w:tabs>
        <w:spacing w:after="140"/>
        <w:ind w:right="156"/>
      </w:pPr>
      <w:r>
        <w:t>Recipients must be sure to obtain the correct wage rate determination for each labor category based on project location, construction type, and</w:t>
      </w:r>
      <w:r w:rsidRPr="00F907A0">
        <w:rPr>
          <w:spacing w:val="40"/>
        </w:rPr>
        <w:t xml:space="preserve"> </w:t>
      </w:r>
      <w:r>
        <w:t>date.</w:t>
      </w:r>
      <w:r w:rsidRPr="00F907A0">
        <w:rPr>
          <w:spacing w:val="40"/>
        </w:rPr>
        <w:t xml:space="preserve"> </w:t>
      </w:r>
      <w:r>
        <w:t xml:space="preserve">When the correct wage rate determination is found, the recipient must print the document and include it in the bid specifications and </w:t>
      </w:r>
      <w:r w:rsidRPr="00F907A0">
        <w:rPr>
          <w:spacing w:val="-2"/>
        </w:rPr>
        <w:t>contract.</w:t>
      </w:r>
    </w:p>
    <w:p w14:paraId="2301966B" w14:textId="2C6F0BE3" w:rsidR="00197554" w:rsidRPr="00F907A0" w:rsidRDefault="00B770A3" w:rsidP="00945AB0">
      <w:pPr>
        <w:pStyle w:val="BodyText"/>
        <w:numPr>
          <w:ilvl w:val="0"/>
          <w:numId w:val="12"/>
        </w:numPr>
        <w:tabs>
          <w:tab w:val="left" w:pos="1580"/>
        </w:tabs>
        <w:spacing w:after="140"/>
        <w:ind w:right="156"/>
      </w:pPr>
      <w:r w:rsidRPr="00F907A0">
        <w:t>It is critical that recipients obtain the appropriate type of wage decision, particularly if determinations are accessed online as discussed above.</w:t>
      </w:r>
      <w:r w:rsidRPr="00F907A0">
        <w:rPr>
          <w:spacing w:val="40"/>
        </w:rPr>
        <w:t xml:space="preserve"> </w:t>
      </w:r>
      <w:r w:rsidRPr="00F907A0">
        <w:t>There are four types:</w:t>
      </w:r>
    </w:p>
    <w:p w14:paraId="2301966C" w14:textId="77777777" w:rsidR="00197554" w:rsidRDefault="00B770A3" w:rsidP="00945AB0">
      <w:pPr>
        <w:pStyle w:val="ListParagraph"/>
        <w:numPr>
          <w:ilvl w:val="1"/>
          <w:numId w:val="17"/>
        </w:numPr>
        <w:tabs>
          <w:tab w:val="left" w:pos="1940"/>
        </w:tabs>
        <w:spacing w:before="0" w:after="140"/>
        <w:ind w:right="155"/>
        <w:rPr>
          <w:sz w:val="24"/>
        </w:rPr>
      </w:pPr>
      <w:r>
        <w:rPr>
          <w:sz w:val="24"/>
          <w:u w:val="single"/>
        </w:rPr>
        <w:t>Building construction</w:t>
      </w:r>
      <w:r>
        <w:rPr>
          <w:sz w:val="24"/>
        </w:rPr>
        <w:t xml:space="preserve"> – Building construction is the construction of sheltered enclosures with walk-in access for the purpose of housing persons, machinery, equipment or supplies.</w:t>
      </w:r>
      <w:r>
        <w:rPr>
          <w:spacing w:val="40"/>
          <w:sz w:val="24"/>
        </w:rPr>
        <w:t xml:space="preserve"> </w:t>
      </w:r>
      <w:r>
        <w:rPr>
          <w:sz w:val="24"/>
        </w:rPr>
        <w:t>It includes all construction of structures, and incidental items such as the installation of utilities, grading, and paving. The structures need not be habitable to be building construction.</w:t>
      </w:r>
    </w:p>
    <w:p w14:paraId="2301966F" w14:textId="1D2E1D7E" w:rsidR="00197554" w:rsidRPr="005E517F" w:rsidRDefault="00B770A3" w:rsidP="00945AB0">
      <w:pPr>
        <w:pStyle w:val="ListParagraph"/>
        <w:numPr>
          <w:ilvl w:val="1"/>
          <w:numId w:val="17"/>
        </w:numPr>
        <w:tabs>
          <w:tab w:val="left" w:pos="1940"/>
        </w:tabs>
        <w:spacing w:before="0" w:after="140"/>
        <w:ind w:right="157"/>
        <w:rPr>
          <w:sz w:val="28"/>
          <w:szCs w:val="24"/>
        </w:rPr>
      </w:pPr>
      <w:r>
        <w:rPr>
          <w:sz w:val="24"/>
          <w:u w:val="single"/>
        </w:rPr>
        <w:t>Highway Construction</w:t>
      </w:r>
      <w:r>
        <w:rPr>
          <w:sz w:val="24"/>
        </w:rPr>
        <w:t xml:space="preserve"> – This category includes projects</w:t>
      </w:r>
      <w:r>
        <w:rPr>
          <w:spacing w:val="40"/>
          <w:sz w:val="24"/>
        </w:rPr>
        <w:t xml:space="preserve"> </w:t>
      </w:r>
      <w:r>
        <w:rPr>
          <w:sz w:val="24"/>
        </w:rPr>
        <w:t>involving the construction, alteration or repair of roads, streets, highways, runways, taxiways, alleys, trails, paths, parking areas</w:t>
      </w:r>
      <w:r w:rsidR="00F907A0">
        <w:rPr>
          <w:sz w:val="24"/>
        </w:rPr>
        <w:t xml:space="preserve"> </w:t>
      </w:r>
      <w:r w:rsidRPr="005E517F">
        <w:rPr>
          <w:sz w:val="24"/>
          <w:szCs w:val="24"/>
        </w:rPr>
        <w:t xml:space="preserve">and other similar projects not incidental to building or heavy </w:t>
      </w:r>
      <w:r w:rsidRPr="005E517F">
        <w:rPr>
          <w:spacing w:val="-2"/>
          <w:sz w:val="24"/>
          <w:szCs w:val="24"/>
        </w:rPr>
        <w:t>construction.</w:t>
      </w:r>
    </w:p>
    <w:p w14:paraId="23019670" w14:textId="6F86CE24" w:rsidR="00197554" w:rsidRDefault="00B770A3" w:rsidP="00945AB0">
      <w:pPr>
        <w:pStyle w:val="ListParagraph"/>
        <w:numPr>
          <w:ilvl w:val="1"/>
          <w:numId w:val="18"/>
        </w:numPr>
        <w:tabs>
          <w:tab w:val="left" w:pos="1940"/>
        </w:tabs>
        <w:spacing w:before="0" w:after="140"/>
        <w:ind w:right="157"/>
        <w:rPr>
          <w:sz w:val="24"/>
        </w:rPr>
      </w:pPr>
      <w:r>
        <w:rPr>
          <w:sz w:val="24"/>
          <w:u w:val="single"/>
        </w:rPr>
        <w:t>Residential Construction</w:t>
      </w:r>
      <w:r>
        <w:rPr>
          <w:sz w:val="24"/>
        </w:rPr>
        <w:t xml:space="preserve"> – Residential construction projects are those involving the construction, alteration or repair of single</w:t>
      </w:r>
      <w:r w:rsidR="001C77D1">
        <w:rPr>
          <w:sz w:val="24"/>
        </w:rPr>
        <w:t>-</w:t>
      </w:r>
      <w:r>
        <w:rPr>
          <w:sz w:val="24"/>
        </w:rPr>
        <w:t>family homes or apartment buildings of no more than four stories in height.</w:t>
      </w:r>
      <w:r>
        <w:rPr>
          <w:spacing w:val="40"/>
          <w:sz w:val="24"/>
        </w:rPr>
        <w:t xml:space="preserve"> </w:t>
      </w:r>
      <w:r>
        <w:rPr>
          <w:sz w:val="24"/>
        </w:rPr>
        <w:t>This includes all incidental items in the construction such as site work, parking areas, utilities, streets and sidewalks.</w:t>
      </w:r>
    </w:p>
    <w:p w14:paraId="23019671" w14:textId="440AC021" w:rsidR="00197554" w:rsidRDefault="00B770A3" w:rsidP="00945AB0">
      <w:pPr>
        <w:pStyle w:val="ListParagraph"/>
        <w:numPr>
          <w:ilvl w:val="1"/>
          <w:numId w:val="18"/>
        </w:numPr>
        <w:tabs>
          <w:tab w:val="left" w:pos="1940"/>
        </w:tabs>
        <w:spacing w:before="0" w:after="140"/>
        <w:ind w:right="155"/>
        <w:rPr>
          <w:sz w:val="24"/>
        </w:rPr>
      </w:pPr>
      <w:r>
        <w:rPr>
          <w:sz w:val="24"/>
          <w:u w:val="single"/>
        </w:rPr>
        <w:lastRenderedPageBreak/>
        <w:t>Heavy Construction</w:t>
      </w:r>
      <w:r>
        <w:rPr>
          <w:sz w:val="24"/>
        </w:rPr>
        <w:t xml:space="preserve"> - Heavy construction projects are projects that are not properly classified in one of the other three categories.</w:t>
      </w:r>
      <w:r>
        <w:rPr>
          <w:spacing w:val="40"/>
          <w:sz w:val="24"/>
        </w:rPr>
        <w:t xml:space="preserve"> </w:t>
      </w:r>
      <w:r>
        <w:rPr>
          <w:sz w:val="24"/>
        </w:rPr>
        <w:t>Because of this, projects within this classification may</w:t>
      </w:r>
      <w:r>
        <w:rPr>
          <w:spacing w:val="-3"/>
          <w:sz w:val="24"/>
        </w:rPr>
        <w:t xml:space="preserve"> </w:t>
      </w:r>
      <w:r>
        <w:rPr>
          <w:sz w:val="24"/>
        </w:rPr>
        <w:t>require</w:t>
      </w:r>
      <w:r>
        <w:rPr>
          <w:spacing w:val="-3"/>
          <w:sz w:val="24"/>
        </w:rPr>
        <w:t xml:space="preserve"> </w:t>
      </w:r>
      <w:r>
        <w:rPr>
          <w:sz w:val="24"/>
        </w:rPr>
        <w:t>the</w:t>
      </w:r>
      <w:r>
        <w:rPr>
          <w:spacing w:val="-3"/>
          <w:sz w:val="24"/>
        </w:rPr>
        <w:t xml:space="preserve"> </w:t>
      </w:r>
      <w:r>
        <w:rPr>
          <w:sz w:val="24"/>
        </w:rPr>
        <w:t>issuance</w:t>
      </w:r>
      <w:r>
        <w:rPr>
          <w:spacing w:val="-3"/>
          <w:sz w:val="24"/>
        </w:rPr>
        <w:t xml:space="preserve"> </w:t>
      </w:r>
      <w:r>
        <w:rPr>
          <w:sz w:val="24"/>
        </w:rPr>
        <w:t>of</w:t>
      </w:r>
      <w:r>
        <w:rPr>
          <w:spacing w:val="-3"/>
          <w:sz w:val="24"/>
        </w:rPr>
        <w:t xml:space="preserve"> </w:t>
      </w:r>
      <w:r>
        <w:rPr>
          <w:sz w:val="24"/>
        </w:rPr>
        <w:t>separate</w:t>
      </w:r>
      <w:r>
        <w:rPr>
          <w:spacing w:val="-3"/>
          <w:sz w:val="24"/>
        </w:rPr>
        <w:t xml:space="preserve"> </w:t>
      </w:r>
      <w:r>
        <w:rPr>
          <w:sz w:val="24"/>
        </w:rPr>
        <w:t>wage</w:t>
      </w:r>
      <w:r>
        <w:rPr>
          <w:spacing w:val="-3"/>
          <w:sz w:val="24"/>
        </w:rPr>
        <w:t xml:space="preserve"> </w:t>
      </w:r>
      <w:r>
        <w:rPr>
          <w:sz w:val="24"/>
        </w:rPr>
        <w:t>schedules.</w:t>
      </w:r>
      <w:r>
        <w:rPr>
          <w:spacing w:val="-4"/>
          <w:sz w:val="24"/>
        </w:rPr>
        <w:t xml:space="preserve"> </w:t>
      </w:r>
      <w:r>
        <w:rPr>
          <w:sz w:val="24"/>
        </w:rPr>
        <w:t>Examples of projects that may fall into this category include: bridges, drainage projects, flood control projects, sewers, water mains and</w:t>
      </w:r>
      <w:r>
        <w:rPr>
          <w:spacing w:val="-2"/>
          <w:sz w:val="24"/>
        </w:rPr>
        <w:t xml:space="preserve"> </w:t>
      </w:r>
      <w:r>
        <w:rPr>
          <w:sz w:val="24"/>
        </w:rPr>
        <w:t>supply</w:t>
      </w:r>
      <w:r>
        <w:rPr>
          <w:spacing w:val="-1"/>
          <w:sz w:val="24"/>
        </w:rPr>
        <w:t xml:space="preserve"> </w:t>
      </w:r>
      <w:r>
        <w:rPr>
          <w:sz w:val="24"/>
        </w:rPr>
        <w:t>lines,</w:t>
      </w:r>
      <w:r>
        <w:rPr>
          <w:spacing w:val="-2"/>
          <w:sz w:val="24"/>
        </w:rPr>
        <w:t xml:space="preserve"> </w:t>
      </w:r>
      <w:r>
        <w:rPr>
          <w:sz w:val="24"/>
        </w:rPr>
        <w:t>and</w:t>
      </w:r>
      <w:r>
        <w:rPr>
          <w:spacing w:val="-2"/>
          <w:sz w:val="24"/>
        </w:rPr>
        <w:t xml:space="preserve"> </w:t>
      </w:r>
      <w:r>
        <w:rPr>
          <w:sz w:val="24"/>
        </w:rPr>
        <w:t>storage</w:t>
      </w:r>
      <w:r>
        <w:rPr>
          <w:spacing w:val="-1"/>
          <w:sz w:val="24"/>
        </w:rPr>
        <w:t xml:space="preserve"> </w:t>
      </w:r>
      <w:r>
        <w:rPr>
          <w:sz w:val="24"/>
        </w:rPr>
        <w:t>tanks.</w:t>
      </w:r>
      <w:r>
        <w:rPr>
          <w:spacing w:val="40"/>
          <w:sz w:val="24"/>
        </w:rPr>
        <w:t xml:space="preserve"> </w:t>
      </w:r>
      <w:r>
        <w:rPr>
          <w:sz w:val="24"/>
        </w:rPr>
        <w:t>Some</w:t>
      </w:r>
      <w:r>
        <w:rPr>
          <w:spacing w:val="-1"/>
          <w:sz w:val="24"/>
        </w:rPr>
        <w:t xml:space="preserve"> </w:t>
      </w:r>
      <w:r>
        <w:rPr>
          <w:sz w:val="24"/>
        </w:rPr>
        <w:t>counties</w:t>
      </w:r>
      <w:r>
        <w:rPr>
          <w:spacing w:val="-1"/>
          <w:sz w:val="24"/>
        </w:rPr>
        <w:t xml:space="preserve"> </w:t>
      </w:r>
      <w:r>
        <w:rPr>
          <w:sz w:val="24"/>
        </w:rPr>
        <w:t>may</w:t>
      </w:r>
      <w:r>
        <w:rPr>
          <w:spacing w:val="-1"/>
          <w:sz w:val="24"/>
        </w:rPr>
        <w:t xml:space="preserve"> </w:t>
      </w:r>
      <w:r>
        <w:rPr>
          <w:sz w:val="24"/>
        </w:rPr>
        <w:t>have</w:t>
      </w:r>
      <w:r>
        <w:rPr>
          <w:spacing w:val="-3"/>
          <w:sz w:val="24"/>
        </w:rPr>
        <w:t xml:space="preserve"> </w:t>
      </w:r>
      <w:r>
        <w:rPr>
          <w:sz w:val="24"/>
        </w:rPr>
        <w:t>a “Heavy” construction wage decision which includes sewer and water lines. Other counties may have a separate wage decision for “Heavy”</w:t>
      </w:r>
      <w:r>
        <w:rPr>
          <w:spacing w:val="-1"/>
          <w:sz w:val="24"/>
        </w:rPr>
        <w:t xml:space="preserve"> </w:t>
      </w:r>
      <w:r>
        <w:rPr>
          <w:sz w:val="24"/>
        </w:rPr>
        <w:t>and</w:t>
      </w:r>
      <w:r>
        <w:rPr>
          <w:spacing w:val="-3"/>
          <w:sz w:val="24"/>
        </w:rPr>
        <w:t xml:space="preserve"> </w:t>
      </w:r>
      <w:r>
        <w:rPr>
          <w:sz w:val="24"/>
        </w:rPr>
        <w:t>a separate wage decision for “Sewer and</w:t>
      </w:r>
      <w:r>
        <w:rPr>
          <w:spacing w:val="-1"/>
          <w:sz w:val="24"/>
        </w:rPr>
        <w:t xml:space="preserve"> </w:t>
      </w:r>
      <w:r>
        <w:rPr>
          <w:sz w:val="24"/>
        </w:rPr>
        <w:t xml:space="preserve">Water Line.” </w:t>
      </w:r>
      <w:r w:rsidR="00454344">
        <w:rPr>
          <w:sz w:val="24"/>
        </w:rPr>
        <w:t xml:space="preserve">Grantees </w:t>
      </w:r>
      <w:r>
        <w:rPr>
          <w:sz w:val="24"/>
        </w:rPr>
        <w:t xml:space="preserve">may contact the </w:t>
      </w:r>
      <w:r w:rsidR="007E1F7A">
        <w:rPr>
          <w:sz w:val="24"/>
        </w:rPr>
        <w:t>State’s</w:t>
      </w:r>
      <w:r>
        <w:rPr>
          <w:sz w:val="24"/>
        </w:rPr>
        <w:t xml:space="preserve"> Labor Specialist for assistance.</w:t>
      </w:r>
    </w:p>
    <w:p w14:paraId="369D6E4F" w14:textId="77777777" w:rsidR="00945AB0" w:rsidRPr="00945AB0" w:rsidRDefault="00B770A3" w:rsidP="00945AB0">
      <w:pPr>
        <w:pStyle w:val="ListParagraph"/>
        <w:numPr>
          <w:ilvl w:val="0"/>
          <w:numId w:val="13"/>
        </w:numPr>
        <w:tabs>
          <w:tab w:val="left" w:pos="990"/>
        </w:tabs>
        <w:spacing w:before="0" w:after="140"/>
        <w:ind w:left="540" w:right="156"/>
        <w:rPr>
          <w:b/>
        </w:rPr>
      </w:pPr>
      <w:r w:rsidRPr="00945AB0">
        <w:rPr>
          <w:b/>
          <w:sz w:val="24"/>
        </w:rPr>
        <w:t xml:space="preserve">Multiple Wage Schedules </w:t>
      </w:r>
      <w:r w:rsidRPr="00945AB0">
        <w:rPr>
          <w:sz w:val="24"/>
        </w:rPr>
        <w:t>- Most CDBG assisted projects fit in a single construction category and multiple schedules are generally not allowed, except where the activities are substantial, separate and distinguishable construction elements and not incidental. Substantial is generally defined by DOL as more than 20% of total project cost.</w:t>
      </w:r>
    </w:p>
    <w:p w14:paraId="23019674" w14:textId="2BFA2656" w:rsidR="00197554" w:rsidRPr="00945AB0" w:rsidRDefault="00B770A3" w:rsidP="00945AB0">
      <w:pPr>
        <w:pStyle w:val="ListParagraph"/>
        <w:numPr>
          <w:ilvl w:val="1"/>
          <w:numId w:val="13"/>
        </w:numPr>
        <w:tabs>
          <w:tab w:val="left" w:pos="990"/>
        </w:tabs>
        <w:spacing w:before="0" w:after="140"/>
        <w:ind w:left="900" w:right="156"/>
        <w:rPr>
          <w:b/>
        </w:rPr>
      </w:pPr>
      <w:r w:rsidRPr="00945AB0">
        <w:rPr>
          <w:b/>
        </w:rPr>
        <w:t>Important</w:t>
      </w:r>
      <w:r w:rsidRPr="00945AB0">
        <w:rPr>
          <w:b/>
          <w:spacing w:val="-6"/>
        </w:rPr>
        <w:t xml:space="preserve"> </w:t>
      </w:r>
      <w:r w:rsidRPr="00945AB0">
        <w:rPr>
          <w:b/>
        </w:rPr>
        <w:t>Notes</w:t>
      </w:r>
      <w:r w:rsidRPr="00945AB0">
        <w:rPr>
          <w:b/>
          <w:spacing w:val="-5"/>
        </w:rPr>
        <w:t xml:space="preserve"> </w:t>
      </w:r>
      <w:r w:rsidRPr="00945AB0">
        <w:rPr>
          <w:b/>
        </w:rPr>
        <w:t>about</w:t>
      </w:r>
      <w:r w:rsidRPr="00945AB0">
        <w:rPr>
          <w:b/>
          <w:spacing w:val="-6"/>
        </w:rPr>
        <w:t xml:space="preserve"> </w:t>
      </w:r>
      <w:r w:rsidRPr="00945AB0">
        <w:rPr>
          <w:b/>
        </w:rPr>
        <w:t>Multiple</w:t>
      </w:r>
      <w:r w:rsidRPr="00945AB0">
        <w:rPr>
          <w:b/>
          <w:spacing w:val="-3"/>
        </w:rPr>
        <w:t xml:space="preserve"> </w:t>
      </w:r>
      <w:r w:rsidRPr="00945AB0">
        <w:rPr>
          <w:b/>
          <w:spacing w:val="-2"/>
        </w:rPr>
        <w:t>Schedules:</w:t>
      </w:r>
    </w:p>
    <w:p w14:paraId="23019675" w14:textId="36D11FAE" w:rsidR="00197554" w:rsidRDefault="00B770A3" w:rsidP="00945AB0">
      <w:pPr>
        <w:pStyle w:val="ListParagraph"/>
        <w:numPr>
          <w:ilvl w:val="0"/>
          <w:numId w:val="19"/>
        </w:numPr>
        <w:tabs>
          <w:tab w:val="left" w:pos="1580"/>
        </w:tabs>
        <w:spacing w:before="0" w:after="140"/>
        <w:ind w:right="156"/>
        <w:rPr>
          <w:sz w:val="24"/>
        </w:rPr>
      </w:pPr>
      <w:r>
        <w:rPr>
          <w:sz w:val="24"/>
        </w:rPr>
        <w:t>The project/contract specifications must clearly delineate the portions of the project subject to each wage decision issued.</w:t>
      </w:r>
    </w:p>
    <w:p w14:paraId="23019676" w14:textId="0890E165" w:rsidR="00197554" w:rsidRDefault="00B770A3" w:rsidP="00945AB0">
      <w:pPr>
        <w:pStyle w:val="ListParagraph"/>
        <w:numPr>
          <w:ilvl w:val="0"/>
          <w:numId w:val="19"/>
        </w:numPr>
        <w:tabs>
          <w:tab w:val="left" w:pos="1580"/>
        </w:tabs>
        <w:spacing w:before="0" w:after="140"/>
        <w:ind w:right="158"/>
        <w:rPr>
          <w:sz w:val="24"/>
        </w:rPr>
      </w:pPr>
      <w:r>
        <w:rPr>
          <w:sz w:val="24"/>
        </w:rPr>
        <w:t>All wage decisions must be posted at the job</w:t>
      </w:r>
      <w:r w:rsidR="00454344">
        <w:rPr>
          <w:sz w:val="24"/>
        </w:rPr>
        <w:t xml:space="preserve"> </w:t>
      </w:r>
      <w:r>
        <w:rPr>
          <w:sz w:val="24"/>
        </w:rPr>
        <w:t>site with an explanation as to where each wage decision applies.</w:t>
      </w:r>
    </w:p>
    <w:p w14:paraId="23019677" w14:textId="77777777" w:rsidR="00197554" w:rsidRDefault="00B770A3" w:rsidP="00945AB0">
      <w:pPr>
        <w:pStyle w:val="ListParagraph"/>
        <w:numPr>
          <w:ilvl w:val="0"/>
          <w:numId w:val="19"/>
        </w:numPr>
        <w:tabs>
          <w:tab w:val="left" w:pos="1580"/>
        </w:tabs>
        <w:spacing w:before="0" w:after="140"/>
        <w:ind w:right="156"/>
        <w:rPr>
          <w:sz w:val="24"/>
        </w:rPr>
      </w:pPr>
      <w:r>
        <w:rPr>
          <w:sz w:val="24"/>
        </w:rPr>
        <w:t>The prime contractor must agree to establish adequate controls to ensure that all laborers and mechanics are paid in accordance with the wage schedules.</w:t>
      </w:r>
    </w:p>
    <w:p w14:paraId="42EA7B28" w14:textId="77777777" w:rsidR="00945AB0" w:rsidRDefault="00B770A3" w:rsidP="00945AB0">
      <w:pPr>
        <w:pStyle w:val="ListParagraph"/>
        <w:numPr>
          <w:ilvl w:val="2"/>
          <w:numId w:val="13"/>
        </w:numPr>
        <w:tabs>
          <w:tab w:val="left" w:pos="1580"/>
          <w:tab w:val="left" w:pos="9180"/>
        </w:tabs>
        <w:spacing w:before="0" w:after="140"/>
        <w:ind w:right="180"/>
        <w:rPr>
          <w:sz w:val="24"/>
        </w:rPr>
      </w:pPr>
      <w:r w:rsidRPr="00945AB0">
        <w:rPr>
          <w:sz w:val="24"/>
        </w:rPr>
        <w:t>Prime Contractors, subcontractors, and lower-tier subcontractors must agree to prepare, submit and maintain accurate employee time and payroll records to demonstrate compliance with all wage decisions applicable to the project.</w:t>
      </w:r>
    </w:p>
    <w:p w14:paraId="2301967A" w14:textId="42DA11D2" w:rsidR="00197554" w:rsidRPr="00945AB0" w:rsidRDefault="00945AB0" w:rsidP="006C5552">
      <w:pPr>
        <w:pStyle w:val="ListParagraph"/>
        <w:numPr>
          <w:ilvl w:val="1"/>
          <w:numId w:val="13"/>
        </w:numPr>
        <w:tabs>
          <w:tab w:val="left" w:pos="1580"/>
        </w:tabs>
        <w:spacing w:before="0" w:after="140"/>
        <w:ind w:left="810" w:right="156"/>
        <w:rPr>
          <w:sz w:val="24"/>
        </w:rPr>
      </w:pPr>
      <w:r>
        <w:rPr>
          <w:noProof/>
        </w:rPr>
        <mc:AlternateContent>
          <mc:Choice Requires="wpg">
            <w:drawing>
              <wp:anchor distT="0" distB="0" distL="182880" distR="0" simplePos="0" relativeHeight="251658241" behindDoc="0" locked="0" layoutInCell="1" allowOverlap="1" wp14:anchorId="230197B2" wp14:editId="181DDA25">
                <wp:simplePos x="0" y="0"/>
                <wp:positionH relativeFrom="page">
                  <wp:posOffset>4691380</wp:posOffset>
                </wp:positionH>
                <wp:positionV relativeFrom="paragraph">
                  <wp:posOffset>567055</wp:posOffset>
                </wp:positionV>
                <wp:extent cx="2084705" cy="2066290"/>
                <wp:effectExtent l="12700" t="0" r="10795" b="16510"/>
                <wp:wrapSquare wrapText="bothSides"/>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66290"/>
                          <a:chOff x="9525" y="9525"/>
                          <a:chExt cx="1965325" cy="2185670"/>
                        </a:xfrm>
                      </wpg:grpSpPr>
                      <wps:wsp>
                        <wps:cNvPr id="15" name="Graphic 15"/>
                        <wps:cNvSpPr/>
                        <wps:spPr>
                          <a:xfrm>
                            <a:off x="85725" y="85725"/>
                            <a:ext cx="1889125" cy="2109470"/>
                          </a:xfrm>
                          <a:custGeom>
                            <a:avLst/>
                            <a:gdLst/>
                            <a:ahLst/>
                            <a:cxnLst/>
                            <a:rect l="l" t="t" r="r" b="b"/>
                            <a:pathLst>
                              <a:path w="1889125" h="2109470">
                                <a:moveTo>
                                  <a:pt x="1889125" y="0"/>
                                </a:moveTo>
                                <a:lnTo>
                                  <a:pt x="0" y="0"/>
                                </a:lnTo>
                                <a:lnTo>
                                  <a:pt x="0" y="2109470"/>
                                </a:lnTo>
                                <a:lnTo>
                                  <a:pt x="1889125" y="2109470"/>
                                </a:lnTo>
                                <a:lnTo>
                                  <a:pt x="1889125" y="0"/>
                                </a:lnTo>
                                <a:close/>
                              </a:path>
                            </a:pathLst>
                          </a:custGeom>
                          <a:solidFill>
                            <a:srgbClr val="808080"/>
                          </a:solidFill>
                        </wps:spPr>
                        <wps:bodyPr wrap="square" lIns="0" tIns="0" rIns="0" bIns="0" rtlCol="0">
                          <a:prstTxWarp prst="textNoShape">
                            <a:avLst/>
                          </a:prstTxWarp>
                          <a:noAutofit/>
                        </wps:bodyPr>
                      </wps:wsp>
                      <wps:wsp>
                        <wps:cNvPr id="16" name="Graphic 16"/>
                        <wps:cNvSpPr/>
                        <wps:spPr>
                          <a:xfrm>
                            <a:off x="85725" y="85725"/>
                            <a:ext cx="1889125" cy="2109470"/>
                          </a:xfrm>
                          <a:custGeom>
                            <a:avLst/>
                            <a:gdLst/>
                            <a:ahLst/>
                            <a:cxnLst/>
                            <a:rect l="l" t="t" r="r" b="b"/>
                            <a:pathLst>
                              <a:path w="1889125" h="2109470">
                                <a:moveTo>
                                  <a:pt x="0" y="2109470"/>
                                </a:moveTo>
                                <a:lnTo>
                                  <a:pt x="1889125" y="2109470"/>
                                </a:lnTo>
                                <a:lnTo>
                                  <a:pt x="1889125" y="0"/>
                                </a:lnTo>
                                <a:lnTo>
                                  <a:pt x="0" y="0"/>
                                </a:lnTo>
                                <a:lnTo>
                                  <a:pt x="0" y="2109470"/>
                                </a:lnTo>
                                <a:close/>
                              </a:path>
                            </a:pathLst>
                          </a:custGeom>
                          <a:ln w="19050">
                            <a:solidFill>
                              <a:srgbClr val="808080"/>
                            </a:solidFill>
                            <a:prstDash val="solid"/>
                          </a:ln>
                        </wps:spPr>
                        <wps:bodyPr wrap="square" lIns="0" tIns="0" rIns="0" bIns="0" rtlCol="0">
                          <a:prstTxWarp prst="textNoShape">
                            <a:avLst/>
                          </a:prstTxWarp>
                          <a:noAutofit/>
                        </wps:bodyPr>
                      </wps:wsp>
                      <wps:wsp>
                        <wps:cNvPr id="17" name="Graphic 17"/>
                        <wps:cNvSpPr/>
                        <wps:spPr>
                          <a:xfrm>
                            <a:off x="9525" y="9525"/>
                            <a:ext cx="1889125" cy="2109470"/>
                          </a:xfrm>
                          <a:custGeom>
                            <a:avLst/>
                            <a:gdLst/>
                            <a:ahLst/>
                            <a:cxnLst/>
                            <a:rect l="l" t="t" r="r" b="b"/>
                            <a:pathLst>
                              <a:path w="1889125" h="2109470">
                                <a:moveTo>
                                  <a:pt x="1889125" y="0"/>
                                </a:moveTo>
                                <a:lnTo>
                                  <a:pt x="0" y="0"/>
                                </a:lnTo>
                                <a:lnTo>
                                  <a:pt x="0" y="2109470"/>
                                </a:lnTo>
                                <a:lnTo>
                                  <a:pt x="1889125" y="2109470"/>
                                </a:lnTo>
                                <a:lnTo>
                                  <a:pt x="1889125" y="0"/>
                                </a:lnTo>
                                <a:close/>
                              </a:path>
                            </a:pathLst>
                          </a:custGeom>
                          <a:solidFill>
                            <a:srgbClr val="FFFFFF"/>
                          </a:solidFill>
                        </wps:spPr>
                        <wps:bodyPr wrap="square" lIns="0" tIns="0" rIns="0" bIns="0" rtlCol="0">
                          <a:prstTxWarp prst="textNoShape">
                            <a:avLst/>
                          </a:prstTxWarp>
                          <a:noAutofit/>
                        </wps:bodyPr>
                      </wps:wsp>
                      <wps:wsp>
                        <wps:cNvPr id="18" name="Textbox 18"/>
                        <wps:cNvSpPr txBox="1"/>
                        <wps:spPr>
                          <a:xfrm>
                            <a:off x="9525" y="85725"/>
                            <a:ext cx="1889125" cy="2033270"/>
                          </a:xfrm>
                          <a:prstGeom prst="rect">
                            <a:avLst/>
                          </a:prstGeom>
                          <a:ln w="19050">
                            <a:solidFill>
                              <a:srgbClr val="000000"/>
                            </a:solidFill>
                            <a:prstDash val="solid"/>
                          </a:ln>
                        </wps:spPr>
                        <wps:txbx>
                          <w:txbxContent>
                            <w:p w14:paraId="2301980B" w14:textId="4FFF6582" w:rsidR="00197554" w:rsidRDefault="00B770A3">
                              <w:pPr>
                                <w:spacing w:before="193" w:line="237" w:lineRule="auto"/>
                                <w:ind w:left="143" w:right="397"/>
                                <w:rPr>
                                  <w:sz w:val="24"/>
                                </w:rPr>
                              </w:pPr>
                              <w:r>
                                <w:rPr>
                                  <w:sz w:val="24"/>
                                </w:rPr>
                                <w:t xml:space="preserve">The </w:t>
                              </w:r>
                              <w:r w:rsidR="00C9615B">
                                <w:rPr>
                                  <w:sz w:val="24"/>
                                </w:rPr>
                                <w:t>State’s</w:t>
                              </w:r>
                              <w:r>
                                <w:rPr>
                                  <w:sz w:val="24"/>
                                </w:rPr>
                                <w:t xml:space="preserve"> Labor Specialist</w:t>
                              </w:r>
                              <w:r>
                                <w:rPr>
                                  <w:spacing w:val="-1"/>
                                  <w:sz w:val="24"/>
                                </w:rPr>
                                <w:t xml:space="preserve"> </w:t>
                              </w:r>
                              <w:r>
                                <w:rPr>
                                  <w:sz w:val="24"/>
                                </w:rPr>
                                <w:t>will review</w:t>
                              </w:r>
                              <w:r>
                                <w:rPr>
                                  <w:spacing w:val="-1"/>
                                  <w:sz w:val="24"/>
                                </w:rPr>
                                <w:t xml:space="preserve"> </w:t>
                              </w:r>
                              <w:r>
                                <w:rPr>
                                  <w:sz w:val="24"/>
                                </w:rPr>
                                <w:t xml:space="preserve">a </w:t>
                              </w:r>
                              <w:r>
                                <w:rPr>
                                  <w:sz w:val="25"/>
                                </w:rPr>
                                <w:t xml:space="preserve">Report of Additional </w:t>
                              </w:r>
                              <w:r>
                                <w:rPr>
                                  <w:spacing w:val="-4"/>
                                  <w:sz w:val="25"/>
                                </w:rPr>
                                <w:t>Classification</w:t>
                              </w:r>
                              <w:r>
                                <w:rPr>
                                  <w:spacing w:val="-16"/>
                                  <w:sz w:val="25"/>
                                </w:rPr>
                                <w:t xml:space="preserve"> </w:t>
                              </w:r>
                              <w:r>
                                <w:rPr>
                                  <w:spacing w:val="-4"/>
                                  <w:sz w:val="25"/>
                                </w:rPr>
                                <w:t>and</w:t>
                              </w:r>
                              <w:r>
                                <w:rPr>
                                  <w:spacing w:val="-16"/>
                                  <w:sz w:val="25"/>
                                </w:rPr>
                                <w:t xml:space="preserve"> </w:t>
                              </w:r>
                              <w:r>
                                <w:rPr>
                                  <w:spacing w:val="-4"/>
                                  <w:sz w:val="25"/>
                                </w:rPr>
                                <w:t xml:space="preserve">Rate </w:t>
                              </w:r>
                              <w:r>
                                <w:rPr>
                                  <w:sz w:val="24"/>
                                </w:rPr>
                                <w:t>and the supporting documentation for completeness, then forward the report to DOL</w:t>
                              </w:r>
                              <w:r>
                                <w:rPr>
                                  <w:spacing w:val="-11"/>
                                  <w:sz w:val="24"/>
                                </w:rPr>
                                <w:t xml:space="preserve"> </w:t>
                              </w:r>
                              <w:r>
                                <w:rPr>
                                  <w:sz w:val="24"/>
                                </w:rPr>
                                <w:t>for</w:t>
                              </w:r>
                              <w:r>
                                <w:rPr>
                                  <w:spacing w:val="-11"/>
                                  <w:sz w:val="24"/>
                                </w:rPr>
                                <w:t xml:space="preserve"> </w:t>
                              </w:r>
                              <w:r>
                                <w:rPr>
                                  <w:sz w:val="24"/>
                                </w:rPr>
                                <w:t>final</w:t>
                              </w:r>
                              <w:r>
                                <w:rPr>
                                  <w:spacing w:val="-11"/>
                                  <w:sz w:val="24"/>
                                </w:rPr>
                                <w:t xml:space="preserve"> </w:t>
                              </w:r>
                              <w:r>
                                <w:rPr>
                                  <w:sz w:val="24"/>
                                </w:rPr>
                                <w:t>approval.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B2" id="Group 14" o:spid="_x0000_s1031" style="position:absolute;left:0;text-align:left;margin-left:369.4pt;margin-top:44.65pt;width:164.15pt;height:162.7pt;z-index:251658241;mso-wrap-distance-left:14.4pt;mso-wrap-distance-right:0;mso-position-horizontal-relative:page;mso-width-relative:margin;mso-height-relative:margin" coordorigin="95,95" coordsize="19653,21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">
                <v:shape id="Graphic 15" o:spid="_x0000_s1032" style="position:absolute;left:857;top:857;width:18891;height:21094;visibility:visible;mso-wrap-style:square;v-text-anchor:top" coordsize="1889125,210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" path="m1889125,l,,,2109470r1889125,l1889125,xe" fillcolor="gray" stroked="f">
                  <v:path arrowok="t"/>
                </v:shape>
                <v:shape id="Graphic 16" o:spid="_x0000_s1033" style="position:absolute;left:857;top:857;width:18891;height:21094;visibility:visible;mso-wrap-style:square;v-text-anchor:top" coordsize="1889125,210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" path="m,2109470r1889125,l1889125,,,,,2109470xe" filled="f" strokecolor="gray" strokeweight="1.5pt">
                  <v:path arrowok="t"/>
                </v:shape>
                <v:shape id="Graphic 17" o:spid="_x0000_s1034" style="position:absolute;left:95;top:95;width:18891;height:21094;visibility:visible;mso-wrap-style:square;v-text-anchor:top" coordsize="1889125,210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" path="m1889125,l,,,2109470r1889125,l1889125,xe" stroked="f">
                  <v:path arrowok="t"/>
                </v:shape>
                <v:shape id="Textbox 18" o:spid="_x0000_s1035" type="#_x0000_t202" style="position:absolute;left:95;top:857;width:18891;height:20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" filled="f" strokeweight="1.5pt">
                  <v:textbox inset="0,0,0,0">
                    <w:txbxContent>
                      <w:p w14:paraId="2301980B" w14:textId="4FFF6582" w:rsidR="00197554" w:rsidRDefault="00B770A3">
                        <w:pPr>
                          <w:spacing w:before="193" w:line="237" w:lineRule="auto"/>
                          <w:ind w:left="143" w:right="397"/>
                          <w:rPr>
                            <w:sz w:val="24"/>
                          </w:rPr>
                        </w:pPr>
                        <w:r>
                          <w:rPr>
                            <w:sz w:val="24"/>
                          </w:rPr>
                          <w:t xml:space="preserve">The </w:t>
                        </w:r>
                        <w:r w:rsidR="00C9615B">
                          <w:rPr>
                            <w:sz w:val="24"/>
                          </w:rPr>
                          <w:t>State’s</w:t>
                        </w:r>
                        <w:r>
                          <w:rPr>
                            <w:sz w:val="24"/>
                          </w:rPr>
                          <w:t xml:space="preserve"> Labor Specialist</w:t>
                        </w:r>
                        <w:r>
                          <w:rPr>
                            <w:spacing w:val="-1"/>
                            <w:sz w:val="24"/>
                          </w:rPr>
                          <w:t xml:space="preserve"> </w:t>
                        </w:r>
                        <w:r>
                          <w:rPr>
                            <w:sz w:val="24"/>
                          </w:rPr>
                          <w:t>will review</w:t>
                        </w:r>
                        <w:r>
                          <w:rPr>
                            <w:spacing w:val="-1"/>
                            <w:sz w:val="24"/>
                          </w:rPr>
                          <w:t xml:space="preserve"> </w:t>
                        </w:r>
                        <w:r>
                          <w:rPr>
                            <w:sz w:val="24"/>
                          </w:rPr>
                          <w:t xml:space="preserve">a </w:t>
                        </w:r>
                        <w:r>
                          <w:rPr>
                            <w:sz w:val="25"/>
                          </w:rPr>
                          <w:t xml:space="preserve">Report of Additional </w:t>
                        </w:r>
                        <w:r>
                          <w:rPr>
                            <w:spacing w:val="-4"/>
                            <w:sz w:val="25"/>
                          </w:rPr>
                          <w:t>Classification</w:t>
                        </w:r>
                        <w:r>
                          <w:rPr>
                            <w:spacing w:val="-16"/>
                            <w:sz w:val="25"/>
                          </w:rPr>
                          <w:t xml:space="preserve"> </w:t>
                        </w:r>
                        <w:r>
                          <w:rPr>
                            <w:spacing w:val="-4"/>
                            <w:sz w:val="25"/>
                          </w:rPr>
                          <w:t>and</w:t>
                        </w:r>
                        <w:r>
                          <w:rPr>
                            <w:spacing w:val="-16"/>
                            <w:sz w:val="25"/>
                          </w:rPr>
                          <w:t xml:space="preserve"> </w:t>
                        </w:r>
                        <w:r>
                          <w:rPr>
                            <w:spacing w:val="-4"/>
                            <w:sz w:val="25"/>
                          </w:rPr>
                          <w:t xml:space="preserve">Rate </w:t>
                        </w:r>
                        <w:r>
                          <w:rPr>
                            <w:sz w:val="24"/>
                          </w:rPr>
                          <w:t>and the supporting documentation for completeness, then forward the report to DOL</w:t>
                        </w:r>
                        <w:r>
                          <w:rPr>
                            <w:spacing w:val="-11"/>
                            <w:sz w:val="24"/>
                          </w:rPr>
                          <w:t xml:space="preserve"> </w:t>
                        </w:r>
                        <w:r>
                          <w:rPr>
                            <w:sz w:val="24"/>
                          </w:rPr>
                          <w:t>for</w:t>
                        </w:r>
                        <w:r>
                          <w:rPr>
                            <w:spacing w:val="-11"/>
                            <w:sz w:val="24"/>
                          </w:rPr>
                          <w:t xml:space="preserve"> </w:t>
                        </w:r>
                        <w:r>
                          <w:rPr>
                            <w:sz w:val="24"/>
                          </w:rPr>
                          <w:t>final</w:t>
                        </w:r>
                        <w:r>
                          <w:rPr>
                            <w:spacing w:val="-11"/>
                            <w:sz w:val="24"/>
                          </w:rPr>
                          <w:t xml:space="preserve"> </w:t>
                        </w:r>
                        <w:r>
                          <w:rPr>
                            <w:sz w:val="24"/>
                          </w:rPr>
                          <w:t>approval.</w:t>
                        </w:r>
                      </w:p>
                    </w:txbxContent>
                  </v:textbox>
                </v:shape>
                <w10:wrap type="square" anchorx="page"/>
              </v:group>
            </w:pict>
          </mc:Fallback>
        </mc:AlternateContent>
      </w:r>
      <w:r w:rsidR="00B770A3" w:rsidRPr="00945AB0">
        <w:rPr>
          <w:b/>
          <w:sz w:val="24"/>
        </w:rPr>
        <w:t xml:space="preserve">Labor/Mechanic Classes: </w:t>
      </w:r>
      <w:r w:rsidR="00B770A3" w:rsidRPr="00945AB0">
        <w:rPr>
          <w:sz w:val="24"/>
        </w:rPr>
        <w:t xml:space="preserve">If, after obtaining the wage decision, it is found that a class of laborer or mechanic not listed in the wage determination is to be employed on the project, the recipient must notify the </w:t>
      </w:r>
      <w:r w:rsidR="00C9615B" w:rsidRPr="00945AB0">
        <w:rPr>
          <w:sz w:val="24"/>
        </w:rPr>
        <w:t>State’s</w:t>
      </w:r>
      <w:r w:rsidR="00B770A3" w:rsidRPr="00945AB0">
        <w:rPr>
          <w:sz w:val="24"/>
        </w:rPr>
        <w:t xml:space="preserve"> Labor Specialist in writing so that an effort can be made to conform the laborer or mechanic to a classification already existing on the decision.</w:t>
      </w:r>
    </w:p>
    <w:p w14:paraId="2301967B" w14:textId="294C15D8" w:rsidR="00197554" w:rsidRDefault="00B770A3" w:rsidP="006C5552">
      <w:pPr>
        <w:pStyle w:val="BodyText"/>
        <w:spacing w:after="140"/>
        <w:ind w:left="860"/>
      </w:pPr>
      <w:r>
        <w:t>Where surveying is performed in direct support of construction crews, such activity may be covered by DBRA.</w:t>
      </w:r>
      <w:r>
        <w:rPr>
          <w:spacing w:val="80"/>
        </w:rPr>
        <w:t xml:space="preserve"> </w:t>
      </w:r>
      <w:r>
        <w:t xml:space="preserve">The status of </w:t>
      </w:r>
      <w:r>
        <w:lastRenderedPageBreak/>
        <w:t>survey crew members as laborers and mechanics depends on the duties they perform. Survey crew members who normally spend more than 50 percent of their time performing primarily physical and/or manual duties while employed by a contractor or subcontractor in work performed immediately prior to</w:t>
      </w:r>
      <w:r>
        <w:rPr>
          <w:spacing w:val="40"/>
        </w:rPr>
        <w:t xml:space="preserve"> </w:t>
      </w:r>
      <w:r>
        <w:t>or during actual construction on the site of the work will be considered a laborer or mechanic covered by Davis-Bacon requirements. The classification used for survey crew members may differ from area to area both in nomenclature (job titles) and in the content of duties performed</w:t>
      </w:r>
      <w:r>
        <w:rPr>
          <w:spacing w:val="40"/>
        </w:rPr>
        <w:t xml:space="preserve"> </w:t>
      </w:r>
      <w:r>
        <w:t xml:space="preserve">by </w:t>
      </w:r>
      <w:proofErr w:type="gramStart"/>
      <w:r>
        <w:t>particular classifications</w:t>
      </w:r>
      <w:proofErr w:type="gramEnd"/>
      <w:r>
        <w:t>.</w:t>
      </w:r>
    </w:p>
    <w:p w14:paraId="2301967F" w14:textId="368C8E21" w:rsidR="00197554" w:rsidRPr="00C07483" w:rsidRDefault="00B770A3">
      <w:pPr>
        <w:pStyle w:val="ListParagraph"/>
        <w:numPr>
          <w:ilvl w:val="0"/>
          <w:numId w:val="13"/>
        </w:numPr>
        <w:tabs>
          <w:tab w:val="left" w:pos="900"/>
          <w:tab w:val="left" w:pos="9180"/>
        </w:tabs>
        <w:spacing w:before="0" w:after="140" w:line="237" w:lineRule="auto"/>
        <w:ind w:left="540" w:right="155"/>
        <w:rPr>
          <w:sz w:val="24"/>
          <w:szCs w:val="24"/>
        </w:rPr>
      </w:pPr>
      <w:r w:rsidRPr="00945AB0">
        <w:rPr>
          <w:b/>
          <w:sz w:val="24"/>
        </w:rPr>
        <w:t xml:space="preserve">Requesting Additional Classifications: </w:t>
      </w:r>
      <w:r w:rsidRPr="00C07483">
        <w:rPr>
          <w:sz w:val="24"/>
          <w:szCs w:val="24"/>
        </w:rPr>
        <w:t>If a trade classification does not appear on the wage decision and the laborer or mechanic cannot be conformed</w:t>
      </w:r>
      <w:r w:rsidRPr="00C07483">
        <w:rPr>
          <w:spacing w:val="40"/>
          <w:sz w:val="24"/>
          <w:szCs w:val="24"/>
        </w:rPr>
        <w:t xml:space="preserve"> </w:t>
      </w:r>
      <w:r w:rsidRPr="00C07483">
        <w:rPr>
          <w:sz w:val="24"/>
          <w:szCs w:val="24"/>
        </w:rPr>
        <w:t>to</w:t>
      </w:r>
      <w:r w:rsidRPr="00C07483">
        <w:rPr>
          <w:spacing w:val="40"/>
          <w:sz w:val="24"/>
          <w:szCs w:val="24"/>
        </w:rPr>
        <w:t xml:space="preserve"> </w:t>
      </w:r>
      <w:r w:rsidRPr="00C07483">
        <w:rPr>
          <w:sz w:val="24"/>
          <w:szCs w:val="24"/>
        </w:rPr>
        <w:t>an</w:t>
      </w:r>
      <w:r w:rsidRPr="00C07483">
        <w:rPr>
          <w:spacing w:val="40"/>
          <w:sz w:val="24"/>
          <w:szCs w:val="24"/>
        </w:rPr>
        <w:t xml:space="preserve"> </w:t>
      </w:r>
      <w:r w:rsidRPr="00C07483">
        <w:rPr>
          <w:sz w:val="24"/>
          <w:szCs w:val="24"/>
        </w:rPr>
        <w:t>existing</w:t>
      </w:r>
      <w:r w:rsidRPr="00C07483">
        <w:rPr>
          <w:spacing w:val="40"/>
          <w:sz w:val="24"/>
          <w:szCs w:val="24"/>
        </w:rPr>
        <w:t xml:space="preserve"> </w:t>
      </w:r>
      <w:r w:rsidRPr="00C07483">
        <w:rPr>
          <w:sz w:val="24"/>
          <w:szCs w:val="24"/>
        </w:rPr>
        <w:t>classification</w:t>
      </w:r>
      <w:r w:rsidRPr="00C07483">
        <w:rPr>
          <w:spacing w:val="40"/>
          <w:sz w:val="24"/>
          <w:szCs w:val="24"/>
        </w:rPr>
        <w:t xml:space="preserve"> </w:t>
      </w:r>
      <w:r w:rsidRPr="00C07483">
        <w:rPr>
          <w:sz w:val="24"/>
          <w:szCs w:val="24"/>
        </w:rPr>
        <w:t>on</w:t>
      </w:r>
      <w:r w:rsidR="00C07483" w:rsidRPr="00C07483">
        <w:rPr>
          <w:sz w:val="24"/>
          <w:szCs w:val="24"/>
        </w:rPr>
        <w:t xml:space="preserve"> </w:t>
      </w:r>
      <w:r w:rsidRPr="00C07483">
        <w:rPr>
          <w:sz w:val="24"/>
          <w:szCs w:val="24"/>
        </w:rPr>
        <w:t xml:space="preserve">the wage decision, the grantee must complete and submit to </w:t>
      </w:r>
      <w:r w:rsidR="00C9615B" w:rsidRPr="00C07483">
        <w:rPr>
          <w:sz w:val="24"/>
          <w:szCs w:val="24"/>
        </w:rPr>
        <w:t>the State</w:t>
      </w:r>
      <w:r w:rsidRPr="00C07483">
        <w:rPr>
          <w:sz w:val="24"/>
          <w:szCs w:val="24"/>
        </w:rPr>
        <w:t xml:space="preserve"> a </w:t>
      </w:r>
      <w:r w:rsidRPr="00945AB0">
        <w:rPr>
          <w:sz w:val="25"/>
        </w:rPr>
        <w:t xml:space="preserve">Report of Additional Classification and Rate </w:t>
      </w:r>
      <w:r w:rsidRPr="00C07483">
        <w:rPr>
          <w:sz w:val="24"/>
          <w:szCs w:val="24"/>
        </w:rPr>
        <w:t>(available in the attachments to this chapter.)</w:t>
      </w:r>
      <w:r w:rsidRPr="00C07483">
        <w:rPr>
          <w:spacing w:val="40"/>
          <w:sz w:val="24"/>
          <w:szCs w:val="24"/>
        </w:rPr>
        <w:t xml:space="preserve"> </w:t>
      </w:r>
      <w:r w:rsidRPr="00C07483">
        <w:rPr>
          <w:sz w:val="24"/>
          <w:szCs w:val="24"/>
        </w:rPr>
        <w:t>This Report should identify the classification needed, recommend a wage rate, and include supporting documentation such as a copy of the Notice to Proceed issued to the contractor identifying the contract/project, a description of work to be performed for the classification</w:t>
      </w:r>
      <w:r w:rsidRPr="00C07483">
        <w:rPr>
          <w:spacing w:val="31"/>
          <w:sz w:val="24"/>
          <w:szCs w:val="24"/>
        </w:rPr>
        <w:t xml:space="preserve"> </w:t>
      </w:r>
      <w:r w:rsidRPr="00C07483">
        <w:rPr>
          <w:sz w:val="24"/>
          <w:szCs w:val="24"/>
        </w:rPr>
        <w:t>and</w:t>
      </w:r>
      <w:r w:rsidRPr="00C07483">
        <w:rPr>
          <w:spacing w:val="30"/>
          <w:sz w:val="24"/>
          <w:szCs w:val="24"/>
        </w:rPr>
        <w:t xml:space="preserve"> </w:t>
      </w:r>
      <w:r w:rsidRPr="00C07483">
        <w:rPr>
          <w:sz w:val="24"/>
          <w:szCs w:val="24"/>
        </w:rPr>
        <w:t>statements</w:t>
      </w:r>
      <w:r w:rsidRPr="00C07483">
        <w:rPr>
          <w:spacing w:val="33"/>
          <w:sz w:val="24"/>
          <w:szCs w:val="24"/>
        </w:rPr>
        <w:t xml:space="preserve"> </w:t>
      </w:r>
      <w:r w:rsidRPr="00C07483">
        <w:rPr>
          <w:sz w:val="24"/>
          <w:szCs w:val="24"/>
        </w:rPr>
        <w:t>from</w:t>
      </w:r>
      <w:r w:rsidRPr="00C07483">
        <w:rPr>
          <w:spacing w:val="31"/>
          <w:sz w:val="24"/>
          <w:szCs w:val="24"/>
        </w:rPr>
        <w:t xml:space="preserve"> </w:t>
      </w:r>
      <w:r w:rsidRPr="00C07483">
        <w:rPr>
          <w:sz w:val="24"/>
          <w:szCs w:val="24"/>
        </w:rPr>
        <w:t>both</w:t>
      </w:r>
      <w:r w:rsidRPr="00C07483">
        <w:rPr>
          <w:spacing w:val="32"/>
          <w:sz w:val="24"/>
          <w:szCs w:val="24"/>
        </w:rPr>
        <w:t xml:space="preserve"> </w:t>
      </w:r>
      <w:r w:rsidRPr="00C07483">
        <w:rPr>
          <w:spacing w:val="-5"/>
          <w:sz w:val="24"/>
          <w:szCs w:val="24"/>
        </w:rPr>
        <w:t>the</w:t>
      </w:r>
      <w:r w:rsidR="00945AB0" w:rsidRPr="00C07483">
        <w:rPr>
          <w:spacing w:val="-5"/>
          <w:sz w:val="24"/>
          <w:szCs w:val="24"/>
        </w:rPr>
        <w:t xml:space="preserve"> </w:t>
      </w:r>
      <w:r w:rsidRPr="00C07483">
        <w:rPr>
          <w:sz w:val="24"/>
          <w:szCs w:val="24"/>
        </w:rPr>
        <w:t>contractor and the employee agreeing to the proposed wage rate and any bona-fide fringe benefits.</w:t>
      </w:r>
      <w:r w:rsidRPr="00C07483">
        <w:rPr>
          <w:spacing w:val="40"/>
          <w:sz w:val="24"/>
          <w:szCs w:val="24"/>
        </w:rPr>
        <w:t xml:space="preserve"> </w:t>
      </w:r>
      <w:r w:rsidRPr="00C07483">
        <w:rPr>
          <w:sz w:val="24"/>
          <w:szCs w:val="24"/>
        </w:rPr>
        <w:t xml:space="preserve">See the </w:t>
      </w:r>
      <w:r w:rsidR="00C76C4A" w:rsidRPr="00C07483">
        <w:rPr>
          <w:sz w:val="24"/>
          <w:szCs w:val="24"/>
        </w:rPr>
        <w:t>Forms for this</w:t>
      </w:r>
      <w:r w:rsidRPr="00C07483">
        <w:rPr>
          <w:sz w:val="24"/>
          <w:szCs w:val="24"/>
        </w:rPr>
        <w:t xml:space="preserve"> chapter for more </w:t>
      </w:r>
      <w:r w:rsidRPr="00C07483">
        <w:rPr>
          <w:spacing w:val="-2"/>
          <w:sz w:val="24"/>
          <w:szCs w:val="24"/>
        </w:rPr>
        <w:t>information.</w:t>
      </w:r>
    </w:p>
    <w:p w14:paraId="23019680" w14:textId="77777777" w:rsidR="00197554" w:rsidRDefault="00B770A3" w:rsidP="007D78DE">
      <w:pPr>
        <w:pStyle w:val="BodyText"/>
        <w:spacing w:after="140"/>
        <w:ind w:left="540"/>
      </w:pPr>
      <w:r>
        <w:t>In</w:t>
      </w:r>
      <w:r>
        <w:rPr>
          <w:spacing w:val="-5"/>
        </w:rPr>
        <w:t xml:space="preserve"> </w:t>
      </w:r>
      <w:r>
        <w:t>general,</w:t>
      </w:r>
      <w:r>
        <w:rPr>
          <w:spacing w:val="-4"/>
        </w:rPr>
        <w:t xml:space="preserve"> </w:t>
      </w:r>
      <w:r>
        <w:t>additional</w:t>
      </w:r>
      <w:r>
        <w:rPr>
          <w:spacing w:val="-3"/>
        </w:rPr>
        <w:t xml:space="preserve"> </w:t>
      </w:r>
      <w:r>
        <w:t>classifications</w:t>
      </w:r>
      <w:r>
        <w:rPr>
          <w:spacing w:val="-2"/>
        </w:rPr>
        <w:t xml:space="preserve"> </w:t>
      </w:r>
      <w:r>
        <w:t>and</w:t>
      </w:r>
      <w:r>
        <w:rPr>
          <w:spacing w:val="-4"/>
        </w:rPr>
        <w:t xml:space="preserve"> </w:t>
      </w:r>
      <w:r>
        <w:t>wage</w:t>
      </w:r>
      <w:r>
        <w:rPr>
          <w:spacing w:val="-5"/>
        </w:rPr>
        <w:t xml:space="preserve"> </w:t>
      </w:r>
      <w:r>
        <w:t>rates</w:t>
      </w:r>
      <w:r>
        <w:rPr>
          <w:spacing w:val="-2"/>
        </w:rPr>
        <w:t xml:space="preserve"> </w:t>
      </w:r>
      <w:r>
        <w:t>can</w:t>
      </w:r>
      <w:r>
        <w:rPr>
          <w:spacing w:val="-3"/>
        </w:rPr>
        <w:t xml:space="preserve"> </w:t>
      </w:r>
      <w:r>
        <w:t>be</w:t>
      </w:r>
      <w:r>
        <w:rPr>
          <w:spacing w:val="-2"/>
        </w:rPr>
        <w:t xml:space="preserve"> </w:t>
      </w:r>
      <w:r>
        <w:t>approved</w:t>
      </w:r>
      <w:r>
        <w:rPr>
          <w:spacing w:val="-3"/>
        </w:rPr>
        <w:t xml:space="preserve"> </w:t>
      </w:r>
      <w:r>
        <w:rPr>
          <w:spacing w:val="-5"/>
        </w:rPr>
        <w:t>if:</w:t>
      </w:r>
    </w:p>
    <w:p w14:paraId="23019683" w14:textId="2EEB310A" w:rsidR="00197554" w:rsidRPr="00C07483" w:rsidRDefault="00B770A3" w:rsidP="000E173C">
      <w:pPr>
        <w:pStyle w:val="ListParagraph"/>
        <w:numPr>
          <w:ilvl w:val="0"/>
          <w:numId w:val="10"/>
        </w:numPr>
        <w:spacing w:before="0" w:after="140"/>
        <w:ind w:left="900" w:right="154"/>
        <w:rPr>
          <w:sz w:val="28"/>
          <w:szCs w:val="24"/>
        </w:rPr>
      </w:pPr>
      <w:r>
        <w:rPr>
          <w:sz w:val="24"/>
        </w:rPr>
        <w:t xml:space="preserve">The requested classification is used by construction industry </w:t>
      </w:r>
      <w:proofErr w:type="gramStart"/>
      <w:r>
        <w:rPr>
          <w:sz w:val="24"/>
        </w:rPr>
        <w:t>in the area of</w:t>
      </w:r>
      <w:proofErr w:type="gramEnd"/>
      <w:r>
        <w:rPr>
          <w:sz w:val="24"/>
        </w:rPr>
        <w:t xml:space="preserve"> the project.</w:t>
      </w:r>
      <w:r>
        <w:rPr>
          <w:spacing w:val="80"/>
          <w:sz w:val="24"/>
        </w:rPr>
        <w:t xml:space="preserve"> </w:t>
      </w:r>
      <w:r>
        <w:rPr>
          <w:sz w:val="24"/>
        </w:rPr>
        <w:t>(The area is usually defined as the county where</w:t>
      </w:r>
      <w:r>
        <w:rPr>
          <w:spacing w:val="80"/>
          <w:sz w:val="24"/>
        </w:rPr>
        <w:t xml:space="preserve"> </w:t>
      </w:r>
      <w:r>
        <w:rPr>
          <w:sz w:val="24"/>
        </w:rPr>
        <w:t>the</w:t>
      </w:r>
      <w:r>
        <w:rPr>
          <w:spacing w:val="80"/>
          <w:sz w:val="24"/>
        </w:rPr>
        <w:t xml:space="preserve"> </w:t>
      </w:r>
      <w:r>
        <w:rPr>
          <w:sz w:val="24"/>
        </w:rPr>
        <w:t>project</w:t>
      </w:r>
      <w:r>
        <w:rPr>
          <w:spacing w:val="80"/>
          <w:sz w:val="24"/>
        </w:rPr>
        <w:t xml:space="preserve"> </w:t>
      </w:r>
      <w:r>
        <w:rPr>
          <w:sz w:val="24"/>
        </w:rPr>
        <w:t>is</w:t>
      </w:r>
      <w:r>
        <w:rPr>
          <w:spacing w:val="80"/>
          <w:sz w:val="24"/>
        </w:rPr>
        <w:t xml:space="preserve"> </w:t>
      </w:r>
      <w:r>
        <w:rPr>
          <w:sz w:val="24"/>
        </w:rPr>
        <w:t>located.)</w:t>
      </w:r>
      <w:r>
        <w:rPr>
          <w:spacing w:val="80"/>
          <w:sz w:val="24"/>
        </w:rPr>
        <w:t xml:space="preserve">  </w:t>
      </w:r>
      <w:r>
        <w:rPr>
          <w:sz w:val="24"/>
        </w:rPr>
        <w:t>Classifications</w:t>
      </w:r>
      <w:r>
        <w:rPr>
          <w:spacing w:val="80"/>
          <w:sz w:val="24"/>
        </w:rPr>
        <w:t xml:space="preserve"> </w:t>
      </w:r>
      <w:r>
        <w:rPr>
          <w:sz w:val="24"/>
        </w:rPr>
        <w:t>requested</w:t>
      </w:r>
      <w:r>
        <w:rPr>
          <w:spacing w:val="80"/>
          <w:sz w:val="24"/>
        </w:rPr>
        <w:t xml:space="preserve"> </w:t>
      </w:r>
      <w:r>
        <w:rPr>
          <w:sz w:val="24"/>
        </w:rPr>
        <w:t>must</w:t>
      </w:r>
      <w:r w:rsidR="000E173C">
        <w:rPr>
          <w:sz w:val="24"/>
        </w:rPr>
        <w:t xml:space="preserve"> </w:t>
      </w:r>
      <w:r w:rsidRPr="00C07483">
        <w:rPr>
          <w:sz w:val="24"/>
          <w:szCs w:val="24"/>
        </w:rPr>
        <w:t>identify the specific trade and should not involve generic titles such as operator, mechanic or installer.</w:t>
      </w:r>
    </w:p>
    <w:p w14:paraId="23019684" w14:textId="77777777" w:rsidR="00197554" w:rsidRDefault="00B770A3" w:rsidP="000E173C">
      <w:pPr>
        <w:pStyle w:val="ListParagraph"/>
        <w:numPr>
          <w:ilvl w:val="0"/>
          <w:numId w:val="10"/>
        </w:numPr>
        <w:spacing w:before="0" w:after="140"/>
        <w:ind w:left="900" w:right="156"/>
        <w:rPr>
          <w:sz w:val="24"/>
        </w:rPr>
      </w:pPr>
      <w:r>
        <w:rPr>
          <w:sz w:val="24"/>
        </w:rPr>
        <w:t>The work to be performed by the requested classification is not performed by another classification already on the applicable wage decision. Conformance is not appropriate when the work of the proposed classification is already performed by a classification on the wage decision and employees must be paid at the wage rate</w:t>
      </w:r>
      <w:r>
        <w:rPr>
          <w:spacing w:val="40"/>
          <w:sz w:val="24"/>
        </w:rPr>
        <w:t xml:space="preserve"> </w:t>
      </w:r>
      <w:r>
        <w:rPr>
          <w:sz w:val="24"/>
        </w:rPr>
        <w:t>for the appropriate work.</w:t>
      </w:r>
    </w:p>
    <w:p w14:paraId="23019685" w14:textId="77777777" w:rsidR="00197554" w:rsidRDefault="00B770A3" w:rsidP="000E173C">
      <w:pPr>
        <w:pStyle w:val="ListParagraph"/>
        <w:numPr>
          <w:ilvl w:val="0"/>
          <w:numId w:val="10"/>
        </w:numPr>
        <w:spacing w:before="0" w:after="140"/>
        <w:ind w:left="900" w:right="155"/>
        <w:rPr>
          <w:sz w:val="24"/>
        </w:rPr>
      </w:pPr>
      <w:r>
        <w:rPr>
          <w:sz w:val="24"/>
        </w:rPr>
        <w:t>The proposed wage rate and any fringe benefits bear a reasonable relationship to the rates on the wage decision and not to a particular rate or the lowest rate.</w:t>
      </w:r>
      <w:r>
        <w:rPr>
          <w:spacing w:val="40"/>
          <w:sz w:val="24"/>
        </w:rPr>
        <w:t xml:space="preserve"> </w:t>
      </w:r>
      <w:r>
        <w:rPr>
          <w:sz w:val="24"/>
        </w:rPr>
        <w:t>It is not permissible to automatically use the lowest rate in a work category (laborer, equipment operator, etc.) by default.</w:t>
      </w:r>
      <w:r>
        <w:rPr>
          <w:spacing w:val="40"/>
          <w:sz w:val="24"/>
        </w:rPr>
        <w:t xml:space="preserve"> </w:t>
      </w:r>
      <w:r>
        <w:rPr>
          <w:sz w:val="24"/>
        </w:rPr>
        <w:t>In making the request, consider the entirety of the rates within the relevant category and consider where the proposed wage rate falls within those listed on the applicable wage determination.</w:t>
      </w:r>
    </w:p>
    <w:p w14:paraId="42552958" w14:textId="77777777" w:rsidR="000E173C" w:rsidRDefault="00B770A3" w:rsidP="000E173C">
      <w:pPr>
        <w:pStyle w:val="ListParagraph"/>
        <w:numPr>
          <w:ilvl w:val="0"/>
          <w:numId w:val="10"/>
        </w:numPr>
        <w:spacing w:before="0" w:after="140"/>
        <w:ind w:left="900" w:right="158"/>
        <w:rPr>
          <w:sz w:val="24"/>
        </w:rPr>
      </w:pPr>
      <w:r>
        <w:rPr>
          <w:sz w:val="24"/>
        </w:rPr>
        <w:t>The</w:t>
      </w:r>
      <w:r>
        <w:rPr>
          <w:spacing w:val="-1"/>
          <w:sz w:val="24"/>
        </w:rPr>
        <w:t xml:space="preserve"> </w:t>
      </w:r>
      <w:r>
        <w:rPr>
          <w:sz w:val="24"/>
        </w:rPr>
        <w:t>workers</w:t>
      </w:r>
      <w:r>
        <w:rPr>
          <w:spacing w:val="-1"/>
          <w:sz w:val="24"/>
        </w:rPr>
        <w:t xml:space="preserve"> </w:t>
      </w:r>
      <w:r>
        <w:rPr>
          <w:sz w:val="24"/>
        </w:rPr>
        <w:t>that</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employed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added</w:t>
      </w:r>
      <w:r>
        <w:rPr>
          <w:spacing w:val="-2"/>
          <w:sz w:val="24"/>
        </w:rPr>
        <w:t xml:space="preserve"> </w:t>
      </w:r>
      <w:r>
        <w:rPr>
          <w:sz w:val="24"/>
        </w:rPr>
        <w:t>classification</w:t>
      </w:r>
      <w:r>
        <w:rPr>
          <w:spacing w:val="-1"/>
          <w:sz w:val="24"/>
        </w:rPr>
        <w:t xml:space="preserve"> </w:t>
      </w:r>
      <w:r>
        <w:rPr>
          <w:sz w:val="24"/>
        </w:rPr>
        <w:t>or</w:t>
      </w:r>
      <w:r>
        <w:rPr>
          <w:spacing w:val="-2"/>
          <w:sz w:val="24"/>
        </w:rPr>
        <w:t xml:space="preserve"> </w:t>
      </w:r>
      <w:r>
        <w:rPr>
          <w:sz w:val="24"/>
        </w:rPr>
        <w:t>the worker’s representatives, if applicable, must agree with the proposed wage rate.</w:t>
      </w:r>
    </w:p>
    <w:p w14:paraId="2301968B" w14:textId="1B795884" w:rsidR="00197554" w:rsidRPr="00026F79" w:rsidRDefault="00B770A3" w:rsidP="00026F79">
      <w:pPr>
        <w:pStyle w:val="ListParagraph"/>
        <w:numPr>
          <w:ilvl w:val="0"/>
          <w:numId w:val="13"/>
        </w:numPr>
        <w:tabs>
          <w:tab w:val="left" w:pos="1080"/>
        </w:tabs>
        <w:spacing w:before="0" w:after="240"/>
        <w:ind w:left="540" w:right="156"/>
        <w:rPr>
          <w:sz w:val="24"/>
        </w:rPr>
      </w:pPr>
      <w:r>
        <w:rPr>
          <w:b/>
          <w:sz w:val="24"/>
        </w:rPr>
        <w:t xml:space="preserve">Period of Effectiveness: </w:t>
      </w:r>
      <w:r>
        <w:rPr>
          <w:sz w:val="24"/>
        </w:rPr>
        <w:t>A general wage decision is effective for 90</w:t>
      </w:r>
      <w:r>
        <w:rPr>
          <w:spacing w:val="40"/>
          <w:sz w:val="24"/>
        </w:rPr>
        <w:t xml:space="preserve"> </w:t>
      </w:r>
      <w:r>
        <w:rPr>
          <w:sz w:val="24"/>
        </w:rPr>
        <w:t>days and a project wage decision shall be effective for 180 days from the date of such decision.</w:t>
      </w:r>
      <w:r>
        <w:rPr>
          <w:spacing w:val="80"/>
          <w:sz w:val="24"/>
        </w:rPr>
        <w:t xml:space="preserve"> </w:t>
      </w:r>
      <w:r>
        <w:rPr>
          <w:sz w:val="24"/>
        </w:rPr>
        <w:lastRenderedPageBreak/>
        <w:t>A project wage decision relates only to</w:t>
      </w:r>
      <w:r>
        <w:rPr>
          <w:spacing w:val="40"/>
          <w:sz w:val="24"/>
        </w:rPr>
        <w:t xml:space="preserve"> </w:t>
      </w:r>
      <w:r>
        <w:rPr>
          <w:sz w:val="24"/>
        </w:rPr>
        <w:t>construction work on the decision and is generally only issued if a general wage decision has not been published.</w:t>
      </w:r>
      <w:r>
        <w:rPr>
          <w:spacing w:val="40"/>
          <w:sz w:val="24"/>
        </w:rPr>
        <w:t xml:space="preserve"> </w:t>
      </w:r>
      <w:r>
        <w:rPr>
          <w:sz w:val="24"/>
        </w:rPr>
        <w:t>If the contract is not awarded within the effective period, the wage decision is void.</w:t>
      </w:r>
      <w:r>
        <w:rPr>
          <w:spacing w:val="40"/>
          <w:sz w:val="24"/>
        </w:rPr>
        <w:t xml:space="preserve"> </w:t>
      </w:r>
      <w:r>
        <w:rPr>
          <w:sz w:val="24"/>
        </w:rPr>
        <w:t>If it appears that a wage decision may expire prior to contract award, the recipient must request a new wage decision.</w:t>
      </w:r>
    </w:p>
    <w:p w14:paraId="560341F6" w14:textId="00D88F5E" w:rsidR="000E173C" w:rsidRPr="000E173C" w:rsidRDefault="00B770A3" w:rsidP="00805276">
      <w:pPr>
        <w:pStyle w:val="ListParagraph"/>
        <w:numPr>
          <w:ilvl w:val="0"/>
          <w:numId w:val="13"/>
        </w:numPr>
        <w:spacing w:before="0" w:after="140"/>
        <w:ind w:left="630" w:right="155" w:hanging="432"/>
      </w:pPr>
      <w:r w:rsidRPr="000E173C">
        <w:rPr>
          <w:b/>
          <w:sz w:val="24"/>
        </w:rPr>
        <w:t xml:space="preserve">Modifications: </w:t>
      </w:r>
      <w:r>
        <w:rPr>
          <w:sz w:val="24"/>
        </w:rPr>
        <w:t xml:space="preserve">Ten days prior to bid opening, the recipient shall either check the </w:t>
      </w:r>
      <w:r w:rsidR="00F62C70">
        <w:rPr>
          <w:sz w:val="24"/>
        </w:rPr>
        <w:t>SAM website again</w:t>
      </w:r>
      <w:r>
        <w:rPr>
          <w:sz w:val="24"/>
        </w:rPr>
        <w:t xml:space="preserve"> or contact </w:t>
      </w:r>
      <w:r w:rsidR="00DD0F5D">
        <w:rPr>
          <w:sz w:val="24"/>
        </w:rPr>
        <w:t>the State</w:t>
      </w:r>
      <w:r>
        <w:rPr>
          <w:sz w:val="24"/>
        </w:rPr>
        <w:t xml:space="preserve"> to determine if any modifications to the wage rate decision have been issued.</w:t>
      </w:r>
      <w:r w:rsidRPr="000E173C">
        <w:rPr>
          <w:spacing w:val="40"/>
          <w:sz w:val="24"/>
        </w:rPr>
        <w:t xml:space="preserve"> </w:t>
      </w:r>
      <w:r w:rsidR="00F62C70">
        <w:rPr>
          <w:sz w:val="24"/>
        </w:rPr>
        <w:t>The recipient should m</w:t>
      </w:r>
      <w:r>
        <w:rPr>
          <w:sz w:val="24"/>
        </w:rPr>
        <w:t>aintain documentation that this was done.</w:t>
      </w:r>
    </w:p>
    <w:p w14:paraId="2301968F" w14:textId="45D8158D" w:rsidR="00197554" w:rsidRPr="00805276" w:rsidRDefault="00B770A3" w:rsidP="00805276">
      <w:pPr>
        <w:pStyle w:val="ListParagraph"/>
        <w:numPr>
          <w:ilvl w:val="1"/>
          <w:numId w:val="13"/>
        </w:numPr>
        <w:tabs>
          <w:tab w:val="left" w:pos="860"/>
          <w:tab w:val="left" w:pos="1440"/>
        </w:tabs>
        <w:spacing w:before="0" w:after="140"/>
        <w:ind w:left="990" w:right="155" w:hanging="427"/>
        <w:rPr>
          <w:sz w:val="24"/>
          <w:szCs w:val="24"/>
        </w:rPr>
      </w:pPr>
      <w:r w:rsidRPr="00805276">
        <w:rPr>
          <w:sz w:val="24"/>
          <w:szCs w:val="24"/>
        </w:rPr>
        <w:t>A modification to a general or project wage decision published/received less</w:t>
      </w:r>
      <w:r w:rsidRPr="00805276">
        <w:rPr>
          <w:spacing w:val="-4"/>
          <w:sz w:val="24"/>
          <w:szCs w:val="24"/>
        </w:rPr>
        <w:t xml:space="preserve"> </w:t>
      </w:r>
      <w:r w:rsidRPr="00805276">
        <w:rPr>
          <w:sz w:val="24"/>
          <w:szCs w:val="24"/>
        </w:rPr>
        <w:t>than</w:t>
      </w:r>
      <w:r w:rsidRPr="00805276">
        <w:rPr>
          <w:spacing w:val="-2"/>
          <w:sz w:val="24"/>
          <w:szCs w:val="24"/>
        </w:rPr>
        <w:t xml:space="preserve"> </w:t>
      </w:r>
      <w:r w:rsidRPr="00805276">
        <w:rPr>
          <w:sz w:val="24"/>
          <w:szCs w:val="24"/>
        </w:rPr>
        <w:t>10</w:t>
      </w:r>
      <w:r w:rsidRPr="00805276">
        <w:rPr>
          <w:spacing w:val="-1"/>
          <w:sz w:val="24"/>
          <w:szCs w:val="24"/>
        </w:rPr>
        <w:t xml:space="preserve"> </w:t>
      </w:r>
      <w:r w:rsidRPr="00805276">
        <w:rPr>
          <w:sz w:val="24"/>
          <w:szCs w:val="24"/>
        </w:rPr>
        <w:t>days</w:t>
      </w:r>
      <w:r w:rsidRPr="00805276">
        <w:rPr>
          <w:spacing w:val="-1"/>
          <w:sz w:val="24"/>
          <w:szCs w:val="24"/>
        </w:rPr>
        <w:t xml:space="preserve"> </w:t>
      </w:r>
      <w:r w:rsidRPr="00805276">
        <w:rPr>
          <w:sz w:val="24"/>
          <w:szCs w:val="24"/>
        </w:rPr>
        <w:t>before</w:t>
      </w:r>
      <w:r w:rsidRPr="00805276">
        <w:rPr>
          <w:spacing w:val="-1"/>
          <w:sz w:val="24"/>
          <w:szCs w:val="24"/>
        </w:rPr>
        <w:t xml:space="preserve"> </w:t>
      </w:r>
      <w:r w:rsidRPr="00805276">
        <w:rPr>
          <w:sz w:val="24"/>
          <w:szCs w:val="24"/>
        </w:rPr>
        <w:t>bid</w:t>
      </w:r>
      <w:r w:rsidRPr="00805276">
        <w:rPr>
          <w:spacing w:val="-3"/>
          <w:sz w:val="24"/>
          <w:szCs w:val="24"/>
        </w:rPr>
        <w:t xml:space="preserve"> </w:t>
      </w:r>
      <w:r w:rsidRPr="00805276">
        <w:rPr>
          <w:sz w:val="24"/>
          <w:szCs w:val="24"/>
        </w:rPr>
        <w:t>opening</w:t>
      </w:r>
      <w:r w:rsidRPr="00805276">
        <w:rPr>
          <w:spacing w:val="-3"/>
          <w:sz w:val="24"/>
          <w:szCs w:val="24"/>
        </w:rPr>
        <w:t xml:space="preserve"> </w:t>
      </w:r>
      <w:r w:rsidRPr="00805276">
        <w:rPr>
          <w:sz w:val="24"/>
          <w:szCs w:val="24"/>
        </w:rPr>
        <w:t>may</w:t>
      </w:r>
      <w:r w:rsidRPr="00805276">
        <w:rPr>
          <w:spacing w:val="-2"/>
          <w:sz w:val="24"/>
          <w:szCs w:val="24"/>
        </w:rPr>
        <w:t xml:space="preserve"> </w:t>
      </w:r>
      <w:r w:rsidRPr="00805276">
        <w:rPr>
          <w:sz w:val="24"/>
          <w:szCs w:val="24"/>
        </w:rPr>
        <w:t>be</w:t>
      </w:r>
      <w:r w:rsidRPr="00805276">
        <w:rPr>
          <w:spacing w:val="1"/>
          <w:sz w:val="24"/>
          <w:szCs w:val="24"/>
        </w:rPr>
        <w:t xml:space="preserve"> </w:t>
      </w:r>
      <w:r w:rsidRPr="00805276">
        <w:rPr>
          <w:sz w:val="24"/>
          <w:szCs w:val="24"/>
        </w:rPr>
        <w:t>disregarded</w:t>
      </w:r>
      <w:r w:rsidRPr="00805276">
        <w:rPr>
          <w:spacing w:val="-3"/>
          <w:sz w:val="24"/>
          <w:szCs w:val="24"/>
        </w:rPr>
        <w:t xml:space="preserve"> </w:t>
      </w:r>
      <w:r w:rsidRPr="00805276">
        <w:rPr>
          <w:sz w:val="24"/>
          <w:szCs w:val="24"/>
        </w:rPr>
        <w:t>if</w:t>
      </w:r>
      <w:r w:rsidRPr="00805276">
        <w:rPr>
          <w:spacing w:val="-2"/>
          <w:sz w:val="24"/>
          <w:szCs w:val="24"/>
        </w:rPr>
        <w:t xml:space="preserve"> </w:t>
      </w:r>
      <w:r w:rsidRPr="00805276">
        <w:rPr>
          <w:sz w:val="24"/>
          <w:szCs w:val="24"/>
        </w:rPr>
        <w:t>it</w:t>
      </w:r>
      <w:r w:rsidRPr="00805276">
        <w:rPr>
          <w:spacing w:val="-3"/>
          <w:sz w:val="24"/>
          <w:szCs w:val="24"/>
        </w:rPr>
        <w:t xml:space="preserve"> </w:t>
      </w:r>
      <w:r w:rsidRPr="00805276">
        <w:rPr>
          <w:sz w:val="24"/>
          <w:szCs w:val="24"/>
        </w:rPr>
        <w:t>is</w:t>
      </w:r>
      <w:r w:rsidRPr="00805276">
        <w:rPr>
          <w:spacing w:val="-1"/>
          <w:sz w:val="24"/>
          <w:szCs w:val="24"/>
        </w:rPr>
        <w:t xml:space="preserve"> </w:t>
      </w:r>
      <w:r w:rsidRPr="00805276">
        <w:rPr>
          <w:sz w:val="24"/>
          <w:szCs w:val="24"/>
        </w:rPr>
        <w:t>found</w:t>
      </w:r>
      <w:r w:rsidRPr="00805276">
        <w:rPr>
          <w:spacing w:val="-3"/>
          <w:sz w:val="24"/>
          <w:szCs w:val="24"/>
        </w:rPr>
        <w:t xml:space="preserve"> </w:t>
      </w:r>
      <w:r w:rsidRPr="00805276">
        <w:rPr>
          <w:spacing w:val="-4"/>
          <w:sz w:val="24"/>
          <w:szCs w:val="24"/>
        </w:rPr>
        <w:t>that</w:t>
      </w:r>
      <w:r w:rsidR="000E173C" w:rsidRPr="00805276">
        <w:rPr>
          <w:spacing w:val="-4"/>
          <w:sz w:val="24"/>
          <w:szCs w:val="24"/>
        </w:rPr>
        <w:t xml:space="preserve"> </w:t>
      </w:r>
      <w:r w:rsidRPr="00805276">
        <w:rPr>
          <w:sz w:val="24"/>
          <w:szCs w:val="24"/>
        </w:rPr>
        <w:t>there is not a reasonable amount of time to notify prospective bidders of the modification before bid opening.</w:t>
      </w:r>
      <w:r w:rsidRPr="00805276">
        <w:rPr>
          <w:spacing w:val="40"/>
          <w:sz w:val="24"/>
          <w:szCs w:val="24"/>
        </w:rPr>
        <w:t xml:space="preserve"> </w:t>
      </w:r>
      <w:r w:rsidRPr="00805276">
        <w:rPr>
          <w:sz w:val="24"/>
          <w:szCs w:val="24"/>
        </w:rPr>
        <w:t>A record of such finding must be made to the project file.</w:t>
      </w:r>
    </w:p>
    <w:p w14:paraId="23019691" w14:textId="1F5712DC" w:rsidR="00197554" w:rsidRDefault="00B770A3" w:rsidP="181FEBD2">
      <w:pPr>
        <w:pStyle w:val="ListParagraph"/>
        <w:numPr>
          <w:ilvl w:val="0"/>
          <w:numId w:val="13"/>
        </w:numPr>
        <w:tabs>
          <w:tab w:val="left" w:pos="1080"/>
        </w:tabs>
        <w:spacing w:before="0" w:after="140"/>
        <w:ind w:left="630" w:right="156" w:hanging="432"/>
        <w:rPr>
          <w:sz w:val="24"/>
          <w:szCs w:val="24"/>
        </w:rPr>
      </w:pPr>
      <w:r w:rsidRPr="181FEBD2">
        <w:rPr>
          <w:b/>
          <w:bCs/>
          <w:sz w:val="24"/>
          <w:szCs w:val="24"/>
        </w:rPr>
        <w:t xml:space="preserve">Retroactive: </w:t>
      </w:r>
      <w:r w:rsidRPr="181FEBD2">
        <w:rPr>
          <w:sz w:val="24"/>
          <w:szCs w:val="24"/>
        </w:rPr>
        <w:t>If the recipient</w:t>
      </w:r>
      <w:r w:rsidRPr="181FEBD2">
        <w:rPr>
          <w:spacing w:val="-2"/>
          <w:sz w:val="24"/>
          <w:szCs w:val="24"/>
        </w:rPr>
        <w:t xml:space="preserve"> </w:t>
      </w:r>
      <w:r w:rsidRPr="181FEBD2">
        <w:rPr>
          <w:sz w:val="24"/>
          <w:szCs w:val="24"/>
        </w:rPr>
        <w:t>fails to</w:t>
      </w:r>
      <w:r w:rsidRPr="181FEBD2">
        <w:rPr>
          <w:spacing w:val="-1"/>
          <w:sz w:val="24"/>
          <w:szCs w:val="24"/>
        </w:rPr>
        <w:t xml:space="preserve"> </w:t>
      </w:r>
      <w:r w:rsidRPr="181FEBD2">
        <w:rPr>
          <w:sz w:val="24"/>
          <w:szCs w:val="24"/>
        </w:rPr>
        <w:t>include the wage decision,</w:t>
      </w:r>
      <w:r w:rsidRPr="181FEBD2">
        <w:rPr>
          <w:spacing w:val="-1"/>
          <w:sz w:val="24"/>
          <w:szCs w:val="24"/>
        </w:rPr>
        <w:t xml:space="preserve"> </w:t>
      </w:r>
      <w:r w:rsidRPr="181FEBD2">
        <w:rPr>
          <w:sz w:val="24"/>
          <w:szCs w:val="24"/>
        </w:rPr>
        <w:t>or</w:t>
      </w:r>
      <w:r w:rsidRPr="181FEBD2">
        <w:rPr>
          <w:spacing w:val="-1"/>
          <w:sz w:val="24"/>
          <w:szCs w:val="24"/>
        </w:rPr>
        <w:t xml:space="preserve"> </w:t>
      </w:r>
      <w:r w:rsidRPr="181FEBD2">
        <w:rPr>
          <w:sz w:val="24"/>
          <w:szCs w:val="24"/>
        </w:rPr>
        <w:t>for</w:t>
      </w:r>
      <w:r w:rsidRPr="181FEBD2">
        <w:rPr>
          <w:spacing w:val="-1"/>
          <w:sz w:val="24"/>
          <w:szCs w:val="24"/>
        </w:rPr>
        <w:t xml:space="preserve"> </w:t>
      </w:r>
      <w:r w:rsidRPr="181FEBD2">
        <w:rPr>
          <w:sz w:val="24"/>
          <w:szCs w:val="24"/>
        </w:rPr>
        <w:t>any reason the wrong wage decision is included in the contract, the applicable wage decision reflecting the proper rates must be incorporated into the contract and be retroactive to the beginning of the construction.</w:t>
      </w:r>
      <w:r w:rsidRPr="181FEBD2">
        <w:rPr>
          <w:spacing w:val="40"/>
          <w:sz w:val="24"/>
          <w:szCs w:val="24"/>
        </w:rPr>
        <w:t xml:space="preserve"> </w:t>
      </w:r>
      <w:r w:rsidRPr="181FEBD2">
        <w:rPr>
          <w:sz w:val="24"/>
          <w:szCs w:val="24"/>
        </w:rPr>
        <w:t>The recipient can either terminate and re-solicit or incorporate the wage decision by change order</w:t>
      </w:r>
      <w:r w:rsidR="006D3C56">
        <w:rPr>
          <w:sz w:val="24"/>
          <w:szCs w:val="24"/>
        </w:rPr>
        <w:t>.</w:t>
      </w:r>
    </w:p>
    <w:p w14:paraId="23019693" w14:textId="2E3957FC" w:rsidR="00197554" w:rsidRDefault="00B770A3" w:rsidP="00805276">
      <w:pPr>
        <w:pStyle w:val="ListParagraph"/>
        <w:numPr>
          <w:ilvl w:val="0"/>
          <w:numId w:val="13"/>
        </w:numPr>
        <w:tabs>
          <w:tab w:val="left" w:pos="1080"/>
        </w:tabs>
        <w:spacing w:before="0" w:after="140"/>
        <w:ind w:left="630" w:right="154" w:hanging="432"/>
        <w:rPr>
          <w:sz w:val="24"/>
        </w:rPr>
      </w:pPr>
      <w:r>
        <w:rPr>
          <w:b/>
          <w:sz w:val="24"/>
        </w:rPr>
        <w:t>Locked</w:t>
      </w:r>
      <w:r>
        <w:rPr>
          <w:b/>
          <w:spacing w:val="-2"/>
          <w:sz w:val="24"/>
        </w:rPr>
        <w:t xml:space="preserve"> </w:t>
      </w:r>
      <w:r>
        <w:rPr>
          <w:b/>
          <w:sz w:val="24"/>
        </w:rPr>
        <w:t>in</w:t>
      </w:r>
      <w:r>
        <w:rPr>
          <w:b/>
          <w:spacing w:val="-2"/>
          <w:sz w:val="24"/>
        </w:rPr>
        <w:t xml:space="preserve"> </w:t>
      </w:r>
      <w:r>
        <w:rPr>
          <w:b/>
          <w:sz w:val="24"/>
        </w:rPr>
        <w:t>Date/Contract</w:t>
      </w:r>
      <w:r>
        <w:rPr>
          <w:b/>
          <w:spacing w:val="-1"/>
          <w:sz w:val="24"/>
        </w:rPr>
        <w:t xml:space="preserve"> </w:t>
      </w:r>
      <w:r>
        <w:rPr>
          <w:b/>
          <w:sz w:val="24"/>
        </w:rPr>
        <w:t xml:space="preserve">Delays: </w:t>
      </w:r>
      <w:r>
        <w:rPr>
          <w:sz w:val="24"/>
        </w:rPr>
        <w:t>General</w:t>
      </w:r>
      <w:r>
        <w:rPr>
          <w:spacing w:val="-4"/>
          <w:sz w:val="24"/>
        </w:rPr>
        <w:t xml:space="preserve"> </w:t>
      </w:r>
      <w:r>
        <w:rPr>
          <w:sz w:val="24"/>
        </w:rPr>
        <w:t>wage</w:t>
      </w:r>
      <w:r>
        <w:rPr>
          <w:spacing w:val="-2"/>
          <w:sz w:val="24"/>
        </w:rPr>
        <w:t xml:space="preserve"> </w:t>
      </w:r>
      <w:r>
        <w:rPr>
          <w:sz w:val="24"/>
        </w:rPr>
        <w:t>decisions</w:t>
      </w:r>
      <w:r>
        <w:rPr>
          <w:spacing w:val="-3"/>
          <w:sz w:val="24"/>
        </w:rPr>
        <w:t xml:space="preserve"> </w:t>
      </w:r>
      <w:r>
        <w:rPr>
          <w:sz w:val="24"/>
        </w:rPr>
        <w:t>are</w:t>
      </w:r>
      <w:r>
        <w:rPr>
          <w:spacing w:val="-2"/>
          <w:sz w:val="24"/>
        </w:rPr>
        <w:t xml:space="preserve"> </w:t>
      </w:r>
      <w:r>
        <w:rPr>
          <w:sz w:val="24"/>
        </w:rPr>
        <w:t>locked</w:t>
      </w:r>
      <w:r>
        <w:rPr>
          <w:spacing w:val="-3"/>
          <w:sz w:val="24"/>
        </w:rPr>
        <w:t xml:space="preserve"> </w:t>
      </w:r>
      <w:r>
        <w:rPr>
          <w:sz w:val="24"/>
        </w:rPr>
        <w:t xml:space="preserve">in on the date bids are opened provided the contract is awarded within ninety </w:t>
      </w:r>
      <w:r w:rsidR="00C95755">
        <w:rPr>
          <w:sz w:val="24"/>
        </w:rPr>
        <w:t xml:space="preserve">(90) </w:t>
      </w:r>
      <w:r>
        <w:rPr>
          <w:sz w:val="24"/>
        </w:rPr>
        <w:t>days after bid opening.</w:t>
      </w:r>
      <w:r>
        <w:rPr>
          <w:spacing w:val="80"/>
          <w:sz w:val="24"/>
        </w:rPr>
        <w:t xml:space="preserve"> </w:t>
      </w:r>
      <w:r>
        <w:rPr>
          <w:sz w:val="24"/>
        </w:rPr>
        <w:t xml:space="preserve">If a wage decision has been issued, and if a contract has not been awarded within ninety </w:t>
      </w:r>
      <w:r w:rsidR="00C95755">
        <w:rPr>
          <w:sz w:val="24"/>
        </w:rPr>
        <w:t xml:space="preserve">(90) </w:t>
      </w:r>
      <w:r>
        <w:rPr>
          <w:sz w:val="24"/>
        </w:rPr>
        <w:t xml:space="preserve">days of bid opening, or if construction has not begun within ninety </w:t>
      </w:r>
      <w:r w:rsidR="00C95755">
        <w:rPr>
          <w:sz w:val="24"/>
        </w:rPr>
        <w:t xml:space="preserve">(90) </w:t>
      </w:r>
      <w:r>
        <w:rPr>
          <w:sz w:val="24"/>
        </w:rPr>
        <w:t xml:space="preserve">days of contract award, the recipient should check the Wage Decisions Online web site or contact </w:t>
      </w:r>
      <w:r w:rsidR="00443BEC">
        <w:rPr>
          <w:sz w:val="24"/>
        </w:rPr>
        <w:t>the State</w:t>
      </w:r>
      <w:r>
        <w:rPr>
          <w:sz w:val="24"/>
        </w:rPr>
        <w:t xml:space="preserve"> to determine if the wage decision is still prevailing and if there have been any modifications issued.</w:t>
      </w:r>
      <w:r>
        <w:rPr>
          <w:spacing w:val="80"/>
          <w:sz w:val="24"/>
        </w:rPr>
        <w:t xml:space="preserve"> </w:t>
      </w:r>
      <w:r>
        <w:rPr>
          <w:sz w:val="24"/>
        </w:rPr>
        <w:t>For negotiated</w:t>
      </w:r>
      <w:r>
        <w:rPr>
          <w:spacing w:val="40"/>
          <w:sz w:val="24"/>
        </w:rPr>
        <w:t xml:space="preserve"> </w:t>
      </w:r>
      <w:r>
        <w:rPr>
          <w:sz w:val="24"/>
        </w:rPr>
        <w:t>contracts, the lock-in date is at contract award date.</w:t>
      </w:r>
    </w:p>
    <w:p w14:paraId="1CECD2DE" w14:textId="176CF252" w:rsidR="00805276" w:rsidRPr="00026F79" w:rsidRDefault="00B770A3" w:rsidP="00805276">
      <w:pPr>
        <w:pStyle w:val="ListParagraph"/>
        <w:numPr>
          <w:ilvl w:val="0"/>
          <w:numId w:val="13"/>
        </w:numPr>
        <w:tabs>
          <w:tab w:val="left" w:pos="1080"/>
        </w:tabs>
        <w:spacing w:before="0" w:after="140"/>
        <w:ind w:left="630" w:right="155" w:hanging="432"/>
        <w:rPr>
          <w:sz w:val="24"/>
        </w:rPr>
      </w:pPr>
      <w:r>
        <w:rPr>
          <w:b/>
          <w:sz w:val="24"/>
        </w:rPr>
        <w:t xml:space="preserve">Non-compliance: </w:t>
      </w:r>
      <w:r>
        <w:rPr>
          <w:sz w:val="24"/>
        </w:rPr>
        <w:t>Non-compliance with the labor standards contract provisions may result in withheld funds, sanctions, or contract</w:t>
      </w:r>
      <w:r>
        <w:rPr>
          <w:spacing w:val="80"/>
          <w:sz w:val="24"/>
        </w:rPr>
        <w:t xml:space="preserve"> </w:t>
      </w:r>
      <w:r>
        <w:rPr>
          <w:spacing w:val="-2"/>
          <w:sz w:val="24"/>
        </w:rPr>
        <w:t>termination.</w:t>
      </w:r>
    </w:p>
    <w:p w14:paraId="23019697" w14:textId="77777777" w:rsidR="00197554" w:rsidRDefault="00B770A3">
      <w:pPr>
        <w:pStyle w:val="Heading1"/>
        <w:tabs>
          <w:tab w:val="left" w:pos="451"/>
          <w:tab w:val="left" w:pos="8808"/>
        </w:tabs>
        <w:ind w:left="111" w:firstLine="0"/>
        <w:jc w:val="left"/>
      </w:pPr>
      <w:bookmarkStart w:id="1" w:name="Timeline_of_Davis_Bacon_Requirements_for"/>
      <w:bookmarkEnd w:id="1"/>
      <w:r>
        <w:rPr>
          <w:color w:val="FFFFFF"/>
          <w:shd w:val="clear" w:color="auto" w:fill="0D0D0D"/>
        </w:rPr>
        <w:tab/>
        <w:t>Timeline</w:t>
      </w:r>
      <w:r>
        <w:rPr>
          <w:color w:val="FFFFFF"/>
          <w:spacing w:val="-7"/>
          <w:shd w:val="clear" w:color="auto" w:fill="0D0D0D"/>
        </w:rPr>
        <w:t xml:space="preserve"> </w:t>
      </w:r>
      <w:r>
        <w:rPr>
          <w:color w:val="FFFFFF"/>
          <w:shd w:val="clear" w:color="auto" w:fill="0D0D0D"/>
        </w:rPr>
        <w:t>of</w:t>
      </w:r>
      <w:r>
        <w:rPr>
          <w:color w:val="FFFFFF"/>
          <w:spacing w:val="-4"/>
          <w:shd w:val="clear" w:color="auto" w:fill="0D0D0D"/>
        </w:rPr>
        <w:t xml:space="preserve"> </w:t>
      </w:r>
      <w:r>
        <w:rPr>
          <w:color w:val="FFFFFF"/>
          <w:shd w:val="clear" w:color="auto" w:fill="0D0D0D"/>
        </w:rPr>
        <w:t>Davis</w:t>
      </w:r>
      <w:r>
        <w:rPr>
          <w:color w:val="FFFFFF"/>
          <w:spacing w:val="-6"/>
          <w:shd w:val="clear" w:color="auto" w:fill="0D0D0D"/>
        </w:rPr>
        <w:t xml:space="preserve"> </w:t>
      </w:r>
      <w:r>
        <w:rPr>
          <w:color w:val="FFFFFF"/>
          <w:shd w:val="clear" w:color="auto" w:fill="0D0D0D"/>
        </w:rPr>
        <w:t>Bacon</w:t>
      </w:r>
      <w:r>
        <w:rPr>
          <w:color w:val="FFFFFF"/>
          <w:spacing w:val="-5"/>
          <w:shd w:val="clear" w:color="auto" w:fill="0D0D0D"/>
        </w:rPr>
        <w:t xml:space="preserve"> </w:t>
      </w:r>
      <w:r>
        <w:rPr>
          <w:color w:val="FFFFFF"/>
          <w:shd w:val="clear" w:color="auto" w:fill="0D0D0D"/>
        </w:rPr>
        <w:t>Requirements</w:t>
      </w:r>
      <w:r>
        <w:rPr>
          <w:color w:val="FFFFFF"/>
          <w:spacing w:val="-6"/>
          <w:shd w:val="clear" w:color="auto" w:fill="0D0D0D"/>
        </w:rPr>
        <w:t xml:space="preserve"> </w:t>
      </w:r>
      <w:r>
        <w:rPr>
          <w:color w:val="FFFFFF"/>
          <w:shd w:val="clear" w:color="auto" w:fill="0D0D0D"/>
        </w:rPr>
        <w:t>for</w:t>
      </w:r>
      <w:r>
        <w:rPr>
          <w:color w:val="FFFFFF"/>
          <w:spacing w:val="-4"/>
          <w:shd w:val="clear" w:color="auto" w:fill="0D0D0D"/>
        </w:rPr>
        <w:t xml:space="preserve"> </w:t>
      </w:r>
      <w:r>
        <w:rPr>
          <w:color w:val="FFFFFF"/>
          <w:shd w:val="clear" w:color="auto" w:fill="0D0D0D"/>
        </w:rPr>
        <w:t>CDBG</w:t>
      </w:r>
      <w:r>
        <w:rPr>
          <w:color w:val="FFFFFF"/>
          <w:spacing w:val="-5"/>
          <w:shd w:val="clear" w:color="auto" w:fill="0D0D0D"/>
        </w:rPr>
        <w:t xml:space="preserve"> </w:t>
      </w:r>
      <w:r>
        <w:rPr>
          <w:color w:val="FFFFFF"/>
          <w:spacing w:val="-2"/>
          <w:shd w:val="clear" w:color="auto" w:fill="0D0D0D"/>
        </w:rPr>
        <w:t>Projects</w:t>
      </w:r>
      <w:r>
        <w:rPr>
          <w:color w:val="FFFFFF"/>
          <w:shd w:val="clear" w:color="auto" w:fill="0D0D0D"/>
        </w:rPr>
        <w:tab/>
      </w:r>
    </w:p>
    <w:p w14:paraId="23019698" w14:textId="77777777" w:rsidR="00197554" w:rsidRDefault="00197554">
      <w:pPr>
        <w:pStyle w:val="BodyText"/>
        <w:spacing w:before="8" w:after="1"/>
        <w:ind w:left="0"/>
        <w:jc w:val="left"/>
        <w:rPr>
          <w:b/>
          <w:sz w:val="9"/>
        </w:rPr>
      </w:pP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5940"/>
      </w:tblGrid>
      <w:tr w:rsidR="00197554" w14:paraId="2301969B" w14:textId="77777777">
        <w:trPr>
          <w:trHeight w:val="530"/>
        </w:trPr>
        <w:tc>
          <w:tcPr>
            <w:tcW w:w="2340" w:type="dxa"/>
            <w:shd w:val="clear" w:color="auto" w:fill="BEBEBE"/>
          </w:tcPr>
          <w:p w14:paraId="23019699" w14:textId="77777777" w:rsidR="00197554" w:rsidRDefault="00B770A3">
            <w:pPr>
              <w:pStyle w:val="TableParagraph"/>
              <w:spacing w:before="122"/>
              <w:ind w:left="515"/>
              <w:rPr>
                <w:b/>
                <w:sz w:val="24"/>
              </w:rPr>
            </w:pPr>
            <w:r>
              <w:rPr>
                <w:b/>
                <w:spacing w:val="-2"/>
                <w:sz w:val="24"/>
              </w:rPr>
              <w:t>Timeframe</w:t>
            </w:r>
          </w:p>
        </w:tc>
        <w:tc>
          <w:tcPr>
            <w:tcW w:w="5940" w:type="dxa"/>
            <w:shd w:val="clear" w:color="auto" w:fill="BEBEBE"/>
          </w:tcPr>
          <w:p w14:paraId="2301969A" w14:textId="77777777" w:rsidR="00197554" w:rsidRDefault="00B770A3">
            <w:pPr>
              <w:pStyle w:val="TableParagraph"/>
              <w:spacing w:before="122"/>
              <w:ind w:left="0"/>
              <w:jc w:val="center"/>
              <w:rPr>
                <w:b/>
                <w:sz w:val="24"/>
              </w:rPr>
            </w:pPr>
            <w:r>
              <w:rPr>
                <w:b/>
                <w:sz w:val="24"/>
              </w:rPr>
              <w:t>Action</w:t>
            </w:r>
            <w:r>
              <w:rPr>
                <w:b/>
                <w:spacing w:val="-3"/>
                <w:sz w:val="24"/>
              </w:rPr>
              <w:t xml:space="preserve"> </w:t>
            </w:r>
            <w:r>
              <w:rPr>
                <w:b/>
                <w:spacing w:val="-2"/>
                <w:sz w:val="24"/>
              </w:rPr>
              <w:t>Required</w:t>
            </w:r>
          </w:p>
        </w:tc>
      </w:tr>
      <w:tr w:rsidR="00197554" w14:paraId="2301969E" w14:textId="77777777">
        <w:trPr>
          <w:trHeight w:val="1110"/>
        </w:trPr>
        <w:tc>
          <w:tcPr>
            <w:tcW w:w="2340" w:type="dxa"/>
          </w:tcPr>
          <w:p w14:paraId="2301969C" w14:textId="77777777" w:rsidR="00197554" w:rsidRDefault="00B770A3">
            <w:pPr>
              <w:pStyle w:val="TableParagraph"/>
              <w:rPr>
                <w:sz w:val="24"/>
              </w:rPr>
            </w:pPr>
            <w:r>
              <w:rPr>
                <w:sz w:val="24"/>
              </w:rPr>
              <w:t>45</w:t>
            </w:r>
            <w:r>
              <w:rPr>
                <w:spacing w:val="-12"/>
                <w:sz w:val="24"/>
              </w:rPr>
              <w:t xml:space="preserve"> </w:t>
            </w:r>
            <w:r>
              <w:rPr>
                <w:sz w:val="24"/>
              </w:rPr>
              <w:t>days</w:t>
            </w:r>
            <w:r>
              <w:rPr>
                <w:spacing w:val="-12"/>
                <w:sz w:val="24"/>
              </w:rPr>
              <w:t xml:space="preserve"> </w:t>
            </w:r>
            <w:r>
              <w:rPr>
                <w:sz w:val="24"/>
              </w:rPr>
              <w:t>before</w:t>
            </w:r>
            <w:r>
              <w:rPr>
                <w:spacing w:val="-12"/>
                <w:sz w:val="24"/>
              </w:rPr>
              <w:t xml:space="preserve"> </w:t>
            </w:r>
            <w:r>
              <w:rPr>
                <w:sz w:val="24"/>
              </w:rPr>
              <w:t xml:space="preserve">bid </w:t>
            </w:r>
            <w:r>
              <w:rPr>
                <w:spacing w:val="-2"/>
                <w:sz w:val="24"/>
              </w:rPr>
              <w:t>advertising</w:t>
            </w:r>
          </w:p>
        </w:tc>
        <w:tc>
          <w:tcPr>
            <w:tcW w:w="5940" w:type="dxa"/>
          </w:tcPr>
          <w:p w14:paraId="2301969D" w14:textId="405E6ACE" w:rsidR="00197554" w:rsidRDefault="00B770A3">
            <w:pPr>
              <w:pStyle w:val="TableParagraph"/>
              <w:spacing w:before="124" w:line="235" w:lineRule="auto"/>
              <w:ind w:right="152"/>
              <w:rPr>
                <w:sz w:val="24"/>
              </w:rPr>
            </w:pPr>
            <w:r>
              <w:rPr>
                <w:sz w:val="24"/>
              </w:rPr>
              <w:t xml:space="preserve">If General Wage Determination is </w:t>
            </w:r>
            <w:r>
              <w:rPr>
                <w:b/>
                <w:sz w:val="24"/>
              </w:rPr>
              <w:t xml:space="preserve">not </w:t>
            </w:r>
            <w:r>
              <w:rPr>
                <w:sz w:val="24"/>
              </w:rPr>
              <w:t xml:space="preserve">available, </w:t>
            </w:r>
            <w:r>
              <w:rPr>
                <w:spacing w:val="-2"/>
                <w:sz w:val="24"/>
              </w:rPr>
              <w:t>submit</w:t>
            </w:r>
            <w:r>
              <w:rPr>
                <w:spacing w:val="-17"/>
                <w:sz w:val="24"/>
              </w:rPr>
              <w:t xml:space="preserve"> </w:t>
            </w:r>
            <w:r>
              <w:rPr>
                <w:spacing w:val="-2"/>
                <w:sz w:val="25"/>
              </w:rPr>
              <w:t>Request</w:t>
            </w:r>
            <w:r>
              <w:rPr>
                <w:spacing w:val="-18"/>
                <w:sz w:val="25"/>
              </w:rPr>
              <w:t xml:space="preserve"> </w:t>
            </w:r>
            <w:r>
              <w:rPr>
                <w:spacing w:val="-2"/>
                <w:sz w:val="25"/>
              </w:rPr>
              <w:t>for</w:t>
            </w:r>
            <w:r>
              <w:rPr>
                <w:spacing w:val="-17"/>
                <w:sz w:val="25"/>
              </w:rPr>
              <w:t xml:space="preserve"> </w:t>
            </w:r>
            <w:r>
              <w:rPr>
                <w:spacing w:val="-2"/>
                <w:sz w:val="25"/>
              </w:rPr>
              <w:t>Wage</w:t>
            </w:r>
            <w:r>
              <w:rPr>
                <w:spacing w:val="-18"/>
                <w:sz w:val="25"/>
              </w:rPr>
              <w:t xml:space="preserve"> </w:t>
            </w:r>
            <w:r>
              <w:rPr>
                <w:spacing w:val="-2"/>
                <w:sz w:val="25"/>
              </w:rPr>
              <w:t>Determination</w:t>
            </w:r>
            <w:r>
              <w:rPr>
                <w:spacing w:val="-17"/>
                <w:sz w:val="25"/>
              </w:rPr>
              <w:t xml:space="preserve"> </w:t>
            </w:r>
            <w:r>
              <w:rPr>
                <w:spacing w:val="-2"/>
                <w:sz w:val="24"/>
              </w:rPr>
              <w:t>to</w:t>
            </w:r>
            <w:r>
              <w:rPr>
                <w:spacing w:val="-17"/>
                <w:sz w:val="24"/>
              </w:rPr>
              <w:t xml:space="preserve"> </w:t>
            </w:r>
            <w:r w:rsidR="007C7B72">
              <w:rPr>
                <w:spacing w:val="-2"/>
                <w:sz w:val="24"/>
              </w:rPr>
              <w:t>the State</w:t>
            </w:r>
          </w:p>
        </w:tc>
      </w:tr>
      <w:tr w:rsidR="00197554" w14:paraId="230196A1" w14:textId="77777777">
        <w:trPr>
          <w:trHeight w:val="1108"/>
        </w:trPr>
        <w:tc>
          <w:tcPr>
            <w:tcW w:w="2340" w:type="dxa"/>
          </w:tcPr>
          <w:p w14:paraId="2301969F" w14:textId="77777777" w:rsidR="00197554" w:rsidRDefault="00B770A3">
            <w:pPr>
              <w:pStyle w:val="TableParagraph"/>
              <w:spacing w:before="117"/>
              <w:rPr>
                <w:sz w:val="24"/>
              </w:rPr>
            </w:pPr>
            <w:r>
              <w:rPr>
                <w:sz w:val="24"/>
              </w:rPr>
              <w:lastRenderedPageBreak/>
              <w:t>10</w:t>
            </w:r>
            <w:r>
              <w:rPr>
                <w:spacing w:val="-12"/>
                <w:sz w:val="24"/>
              </w:rPr>
              <w:t xml:space="preserve"> </w:t>
            </w:r>
            <w:r>
              <w:rPr>
                <w:sz w:val="24"/>
              </w:rPr>
              <w:t>days</w:t>
            </w:r>
            <w:r>
              <w:rPr>
                <w:spacing w:val="-12"/>
                <w:sz w:val="24"/>
              </w:rPr>
              <w:t xml:space="preserve"> </w:t>
            </w:r>
            <w:r>
              <w:rPr>
                <w:sz w:val="24"/>
              </w:rPr>
              <w:t>before</w:t>
            </w:r>
            <w:r>
              <w:rPr>
                <w:spacing w:val="-12"/>
                <w:sz w:val="24"/>
              </w:rPr>
              <w:t xml:space="preserve"> </w:t>
            </w:r>
            <w:r>
              <w:rPr>
                <w:sz w:val="24"/>
              </w:rPr>
              <w:t xml:space="preserve">bid </w:t>
            </w:r>
            <w:r>
              <w:rPr>
                <w:spacing w:val="-2"/>
                <w:sz w:val="24"/>
              </w:rPr>
              <w:t>advertising</w:t>
            </w:r>
          </w:p>
        </w:tc>
        <w:tc>
          <w:tcPr>
            <w:tcW w:w="5940" w:type="dxa"/>
          </w:tcPr>
          <w:p w14:paraId="230196A0" w14:textId="42FEBB9E" w:rsidR="00197554" w:rsidRDefault="00B770A3">
            <w:pPr>
              <w:pStyle w:val="TableParagraph"/>
              <w:spacing w:before="122" w:line="235" w:lineRule="auto"/>
              <w:ind w:right="152"/>
              <w:rPr>
                <w:sz w:val="24"/>
              </w:rPr>
            </w:pPr>
            <w:r>
              <w:rPr>
                <w:sz w:val="24"/>
              </w:rPr>
              <w:t>If</w:t>
            </w:r>
            <w:r>
              <w:rPr>
                <w:spacing w:val="-7"/>
                <w:sz w:val="24"/>
              </w:rPr>
              <w:t xml:space="preserve"> </w:t>
            </w:r>
            <w:r>
              <w:rPr>
                <w:sz w:val="24"/>
              </w:rPr>
              <w:t>General</w:t>
            </w:r>
            <w:r>
              <w:rPr>
                <w:spacing w:val="-7"/>
                <w:sz w:val="24"/>
              </w:rPr>
              <w:t xml:space="preserve"> </w:t>
            </w:r>
            <w:r>
              <w:rPr>
                <w:sz w:val="24"/>
              </w:rPr>
              <w:t>Wage</w:t>
            </w:r>
            <w:r>
              <w:rPr>
                <w:spacing w:val="-6"/>
                <w:sz w:val="24"/>
              </w:rPr>
              <w:t xml:space="preserve"> </w:t>
            </w:r>
            <w:r>
              <w:rPr>
                <w:sz w:val="24"/>
              </w:rPr>
              <w:t>Determination</w:t>
            </w:r>
            <w:r>
              <w:rPr>
                <w:spacing w:val="-7"/>
                <w:sz w:val="24"/>
              </w:rPr>
              <w:t xml:space="preserve"> </w:t>
            </w:r>
            <w:r>
              <w:rPr>
                <w:sz w:val="24"/>
              </w:rPr>
              <w:t>is</w:t>
            </w:r>
            <w:r>
              <w:rPr>
                <w:spacing w:val="-6"/>
                <w:sz w:val="24"/>
              </w:rPr>
              <w:t xml:space="preserve"> </w:t>
            </w:r>
            <w:r>
              <w:rPr>
                <w:sz w:val="24"/>
              </w:rPr>
              <w:t>available,</w:t>
            </w:r>
            <w:r>
              <w:rPr>
                <w:spacing w:val="-8"/>
                <w:sz w:val="24"/>
              </w:rPr>
              <w:t xml:space="preserve"> </w:t>
            </w:r>
            <w:r>
              <w:rPr>
                <w:sz w:val="24"/>
              </w:rPr>
              <w:t xml:space="preserve">submit </w:t>
            </w:r>
            <w:r>
              <w:rPr>
                <w:sz w:val="25"/>
              </w:rPr>
              <w:t>Request</w:t>
            </w:r>
            <w:r>
              <w:rPr>
                <w:spacing w:val="-3"/>
                <w:sz w:val="25"/>
              </w:rPr>
              <w:t xml:space="preserve"> </w:t>
            </w:r>
            <w:r>
              <w:rPr>
                <w:sz w:val="25"/>
              </w:rPr>
              <w:t>for</w:t>
            </w:r>
            <w:r>
              <w:rPr>
                <w:spacing w:val="-2"/>
                <w:sz w:val="25"/>
              </w:rPr>
              <w:t xml:space="preserve"> </w:t>
            </w:r>
            <w:r>
              <w:rPr>
                <w:sz w:val="25"/>
              </w:rPr>
              <w:t>Wage</w:t>
            </w:r>
            <w:r>
              <w:rPr>
                <w:spacing w:val="-1"/>
                <w:sz w:val="25"/>
              </w:rPr>
              <w:t xml:space="preserve"> </w:t>
            </w:r>
            <w:r>
              <w:rPr>
                <w:sz w:val="25"/>
              </w:rPr>
              <w:t>Determination</w:t>
            </w:r>
            <w:r>
              <w:rPr>
                <w:spacing w:val="-1"/>
                <w:sz w:val="25"/>
              </w:rPr>
              <w:t xml:space="preserve"> </w:t>
            </w:r>
            <w:r>
              <w:rPr>
                <w:sz w:val="24"/>
              </w:rPr>
              <w:t xml:space="preserve">to </w:t>
            </w:r>
            <w:r w:rsidR="007C7B72">
              <w:rPr>
                <w:sz w:val="24"/>
              </w:rPr>
              <w:t>the State</w:t>
            </w:r>
            <w:r>
              <w:rPr>
                <w:sz w:val="24"/>
              </w:rPr>
              <w:t xml:space="preserve"> or obtain from web site</w:t>
            </w:r>
          </w:p>
        </w:tc>
      </w:tr>
      <w:tr w:rsidR="00197554" w14:paraId="230196A4" w14:textId="77777777">
        <w:trPr>
          <w:trHeight w:val="820"/>
        </w:trPr>
        <w:tc>
          <w:tcPr>
            <w:tcW w:w="2340" w:type="dxa"/>
          </w:tcPr>
          <w:p w14:paraId="230196A2" w14:textId="77777777" w:rsidR="00197554" w:rsidRDefault="00B770A3">
            <w:pPr>
              <w:pStyle w:val="TableParagraph"/>
              <w:rPr>
                <w:sz w:val="24"/>
              </w:rPr>
            </w:pPr>
            <w:r>
              <w:rPr>
                <w:sz w:val="24"/>
              </w:rPr>
              <w:t>10</w:t>
            </w:r>
            <w:r>
              <w:rPr>
                <w:spacing w:val="-12"/>
                <w:sz w:val="24"/>
              </w:rPr>
              <w:t xml:space="preserve"> </w:t>
            </w:r>
            <w:r>
              <w:rPr>
                <w:sz w:val="24"/>
              </w:rPr>
              <w:t>days</w:t>
            </w:r>
            <w:r>
              <w:rPr>
                <w:spacing w:val="-12"/>
                <w:sz w:val="24"/>
              </w:rPr>
              <w:t xml:space="preserve"> </w:t>
            </w:r>
            <w:r>
              <w:rPr>
                <w:sz w:val="24"/>
              </w:rPr>
              <w:t>before</w:t>
            </w:r>
            <w:r>
              <w:rPr>
                <w:spacing w:val="-12"/>
                <w:sz w:val="24"/>
              </w:rPr>
              <w:t xml:space="preserve"> </w:t>
            </w:r>
            <w:r>
              <w:rPr>
                <w:sz w:val="24"/>
              </w:rPr>
              <w:t xml:space="preserve">bid </w:t>
            </w:r>
            <w:r>
              <w:rPr>
                <w:spacing w:val="-2"/>
                <w:sz w:val="24"/>
              </w:rPr>
              <w:t>opening</w:t>
            </w:r>
          </w:p>
        </w:tc>
        <w:tc>
          <w:tcPr>
            <w:tcW w:w="5940" w:type="dxa"/>
          </w:tcPr>
          <w:p w14:paraId="230196A3" w14:textId="77777777" w:rsidR="00197554" w:rsidRDefault="00B770A3">
            <w:pPr>
              <w:pStyle w:val="TableParagraph"/>
              <w:ind w:right="152"/>
              <w:rPr>
                <w:sz w:val="24"/>
              </w:rPr>
            </w:pPr>
            <w:r>
              <w:rPr>
                <w:sz w:val="24"/>
              </w:rPr>
              <w:t>Determine</w:t>
            </w:r>
            <w:r>
              <w:rPr>
                <w:spacing w:val="-5"/>
                <w:sz w:val="24"/>
              </w:rPr>
              <w:t xml:space="preserve"> </w:t>
            </w:r>
            <w:r>
              <w:rPr>
                <w:sz w:val="24"/>
              </w:rPr>
              <w:t>if</w:t>
            </w:r>
            <w:r>
              <w:rPr>
                <w:spacing w:val="-6"/>
                <w:sz w:val="24"/>
              </w:rPr>
              <w:t xml:space="preserve"> </w:t>
            </w:r>
            <w:r>
              <w:rPr>
                <w:sz w:val="24"/>
              </w:rPr>
              <w:t>any</w:t>
            </w:r>
            <w:r>
              <w:rPr>
                <w:spacing w:val="-6"/>
                <w:sz w:val="24"/>
              </w:rPr>
              <w:t xml:space="preserve"> </w:t>
            </w:r>
            <w:r>
              <w:rPr>
                <w:sz w:val="24"/>
              </w:rPr>
              <w:t>modifications</w:t>
            </w:r>
            <w:r>
              <w:rPr>
                <w:spacing w:val="-5"/>
                <w:sz w:val="24"/>
              </w:rPr>
              <w:t xml:space="preserve"> </w:t>
            </w:r>
            <w:r>
              <w:rPr>
                <w:sz w:val="24"/>
              </w:rPr>
              <w:t>have</w:t>
            </w:r>
            <w:r>
              <w:rPr>
                <w:spacing w:val="-5"/>
                <w:sz w:val="24"/>
              </w:rPr>
              <w:t xml:space="preserve"> </w:t>
            </w:r>
            <w:r>
              <w:rPr>
                <w:sz w:val="24"/>
              </w:rPr>
              <w:t>been</w:t>
            </w:r>
            <w:r>
              <w:rPr>
                <w:spacing w:val="-6"/>
                <w:sz w:val="24"/>
              </w:rPr>
              <w:t xml:space="preserve"> </w:t>
            </w:r>
            <w:r>
              <w:rPr>
                <w:sz w:val="24"/>
              </w:rPr>
              <w:t>issued</w:t>
            </w:r>
            <w:r>
              <w:rPr>
                <w:spacing w:val="-7"/>
                <w:sz w:val="24"/>
              </w:rPr>
              <w:t xml:space="preserve"> </w:t>
            </w:r>
            <w:r>
              <w:rPr>
                <w:sz w:val="24"/>
              </w:rPr>
              <w:t>for the wage rate determination</w:t>
            </w:r>
          </w:p>
        </w:tc>
      </w:tr>
      <w:tr w:rsidR="00197554" w14:paraId="230196AC" w14:textId="77777777">
        <w:trPr>
          <w:trHeight w:val="1110"/>
        </w:trPr>
        <w:tc>
          <w:tcPr>
            <w:tcW w:w="2340" w:type="dxa"/>
          </w:tcPr>
          <w:p w14:paraId="230196AA" w14:textId="77777777" w:rsidR="00197554" w:rsidRDefault="00B770A3">
            <w:pPr>
              <w:pStyle w:val="TableParagraph"/>
              <w:rPr>
                <w:sz w:val="24"/>
              </w:rPr>
            </w:pPr>
            <w:r>
              <w:rPr>
                <w:sz w:val="24"/>
              </w:rPr>
              <w:t>90</w:t>
            </w:r>
            <w:r>
              <w:rPr>
                <w:spacing w:val="-11"/>
                <w:sz w:val="24"/>
              </w:rPr>
              <w:t xml:space="preserve"> </w:t>
            </w:r>
            <w:r>
              <w:rPr>
                <w:sz w:val="24"/>
              </w:rPr>
              <w:t>days</w:t>
            </w:r>
            <w:r>
              <w:rPr>
                <w:spacing w:val="-14"/>
                <w:sz w:val="24"/>
              </w:rPr>
              <w:t xml:space="preserve"> </w:t>
            </w:r>
            <w:r>
              <w:rPr>
                <w:sz w:val="24"/>
              </w:rPr>
              <w:t>after</w:t>
            </w:r>
            <w:r>
              <w:rPr>
                <w:spacing w:val="-12"/>
                <w:sz w:val="24"/>
              </w:rPr>
              <w:t xml:space="preserve"> </w:t>
            </w:r>
            <w:r>
              <w:rPr>
                <w:sz w:val="24"/>
              </w:rPr>
              <w:t xml:space="preserve">bid </w:t>
            </w:r>
            <w:r>
              <w:rPr>
                <w:spacing w:val="-2"/>
                <w:sz w:val="24"/>
              </w:rPr>
              <w:t>opening</w:t>
            </w:r>
          </w:p>
        </w:tc>
        <w:tc>
          <w:tcPr>
            <w:tcW w:w="5940" w:type="dxa"/>
          </w:tcPr>
          <w:p w14:paraId="230196AB" w14:textId="77777777" w:rsidR="00197554" w:rsidRDefault="00B770A3">
            <w:pPr>
              <w:pStyle w:val="TableParagraph"/>
              <w:ind w:right="152"/>
              <w:rPr>
                <w:sz w:val="24"/>
              </w:rPr>
            </w:pPr>
            <w:r>
              <w:rPr>
                <w:sz w:val="24"/>
              </w:rPr>
              <w:t>If no contract awarded, determine if any modifications</w:t>
            </w:r>
            <w:r>
              <w:rPr>
                <w:spacing w:val="-5"/>
                <w:sz w:val="24"/>
              </w:rPr>
              <w:t xml:space="preserve"> </w:t>
            </w:r>
            <w:r>
              <w:rPr>
                <w:sz w:val="24"/>
              </w:rPr>
              <w:t>have</w:t>
            </w:r>
            <w:r>
              <w:rPr>
                <w:spacing w:val="-5"/>
                <w:sz w:val="24"/>
              </w:rPr>
              <w:t xml:space="preserve"> </w:t>
            </w:r>
            <w:r>
              <w:rPr>
                <w:sz w:val="24"/>
              </w:rPr>
              <w:t>been</w:t>
            </w:r>
            <w:r>
              <w:rPr>
                <w:spacing w:val="-6"/>
                <w:sz w:val="24"/>
              </w:rPr>
              <w:t xml:space="preserve"> </w:t>
            </w:r>
            <w:r>
              <w:rPr>
                <w:sz w:val="24"/>
              </w:rPr>
              <w:t>issued</w:t>
            </w:r>
            <w:r>
              <w:rPr>
                <w:spacing w:val="-7"/>
                <w:sz w:val="24"/>
              </w:rPr>
              <w:t xml:space="preserve"> </w:t>
            </w:r>
            <w:r>
              <w:rPr>
                <w:sz w:val="24"/>
              </w:rPr>
              <w:t>for</w:t>
            </w:r>
            <w:r>
              <w:rPr>
                <w:spacing w:val="-6"/>
                <w:sz w:val="24"/>
              </w:rPr>
              <w:t xml:space="preserve"> </w:t>
            </w:r>
            <w:r>
              <w:rPr>
                <w:sz w:val="24"/>
              </w:rPr>
              <w:t>the</w:t>
            </w:r>
            <w:r>
              <w:rPr>
                <w:spacing w:val="-5"/>
                <w:sz w:val="24"/>
              </w:rPr>
              <w:t xml:space="preserve"> </w:t>
            </w:r>
            <w:r>
              <w:rPr>
                <w:sz w:val="24"/>
              </w:rPr>
              <w:t>wage</w:t>
            </w:r>
            <w:r>
              <w:rPr>
                <w:spacing w:val="-5"/>
                <w:sz w:val="24"/>
              </w:rPr>
              <w:t xml:space="preserve"> </w:t>
            </w:r>
            <w:r>
              <w:rPr>
                <w:sz w:val="24"/>
              </w:rPr>
              <w:t xml:space="preserve">rate </w:t>
            </w:r>
            <w:r>
              <w:rPr>
                <w:spacing w:val="-2"/>
                <w:sz w:val="24"/>
              </w:rPr>
              <w:t>determination</w:t>
            </w:r>
          </w:p>
        </w:tc>
      </w:tr>
      <w:tr w:rsidR="00197554" w14:paraId="230196AF" w14:textId="77777777">
        <w:trPr>
          <w:trHeight w:val="1108"/>
        </w:trPr>
        <w:tc>
          <w:tcPr>
            <w:tcW w:w="2340" w:type="dxa"/>
          </w:tcPr>
          <w:p w14:paraId="230196AD" w14:textId="77777777" w:rsidR="00197554" w:rsidRDefault="00B770A3">
            <w:pPr>
              <w:pStyle w:val="TableParagraph"/>
              <w:rPr>
                <w:sz w:val="24"/>
              </w:rPr>
            </w:pPr>
            <w:r>
              <w:rPr>
                <w:sz w:val="24"/>
              </w:rPr>
              <w:t>90 days after contract</w:t>
            </w:r>
            <w:r>
              <w:rPr>
                <w:spacing w:val="-19"/>
                <w:sz w:val="24"/>
              </w:rPr>
              <w:t xml:space="preserve"> </w:t>
            </w:r>
            <w:r>
              <w:rPr>
                <w:sz w:val="24"/>
              </w:rPr>
              <w:t>award</w:t>
            </w:r>
          </w:p>
        </w:tc>
        <w:tc>
          <w:tcPr>
            <w:tcW w:w="5940" w:type="dxa"/>
          </w:tcPr>
          <w:p w14:paraId="230196AE" w14:textId="77777777" w:rsidR="00197554" w:rsidRDefault="00B770A3">
            <w:pPr>
              <w:pStyle w:val="TableParagraph"/>
              <w:ind w:right="152"/>
              <w:rPr>
                <w:sz w:val="24"/>
              </w:rPr>
            </w:pPr>
            <w:r>
              <w:rPr>
                <w:sz w:val="24"/>
              </w:rPr>
              <w:t>If construction has not begun, determine if any modifications</w:t>
            </w:r>
            <w:r>
              <w:rPr>
                <w:spacing w:val="-5"/>
                <w:sz w:val="24"/>
              </w:rPr>
              <w:t xml:space="preserve"> </w:t>
            </w:r>
            <w:r>
              <w:rPr>
                <w:sz w:val="24"/>
              </w:rPr>
              <w:t>have</w:t>
            </w:r>
            <w:r>
              <w:rPr>
                <w:spacing w:val="-5"/>
                <w:sz w:val="24"/>
              </w:rPr>
              <w:t xml:space="preserve"> </w:t>
            </w:r>
            <w:r>
              <w:rPr>
                <w:sz w:val="24"/>
              </w:rPr>
              <w:t>been</w:t>
            </w:r>
            <w:r>
              <w:rPr>
                <w:spacing w:val="-6"/>
                <w:sz w:val="24"/>
              </w:rPr>
              <w:t xml:space="preserve"> </w:t>
            </w:r>
            <w:r>
              <w:rPr>
                <w:sz w:val="24"/>
              </w:rPr>
              <w:t>issued</w:t>
            </w:r>
            <w:r>
              <w:rPr>
                <w:spacing w:val="-7"/>
                <w:sz w:val="24"/>
              </w:rPr>
              <w:t xml:space="preserve"> </w:t>
            </w:r>
            <w:r>
              <w:rPr>
                <w:sz w:val="24"/>
              </w:rPr>
              <w:t>for</w:t>
            </w:r>
            <w:r>
              <w:rPr>
                <w:spacing w:val="-6"/>
                <w:sz w:val="24"/>
              </w:rPr>
              <w:t xml:space="preserve"> </w:t>
            </w:r>
            <w:r>
              <w:rPr>
                <w:sz w:val="24"/>
              </w:rPr>
              <w:t>the</w:t>
            </w:r>
            <w:r>
              <w:rPr>
                <w:spacing w:val="-5"/>
                <w:sz w:val="24"/>
              </w:rPr>
              <w:t xml:space="preserve"> </w:t>
            </w:r>
            <w:r>
              <w:rPr>
                <w:sz w:val="24"/>
              </w:rPr>
              <w:t>wage</w:t>
            </w:r>
            <w:r>
              <w:rPr>
                <w:spacing w:val="-5"/>
                <w:sz w:val="24"/>
              </w:rPr>
              <w:t xml:space="preserve"> </w:t>
            </w:r>
            <w:r>
              <w:rPr>
                <w:sz w:val="24"/>
              </w:rPr>
              <w:t xml:space="preserve">rate </w:t>
            </w:r>
            <w:r>
              <w:rPr>
                <w:spacing w:val="-2"/>
                <w:sz w:val="24"/>
              </w:rPr>
              <w:t>determination</w:t>
            </w:r>
          </w:p>
        </w:tc>
      </w:tr>
    </w:tbl>
    <w:p w14:paraId="230196B1" w14:textId="77777777" w:rsidR="00197554" w:rsidRDefault="00197554">
      <w:pPr>
        <w:pStyle w:val="BodyText"/>
        <w:spacing w:before="36"/>
        <w:ind w:left="0"/>
        <w:jc w:val="left"/>
        <w:rPr>
          <w:b/>
          <w:sz w:val="28"/>
        </w:rPr>
      </w:pPr>
    </w:p>
    <w:p w14:paraId="230196B2" w14:textId="1FC8DE1C" w:rsidR="00197554" w:rsidRDefault="00B770A3" w:rsidP="001572DF">
      <w:pPr>
        <w:shd w:val="solid" w:color="auto" w:fill="auto"/>
        <w:tabs>
          <w:tab w:val="left" w:pos="1287"/>
          <w:tab w:val="left" w:pos="9270"/>
        </w:tabs>
        <w:ind w:hanging="29"/>
        <w:jc w:val="center"/>
        <w:rPr>
          <w:b/>
          <w:sz w:val="28"/>
        </w:rPr>
      </w:pPr>
      <w:bookmarkStart w:id="2" w:name="Section_2_-_The_Copeland_&quot;Anti-Kickback&quot;"/>
      <w:bookmarkEnd w:id="2"/>
      <w:r>
        <w:rPr>
          <w:b/>
          <w:color w:val="FFFFFF"/>
          <w:sz w:val="28"/>
          <w:shd w:val="clear" w:color="auto" w:fill="0D0D0D"/>
        </w:rPr>
        <w:t>Section</w:t>
      </w:r>
      <w:r>
        <w:rPr>
          <w:b/>
          <w:color w:val="FFFFFF"/>
          <w:spacing w:val="-6"/>
          <w:sz w:val="28"/>
          <w:shd w:val="clear" w:color="auto" w:fill="0D0D0D"/>
        </w:rPr>
        <w:t xml:space="preserve"> </w:t>
      </w:r>
      <w:r>
        <w:rPr>
          <w:b/>
          <w:color w:val="FFFFFF"/>
          <w:sz w:val="28"/>
          <w:shd w:val="clear" w:color="auto" w:fill="0D0D0D"/>
        </w:rPr>
        <w:t>2</w:t>
      </w:r>
      <w:r>
        <w:rPr>
          <w:b/>
          <w:color w:val="FFFFFF"/>
          <w:spacing w:val="-5"/>
          <w:sz w:val="28"/>
          <w:shd w:val="clear" w:color="auto" w:fill="0D0D0D"/>
        </w:rPr>
        <w:t xml:space="preserve"> </w:t>
      </w:r>
      <w:r>
        <w:rPr>
          <w:b/>
          <w:color w:val="FFFFFF"/>
          <w:sz w:val="28"/>
          <w:shd w:val="clear" w:color="auto" w:fill="0D0D0D"/>
        </w:rPr>
        <w:t>-</w:t>
      </w:r>
      <w:r>
        <w:rPr>
          <w:b/>
          <w:color w:val="FFFFFF"/>
          <w:spacing w:val="-6"/>
          <w:sz w:val="28"/>
          <w:shd w:val="clear" w:color="auto" w:fill="0D0D0D"/>
        </w:rPr>
        <w:t xml:space="preserve"> </w:t>
      </w:r>
      <w:r>
        <w:rPr>
          <w:b/>
          <w:color w:val="FFFFFF"/>
          <w:sz w:val="28"/>
          <w:shd w:val="clear" w:color="auto" w:fill="0D0D0D"/>
        </w:rPr>
        <w:t>The</w:t>
      </w:r>
      <w:r>
        <w:rPr>
          <w:b/>
          <w:color w:val="FFFFFF"/>
          <w:spacing w:val="-5"/>
          <w:sz w:val="28"/>
          <w:shd w:val="clear" w:color="auto" w:fill="0D0D0D"/>
        </w:rPr>
        <w:t xml:space="preserve"> </w:t>
      </w:r>
      <w:r>
        <w:rPr>
          <w:b/>
          <w:color w:val="FFFFFF"/>
          <w:sz w:val="28"/>
          <w:shd w:val="clear" w:color="auto" w:fill="0D0D0D"/>
        </w:rPr>
        <w:t>Copeland</w:t>
      </w:r>
      <w:r>
        <w:rPr>
          <w:b/>
          <w:color w:val="FFFFFF"/>
          <w:spacing w:val="-5"/>
          <w:sz w:val="28"/>
          <w:shd w:val="clear" w:color="auto" w:fill="0D0D0D"/>
        </w:rPr>
        <w:t xml:space="preserve"> </w:t>
      </w:r>
      <w:r>
        <w:rPr>
          <w:b/>
          <w:color w:val="FFFFFF"/>
          <w:sz w:val="28"/>
          <w:shd w:val="clear" w:color="auto" w:fill="0D0D0D"/>
        </w:rPr>
        <w:t>"Anti-Kickback"</w:t>
      </w:r>
      <w:r>
        <w:rPr>
          <w:b/>
          <w:color w:val="FFFFFF"/>
          <w:spacing w:val="-5"/>
          <w:sz w:val="28"/>
          <w:shd w:val="clear" w:color="auto" w:fill="0D0D0D"/>
        </w:rPr>
        <w:t xml:space="preserve"> Act</w:t>
      </w:r>
    </w:p>
    <w:p w14:paraId="230196B3" w14:textId="77777777" w:rsidR="00197554" w:rsidRDefault="00B770A3" w:rsidP="00052FFE">
      <w:pPr>
        <w:pStyle w:val="BodyText"/>
        <w:spacing w:before="140" w:after="140" w:line="237" w:lineRule="auto"/>
        <w:ind w:left="0" w:right="156"/>
      </w:pPr>
      <w:r>
        <w:t>The Copeland "Anti-Kickback" Act requires that payment to employees must be made at least once a week without subsequent deductions or rebate on any account except "permissible" payroll deductions.</w:t>
      </w:r>
      <w:r>
        <w:rPr>
          <w:spacing w:val="40"/>
        </w:rPr>
        <w:t xml:space="preserve"> </w:t>
      </w:r>
      <w:r>
        <w:t xml:space="preserve">The recipient must obtain payrolls and a </w:t>
      </w:r>
      <w:r>
        <w:rPr>
          <w:sz w:val="25"/>
        </w:rPr>
        <w:t xml:space="preserve">Statement of Compliance </w:t>
      </w:r>
      <w:r>
        <w:t>from contractors and subcontractors weekly.</w:t>
      </w:r>
      <w:r>
        <w:rPr>
          <w:spacing w:val="80"/>
        </w:rPr>
        <w:t xml:space="preserve"> </w:t>
      </w:r>
      <w:r>
        <w:t>The recipient must check these payrolls for accuracy.</w:t>
      </w:r>
      <w:r>
        <w:rPr>
          <w:spacing w:val="80"/>
        </w:rPr>
        <w:t xml:space="preserve"> </w:t>
      </w:r>
      <w:r>
        <w:t>Each employer and the recipient must maintain the basic records supporting the payrolls for three years after completion of the work.</w:t>
      </w:r>
    </w:p>
    <w:p w14:paraId="230196B4" w14:textId="77777777" w:rsidR="00197554" w:rsidRDefault="00B770A3" w:rsidP="00052FFE">
      <w:pPr>
        <w:pStyle w:val="BodyText"/>
        <w:spacing w:after="200"/>
        <w:ind w:left="0" w:right="158"/>
      </w:pPr>
      <w:r>
        <w:t xml:space="preserve">See Section 7 of this chapter for more information on weekly payroll </w:t>
      </w:r>
      <w:r>
        <w:rPr>
          <w:spacing w:val="-2"/>
        </w:rPr>
        <w:t>requirements.</w:t>
      </w:r>
    </w:p>
    <w:p w14:paraId="230196B6" w14:textId="61F625B0" w:rsidR="00197554" w:rsidRDefault="00B770A3" w:rsidP="00F84683">
      <w:pPr>
        <w:pStyle w:val="Heading1"/>
        <w:ind w:left="0" w:firstLine="0"/>
      </w:pPr>
      <w:bookmarkStart w:id="3" w:name="Section_3_-_Contract_Work_Hours_and_Safe"/>
      <w:bookmarkEnd w:id="3"/>
      <w:r>
        <w:rPr>
          <w:color w:val="FFFFFF"/>
          <w:spacing w:val="42"/>
          <w:shd w:val="clear" w:color="auto" w:fill="0D0D0D"/>
        </w:rPr>
        <w:t xml:space="preserve">  </w:t>
      </w:r>
      <w:r>
        <w:rPr>
          <w:color w:val="FFFFFF"/>
          <w:shd w:val="clear" w:color="auto" w:fill="0D0D0D"/>
        </w:rPr>
        <w:t>Section</w:t>
      </w:r>
      <w:r>
        <w:rPr>
          <w:color w:val="FFFFFF"/>
          <w:spacing w:val="-4"/>
          <w:shd w:val="clear" w:color="auto" w:fill="0D0D0D"/>
        </w:rPr>
        <w:t xml:space="preserve"> </w:t>
      </w:r>
      <w:r>
        <w:rPr>
          <w:color w:val="FFFFFF"/>
          <w:shd w:val="clear" w:color="auto" w:fill="0D0D0D"/>
        </w:rPr>
        <w:t>3</w:t>
      </w:r>
      <w:r>
        <w:rPr>
          <w:color w:val="FFFFFF"/>
          <w:spacing w:val="-3"/>
          <w:shd w:val="clear" w:color="auto" w:fill="0D0D0D"/>
        </w:rPr>
        <w:t xml:space="preserve"> </w:t>
      </w:r>
      <w:r>
        <w:rPr>
          <w:color w:val="FFFFFF"/>
          <w:shd w:val="clear" w:color="auto" w:fill="0D0D0D"/>
        </w:rPr>
        <w:t>-</w:t>
      </w:r>
      <w:r>
        <w:rPr>
          <w:color w:val="FFFFFF"/>
          <w:spacing w:val="-5"/>
          <w:shd w:val="clear" w:color="auto" w:fill="0D0D0D"/>
        </w:rPr>
        <w:t xml:space="preserve"> </w:t>
      </w:r>
      <w:r>
        <w:rPr>
          <w:color w:val="FFFFFF"/>
          <w:shd w:val="clear" w:color="auto" w:fill="0D0D0D"/>
        </w:rPr>
        <w:t>Contract</w:t>
      </w:r>
      <w:r>
        <w:rPr>
          <w:color w:val="FFFFFF"/>
          <w:spacing w:val="-3"/>
          <w:shd w:val="clear" w:color="auto" w:fill="0D0D0D"/>
        </w:rPr>
        <w:t xml:space="preserve"> </w:t>
      </w:r>
      <w:r>
        <w:rPr>
          <w:color w:val="FFFFFF"/>
          <w:shd w:val="clear" w:color="auto" w:fill="0D0D0D"/>
        </w:rPr>
        <w:t>Work</w:t>
      </w:r>
      <w:r>
        <w:rPr>
          <w:color w:val="FFFFFF"/>
          <w:spacing w:val="-3"/>
          <w:shd w:val="clear" w:color="auto" w:fill="0D0D0D"/>
        </w:rPr>
        <w:t xml:space="preserve"> </w:t>
      </w:r>
      <w:r>
        <w:rPr>
          <w:color w:val="FFFFFF"/>
          <w:shd w:val="clear" w:color="auto" w:fill="0D0D0D"/>
        </w:rPr>
        <w:t>Hours</w:t>
      </w:r>
      <w:r>
        <w:rPr>
          <w:color w:val="FFFFFF"/>
          <w:spacing w:val="-4"/>
          <w:shd w:val="clear" w:color="auto" w:fill="0D0D0D"/>
        </w:rPr>
        <w:t xml:space="preserve"> </w:t>
      </w:r>
      <w:r>
        <w:rPr>
          <w:color w:val="FFFFFF"/>
          <w:shd w:val="clear" w:color="auto" w:fill="0D0D0D"/>
        </w:rPr>
        <w:t>and</w:t>
      </w:r>
      <w:r>
        <w:rPr>
          <w:color w:val="FFFFFF"/>
          <w:spacing w:val="-3"/>
          <w:shd w:val="clear" w:color="auto" w:fill="0D0D0D"/>
        </w:rPr>
        <w:t xml:space="preserve"> </w:t>
      </w:r>
      <w:r>
        <w:rPr>
          <w:color w:val="FFFFFF"/>
          <w:shd w:val="clear" w:color="auto" w:fill="0D0D0D"/>
        </w:rPr>
        <w:t>Safety</w:t>
      </w:r>
      <w:r>
        <w:rPr>
          <w:color w:val="FFFFFF"/>
          <w:spacing w:val="-5"/>
          <w:shd w:val="clear" w:color="auto" w:fill="0D0D0D"/>
        </w:rPr>
        <w:t xml:space="preserve"> </w:t>
      </w:r>
      <w:r>
        <w:rPr>
          <w:color w:val="FFFFFF"/>
          <w:shd w:val="clear" w:color="auto" w:fill="0D0D0D"/>
        </w:rPr>
        <w:t>Standards</w:t>
      </w:r>
      <w:r>
        <w:rPr>
          <w:color w:val="FFFFFF"/>
          <w:spacing w:val="-4"/>
          <w:shd w:val="clear" w:color="auto" w:fill="0D0D0D"/>
        </w:rPr>
        <w:t xml:space="preserve"> </w:t>
      </w:r>
      <w:r>
        <w:rPr>
          <w:color w:val="FFFFFF"/>
          <w:spacing w:val="-5"/>
          <w:shd w:val="clear" w:color="auto" w:fill="0D0D0D"/>
        </w:rPr>
        <w:t>Act</w:t>
      </w:r>
      <w:r>
        <w:rPr>
          <w:color w:val="FFFFFF"/>
          <w:spacing w:val="40"/>
          <w:shd w:val="clear" w:color="auto" w:fill="0D0D0D"/>
        </w:rPr>
        <w:t xml:space="preserve">  </w:t>
      </w:r>
      <w:r w:rsidR="00F84683">
        <w:rPr>
          <w:color w:val="FFFFFF"/>
          <w:spacing w:val="40"/>
          <w:shd w:val="clear" w:color="auto" w:fill="0D0D0D"/>
        </w:rPr>
        <w:t xml:space="preserve">     </w:t>
      </w:r>
    </w:p>
    <w:p w14:paraId="230196B7" w14:textId="29608A3F" w:rsidR="00197554" w:rsidRDefault="00B770A3" w:rsidP="00026F79">
      <w:pPr>
        <w:pStyle w:val="Heading2"/>
        <w:shd w:val="pct40" w:color="auto" w:fill="auto"/>
        <w:tabs>
          <w:tab w:val="left" w:pos="9180"/>
        </w:tabs>
        <w:spacing w:before="240"/>
        <w:ind w:left="0"/>
        <w:jc w:val="left"/>
      </w:pPr>
      <w:bookmarkStart w:id="4" w:name="Work_Hours"/>
      <w:bookmarkEnd w:id="4"/>
      <w:r>
        <w:rPr>
          <w:color w:val="000000"/>
          <w:shd w:val="clear" w:color="auto" w:fill="B1B1B1"/>
        </w:rPr>
        <w:t>Work</w:t>
      </w:r>
      <w:r>
        <w:rPr>
          <w:color w:val="000000"/>
          <w:spacing w:val="-3"/>
          <w:shd w:val="clear" w:color="auto" w:fill="B1B1B1"/>
        </w:rPr>
        <w:t xml:space="preserve"> </w:t>
      </w:r>
      <w:r>
        <w:rPr>
          <w:color w:val="000000"/>
          <w:spacing w:val="-2"/>
          <w:shd w:val="clear" w:color="auto" w:fill="B1B1B1"/>
        </w:rPr>
        <w:t>Hou</w:t>
      </w:r>
      <w:r w:rsidR="00026F79">
        <w:rPr>
          <w:color w:val="000000"/>
          <w:spacing w:val="-2"/>
          <w:shd w:val="clear" w:color="auto" w:fill="B1B1B1"/>
        </w:rPr>
        <w:t>rs</w:t>
      </w:r>
    </w:p>
    <w:p w14:paraId="230196B8" w14:textId="77777777" w:rsidR="00197554" w:rsidRDefault="00B770A3" w:rsidP="00052FFE">
      <w:pPr>
        <w:pStyle w:val="BodyText"/>
        <w:spacing w:before="140"/>
        <w:ind w:left="0" w:right="156"/>
      </w:pPr>
      <w:r>
        <w:t xml:space="preserve">The Contract Work Hours and Safety Standards Act (CWHSSA) requires that laborers and mechanics </w:t>
      </w:r>
      <w:proofErr w:type="gramStart"/>
      <w:r>
        <w:t>shall</w:t>
      </w:r>
      <w:proofErr w:type="gramEnd"/>
      <w:r>
        <w:t xml:space="preserve"> not work </w:t>
      </w:r>
      <w:proofErr w:type="gramStart"/>
      <w:r>
        <w:t>in excess of</w:t>
      </w:r>
      <w:proofErr w:type="gramEnd"/>
      <w:r>
        <w:t xml:space="preserve"> forty hours in any work week on the covered project unless they receive overtime compensation at a rate not less than one and one-half times the basic rate of pay for those overtime hours </w:t>
      </w:r>
      <w:r>
        <w:rPr>
          <w:u w:val="single"/>
        </w:rPr>
        <w:t>plus</w:t>
      </w:r>
      <w:r>
        <w:rPr>
          <w:spacing w:val="-1"/>
        </w:rPr>
        <w:t xml:space="preserve"> </w:t>
      </w:r>
      <w:r>
        <w:t>any</w:t>
      </w:r>
      <w:r>
        <w:rPr>
          <w:spacing w:val="-4"/>
        </w:rPr>
        <w:t xml:space="preserve"> </w:t>
      </w:r>
      <w:r>
        <w:t>fringe</w:t>
      </w:r>
      <w:r>
        <w:rPr>
          <w:spacing w:val="-1"/>
        </w:rPr>
        <w:t xml:space="preserve"> </w:t>
      </w:r>
      <w:r>
        <w:t>benefits.</w:t>
      </w:r>
      <w:r>
        <w:rPr>
          <w:spacing w:val="40"/>
        </w:rPr>
        <w:t xml:space="preserve"> </w:t>
      </w:r>
      <w:r>
        <w:t>CWHSSA</w:t>
      </w:r>
      <w:r>
        <w:rPr>
          <w:spacing w:val="-2"/>
        </w:rPr>
        <w:t xml:space="preserve"> </w:t>
      </w:r>
      <w:r>
        <w:t>does</w:t>
      </w:r>
      <w:r>
        <w:rPr>
          <w:spacing w:val="-3"/>
        </w:rPr>
        <w:t xml:space="preserve"> </w:t>
      </w:r>
      <w:r>
        <w:t>not</w:t>
      </w:r>
      <w:r>
        <w:rPr>
          <w:spacing w:val="-3"/>
        </w:rPr>
        <w:t xml:space="preserve"> </w:t>
      </w:r>
      <w:r>
        <w:t>apply</w:t>
      </w:r>
      <w:r>
        <w:rPr>
          <w:spacing w:val="-1"/>
        </w:rPr>
        <w:t xml:space="preserve"> </w:t>
      </w:r>
      <w:r>
        <w:t>to</w:t>
      </w:r>
      <w:r>
        <w:rPr>
          <w:spacing w:val="-2"/>
        </w:rPr>
        <w:t xml:space="preserve"> </w:t>
      </w:r>
      <w:r>
        <w:t>prime</w:t>
      </w:r>
      <w:r>
        <w:rPr>
          <w:spacing w:val="-1"/>
        </w:rPr>
        <w:t xml:space="preserve"> </w:t>
      </w:r>
      <w:r>
        <w:t>contracts</w:t>
      </w:r>
      <w:r>
        <w:rPr>
          <w:spacing w:val="-1"/>
        </w:rPr>
        <w:t xml:space="preserve"> </w:t>
      </w:r>
      <w:r>
        <w:t>of</w:t>
      </w:r>
      <w:r>
        <w:rPr>
          <w:spacing w:val="-1"/>
        </w:rPr>
        <w:t xml:space="preserve"> </w:t>
      </w:r>
      <w:r>
        <w:t>$100,000 or less.</w:t>
      </w:r>
    </w:p>
    <w:p w14:paraId="230196B9" w14:textId="31D51AF7" w:rsidR="00197554" w:rsidRDefault="00B770A3" w:rsidP="00026F79">
      <w:pPr>
        <w:pStyle w:val="Heading2"/>
        <w:tabs>
          <w:tab w:val="left" w:pos="9270"/>
        </w:tabs>
        <w:spacing w:before="242"/>
        <w:ind w:left="0"/>
        <w:jc w:val="left"/>
      </w:pPr>
      <w:bookmarkStart w:id="5" w:name="Safety_Standards"/>
      <w:bookmarkEnd w:id="5"/>
      <w:r>
        <w:rPr>
          <w:color w:val="000000"/>
          <w:shd w:val="clear" w:color="auto" w:fill="B1B1B1"/>
        </w:rPr>
        <w:t>Safety</w:t>
      </w:r>
      <w:r>
        <w:rPr>
          <w:color w:val="000000"/>
          <w:spacing w:val="-2"/>
          <w:shd w:val="clear" w:color="auto" w:fill="B1B1B1"/>
        </w:rPr>
        <w:t xml:space="preserve"> Standar</w:t>
      </w:r>
      <w:r w:rsidR="00026F79">
        <w:rPr>
          <w:color w:val="000000"/>
          <w:spacing w:val="-2"/>
          <w:shd w:val="clear" w:color="auto" w:fill="B1B1B1"/>
        </w:rPr>
        <w:t xml:space="preserve">ds                                                                                                     </w:t>
      </w:r>
    </w:p>
    <w:p w14:paraId="230196BA" w14:textId="77777777" w:rsidR="00197554" w:rsidRDefault="00B770A3" w:rsidP="00052FFE">
      <w:pPr>
        <w:pStyle w:val="BodyText"/>
        <w:spacing w:before="140" w:after="140"/>
        <w:ind w:left="0"/>
      </w:pPr>
      <w:r>
        <w:t>Safety</w:t>
      </w:r>
      <w:r>
        <w:rPr>
          <w:spacing w:val="-8"/>
        </w:rPr>
        <w:t xml:space="preserve"> </w:t>
      </w:r>
      <w:r>
        <w:t>Standards</w:t>
      </w:r>
      <w:r>
        <w:rPr>
          <w:spacing w:val="-4"/>
        </w:rPr>
        <w:t xml:space="preserve"> </w:t>
      </w:r>
      <w:r>
        <w:t>and</w:t>
      </w:r>
      <w:r>
        <w:rPr>
          <w:spacing w:val="-8"/>
        </w:rPr>
        <w:t xml:space="preserve"> </w:t>
      </w:r>
      <w:r>
        <w:t>Accident</w:t>
      </w:r>
      <w:r>
        <w:rPr>
          <w:spacing w:val="-6"/>
        </w:rPr>
        <w:t xml:space="preserve"> </w:t>
      </w:r>
      <w:r>
        <w:t>Prevention</w:t>
      </w:r>
      <w:r>
        <w:rPr>
          <w:spacing w:val="-5"/>
        </w:rPr>
        <w:t xml:space="preserve"> </w:t>
      </w:r>
      <w:r>
        <w:t>provisions</w:t>
      </w:r>
      <w:r>
        <w:rPr>
          <w:spacing w:val="-4"/>
        </w:rPr>
        <w:t xml:space="preserve"> </w:t>
      </w:r>
      <w:r>
        <w:t>require</w:t>
      </w:r>
      <w:r>
        <w:rPr>
          <w:spacing w:val="-4"/>
        </w:rPr>
        <w:t xml:space="preserve"> </w:t>
      </w:r>
      <w:r>
        <w:t>contractors</w:t>
      </w:r>
      <w:r>
        <w:rPr>
          <w:spacing w:val="-4"/>
        </w:rPr>
        <w:t xml:space="preserve"> </w:t>
      </w:r>
      <w:r>
        <w:rPr>
          <w:spacing w:val="-5"/>
        </w:rPr>
        <w:t>to:</w:t>
      </w:r>
    </w:p>
    <w:p w14:paraId="230196BD" w14:textId="4B3ACFC2" w:rsidR="00197554" w:rsidRPr="00C07483" w:rsidRDefault="00B770A3" w:rsidP="00F84683">
      <w:pPr>
        <w:pStyle w:val="ListParagraph"/>
        <w:numPr>
          <w:ilvl w:val="0"/>
          <w:numId w:val="13"/>
        </w:numPr>
        <w:tabs>
          <w:tab w:val="left" w:pos="900"/>
        </w:tabs>
        <w:spacing w:before="0" w:after="100"/>
        <w:ind w:left="630" w:right="155" w:hanging="432"/>
        <w:rPr>
          <w:sz w:val="24"/>
          <w:szCs w:val="24"/>
        </w:rPr>
      </w:pPr>
      <w:r w:rsidRPr="00C07483">
        <w:rPr>
          <w:sz w:val="24"/>
          <w:szCs w:val="24"/>
        </w:rPr>
        <w:t>Comply with the safety standards provisions of applicable laws, building and construction codes, the "Manual of Accident Prevention in Construction"</w:t>
      </w:r>
      <w:r w:rsidRPr="00C07483">
        <w:rPr>
          <w:spacing w:val="-3"/>
          <w:sz w:val="24"/>
          <w:szCs w:val="24"/>
        </w:rPr>
        <w:t xml:space="preserve"> </w:t>
      </w:r>
      <w:r w:rsidRPr="00C07483">
        <w:rPr>
          <w:sz w:val="24"/>
          <w:szCs w:val="24"/>
        </w:rPr>
        <w:t>published</w:t>
      </w:r>
      <w:r w:rsidRPr="00C07483">
        <w:rPr>
          <w:spacing w:val="-3"/>
          <w:sz w:val="24"/>
          <w:szCs w:val="24"/>
        </w:rPr>
        <w:t xml:space="preserve"> </w:t>
      </w:r>
      <w:r w:rsidRPr="00C07483">
        <w:rPr>
          <w:sz w:val="24"/>
          <w:szCs w:val="24"/>
        </w:rPr>
        <w:t>by</w:t>
      </w:r>
      <w:r w:rsidRPr="00C07483">
        <w:rPr>
          <w:spacing w:val="-2"/>
          <w:sz w:val="24"/>
          <w:szCs w:val="24"/>
        </w:rPr>
        <w:t xml:space="preserve"> </w:t>
      </w:r>
      <w:r w:rsidRPr="00C07483">
        <w:rPr>
          <w:sz w:val="24"/>
          <w:szCs w:val="24"/>
        </w:rPr>
        <w:t>the</w:t>
      </w:r>
      <w:r w:rsidRPr="00C07483">
        <w:rPr>
          <w:spacing w:val="-2"/>
          <w:sz w:val="24"/>
          <w:szCs w:val="24"/>
        </w:rPr>
        <w:t xml:space="preserve"> </w:t>
      </w:r>
      <w:r w:rsidRPr="00C07483">
        <w:rPr>
          <w:sz w:val="24"/>
          <w:szCs w:val="24"/>
        </w:rPr>
        <w:t>Associated</w:t>
      </w:r>
      <w:r w:rsidRPr="00C07483">
        <w:rPr>
          <w:spacing w:val="-3"/>
          <w:sz w:val="24"/>
          <w:szCs w:val="24"/>
        </w:rPr>
        <w:t xml:space="preserve"> </w:t>
      </w:r>
      <w:r w:rsidRPr="00C07483">
        <w:rPr>
          <w:sz w:val="24"/>
          <w:szCs w:val="24"/>
        </w:rPr>
        <w:t>General</w:t>
      </w:r>
      <w:r w:rsidRPr="00C07483">
        <w:rPr>
          <w:spacing w:val="-2"/>
          <w:sz w:val="24"/>
          <w:szCs w:val="24"/>
        </w:rPr>
        <w:t xml:space="preserve"> </w:t>
      </w:r>
      <w:r w:rsidRPr="00C07483">
        <w:rPr>
          <w:sz w:val="24"/>
          <w:szCs w:val="24"/>
        </w:rPr>
        <w:t>Contractors</w:t>
      </w:r>
      <w:r w:rsidRPr="00C07483">
        <w:rPr>
          <w:spacing w:val="-2"/>
          <w:sz w:val="24"/>
          <w:szCs w:val="24"/>
        </w:rPr>
        <w:t xml:space="preserve"> </w:t>
      </w:r>
      <w:r w:rsidRPr="00C07483">
        <w:rPr>
          <w:sz w:val="24"/>
          <w:szCs w:val="24"/>
        </w:rPr>
        <w:t>of</w:t>
      </w:r>
      <w:r w:rsidRPr="00C07483">
        <w:rPr>
          <w:spacing w:val="-2"/>
          <w:sz w:val="24"/>
          <w:szCs w:val="24"/>
        </w:rPr>
        <w:t xml:space="preserve"> </w:t>
      </w:r>
      <w:r w:rsidRPr="00C07483">
        <w:rPr>
          <w:sz w:val="24"/>
          <w:szCs w:val="24"/>
        </w:rPr>
        <w:t>America,</w:t>
      </w:r>
      <w:r w:rsidR="00F84683" w:rsidRPr="00C07483">
        <w:rPr>
          <w:sz w:val="24"/>
          <w:szCs w:val="24"/>
        </w:rPr>
        <w:t xml:space="preserve"> </w:t>
      </w:r>
      <w:r w:rsidRPr="00C07483">
        <w:rPr>
          <w:sz w:val="24"/>
          <w:szCs w:val="24"/>
        </w:rPr>
        <w:t xml:space="preserve">the requirements of the Occupational Safety and Health Act of 1970, and the requirements of Title 29, </w:t>
      </w:r>
      <w:r w:rsidRPr="00C07483">
        <w:rPr>
          <w:sz w:val="24"/>
          <w:szCs w:val="24"/>
        </w:rPr>
        <w:lastRenderedPageBreak/>
        <w:t>Section 1518.</w:t>
      </w:r>
    </w:p>
    <w:p w14:paraId="230196BF" w14:textId="22E25712" w:rsidR="00197554" w:rsidRPr="00C07483" w:rsidRDefault="00B770A3" w:rsidP="00F84683">
      <w:pPr>
        <w:pStyle w:val="ListParagraph"/>
        <w:numPr>
          <w:ilvl w:val="0"/>
          <w:numId w:val="13"/>
        </w:numPr>
        <w:tabs>
          <w:tab w:val="left" w:pos="1505"/>
          <w:tab w:val="left" w:pos="1890"/>
          <w:tab w:val="left" w:pos="2873"/>
          <w:tab w:val="left" w:pos="3386"/>
          <w:tab w:val="left" w:pos="4517"/>
        </w:tabs>
        <w:spacing w:before="0" w:after="100"/>
        <w:ind w:left="630" w:right="155" w:hanging="472"/>
        <w:jc w:val="left"/>
        <w:rPr>
          <w:sz w:val="24"/>
          <w:szCs w:val="24"/>
        </w:rPr>
      </w:pPr>
      <w:proofErr w:type="gramStart"/>
      <w:r w:rsidRPr="00C07483">
        <w:rPr>
          <w:sz w:val="24"/>
          <w:szCs w:val="24"/>
        </w:rPr>
        <w:t>Exercise every precaution at all times</w:t>
      </w:r>
      <w:proofErr w:type="gramEnd"/>
      <w:r w:rsidRPr="00C07483">
        <w:rPr>
          <w:sz w:val="24"/>
          <w:szCs w:val="24"/>
        </w:rPr>
        <w:t xml:space="preserve"> for the prevention of accidents and </w:t>
      </w:r>
      <w:r w:rsidRPr="00C07483">
        <w:rPr>
          <w:spacing w:val="-4"/>
          <w:sz w:val="24"/>
          <w:szCs w:val="24"/>
        </w:rPr>
        <w:t>the</w:t>
      </w:r>
      <w:r w:rsidR="00F84683" w:rsidRPr="00C07483">
        <w:rPr>
          <w:spacing w:val="-4"/>
          <w:sz w:val="24"/>
          <w:szCs w:val="24"/>
        </w:rPr>
        <w:t xml:space="preserve"> </w:t>
      </w:r>
      <w:r w:rsidRPr="00C07483">
        <w:rPr>
          <w:spacing w:val="-2"/>
          <w:sz w:val="24"/>
          <w:szCs w:val="24"/>
        </w:rPr>
        <w:t>protection</w:t>
      </w:r>
      <w:r w:rsidR="00F84683" w:rsidRPr="00C07483">
        <w:rPr>
          <w:sz w:val="24"/>
          <w:szCs w:val="24"/>
        </w:rPr>
        <w:t xml:space="preserve"> </w:t>
      </w:r>
      <w:r w:rsidRPr="00C07483">
        <w:rPr>
          <w:spacing w:val="-6"/>
          <w:sz w:val="24"/>
          <w:szCs w:val="24"/>
        </w:rPr>
        <w:t>of</w:t>
      </w:r>
      <w:r w:rsidR="00F84683" w:rsidRPr="00C07483">
        <w:rPr>
          <w:spacing w:val="-6"/>
          <w:sz w:val="24"/>
          <w:szCs w:val="24"/>
        </w:rPr>
        <w:t xml:space="preserve"> </w:t>
      </w:r>
      <w:proofErr w:type="gramStart"/>
      <w:r w:rsidRPr="00C07483">
        <w:rPr>
          <w:spacing w:val="-2"/>
          <w:sz w:val="24"/>
          <w:szCs w:val="24"/>
        </w:rPr>
        <w:t>persons</w:t>
      </w:r>
      <w:proofErr w:type="gramEnd"/>
      <w:r w:rsidR="00F84683" w:rsidRPr="00C07483">
        <w:rPr>
          <w:spacing w:val="-2"/>
          <w:sz w:val="24"/>
          <w:szCs w:val="24"/>
        </w:rPr>
        <w:t xml:space="preserve"> </w:t>
      </w:r>
      <w:r w:rsidRPr="00C07483">
        <w:rPr>
          <w:spacing w:val="-2"/>
          <w:sz w:val="24"/>
          <w:szCs w:val="24"/>
        </w:rPr>
        <w:t>(including</w:t>
      </w:r>
      <w:r w:rsidR="00F84683" w:rsidRPr="00C07483">
        <w:rPr>
          <w:spacing w:val="-2"/>
          <w:sz w:val="24"/>
          <w:szCs w:val="24"/>
        </w:rPr>
        <w:t xml:space="preserve"> </w:t>
      </w:r>
      <w:r w:rsidRPr="00C07483">
        <w:rPr>
          <w:sz w:val="24"/>
          <w:szCs w:val="24"/>
        </w:rPr>
        <w:t>employees)</w:t>
      </w:r>
      <w:r w:rsidRPr="00C07483">
        <w:rPr>
          <w:spacing w:val="-3"/>
          <w:sz w:val="24"/>
          <w:szCs w:val="24"/>
        </w:rPr>
        <w:t xml:space="preserve"> </w:t>
      </w:r>
      <w:r w:rsidRPr="00C07483">
        <w:rPr>
          <w:sz w:val="24"/>
          <w:szCs w:val="24"/>
        </w:rPr>
        <w:t>and</w:t>
      </w:r>
      <w:r w:rsidRPr="00C07483">
        <w:rPr>
          <w:spacing w:val="-2"/>
          <w:sz w:val="24"/>
          <w:szCs w:val="24"/>
        </w:rPr>
        <w:t xml:space="preserve"> property.</w:t>
      </w:r>
    </w:p>
    <w:p w14:paraId="230196C1" w14:textId="6033219B" w:rsidR="00197554" w:rsidRPr="00C07483" w:rsidRDefault="00C07483" w:rsidP="00F84683">
      <w:pPr>
        <w:pStyle w:val="ListParagraph"/>
        <w:numPr>
          <w:ilvl w:val="0"/>
          <w:numId w:val="13"/>
        </w:numPr>
        <w:tabs>
          <w:tab w:val="left" w:pos="1080"/>
        </w:tabs>
        <w:spacing w:before="0" w:after="200"/>
        <w:ind w:left="630" w:right="155" w:hanging="432"/>
        <w:jc w:val="left"/>
        <w:rPr>
          <w:sz w:val="24"/>
          <w:szCs w:val="24"/>
        </w:rPr>
      </w:pPr>
      <w:r w:rsidRPr="00C07483">
        <w:rPr>
          <w:noProof/>
          <w:sz w:val="24"/>
          <w:szCs w:val="24"/>
        </w:rPr>
        <mc:AlternateContent>
          <mc:Choice Requires="wpg">
            <w:drawing>
              <wp:anchor distT="0" distB="0" distL="182880" distR="0" simplePos="0" relativeHeight="251658242" behindDoc="0" locked="0" layoutInCell="1" allowOverlap="1" wp14:anchorId="230197B4" wp14:editId="0363146A">
                <wp:simplePos x="0" y="0"/>
                <wp:positionH relativeFrom="page">
                  <wp:posOffset>4846395</wp:posOffset>
                </wp:positionH>
                <wp:positionV relativeFrom="paragraph">
                  <wp:posOffset>71688</wp:posOffset>
                </wp:positionV>
                <wp:extent cx="2011680" cy="1618488"/>
                <wp:effectExtent l="0" t="0" r="7620" b="7620"/>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1618488"/>
                          <a:chOff x="0" y="0"/>
                          <a:chExt cx="2015489" cy="1619250"/>
                        </a:xfrm>
                      </wpg:grpSpPr>
                      <wps:wsp>
                        <wps:cNvPr id="20" name="Graphic 20"/>
                        <wps:cNvSpPr/>
                        <wps:spPr>
                          <a:xfrm>
                            <a:off x="85725" y="85725"/>
                            <a:ext cx="1920239" cy="1524000"/>
                          </a:xfrm>
                          <a:custGeom>
                            <a:avLst/>
                            <a:gdLst/>
                            <a:ahLst/>
                            <a:cxnLst/>
                            <a:rect l="l" t="t" r="r" b="b"/>
                            <a:pathLst>
                              <a:path w="1920239" h="1524000">
                                <a:moveTo>
                                  <a:pt x="1920239" y="0"/>
                                </a:moveTo>
                                <a:lnTo>
                                  <a:pt x="0" y="0"/>
                                </a:lnTo>
                                <a:lnTo>
                                  <a:pt x="0" y="1523999"/>
                                </a:lnTo>
                                <a:lnTo>
                                  <a:pt x="1920239" y="1523999"/>
                                </a:lnTo>
                                <a:lnTo>
                                  <a:pt x="1920239" y="0"/>
                                </a:lnTo>
                                <a:close/>
                              </a:path>
                            </a:pathLst>
                          </a:custGeom>
                          <a:solidFill>
                            <a:srgbClr val="808080"/>
                          </a:solidFill>
                        </wps:spPr>
                        <wps:bodyPr wrap="square" lIns="0" tIns="0" rIns="0" bIns="0" rtlCol="0">
                          <a:prstTxWarp prst="textNoShape">
                            <a:avLst/>
                          </a:prstTxWarp>
                          <a:noAutofit/>
                        </wps:bodyPr>
                      </wps:wsp>
                      <wps:wsp>
                        <wps:cNvPr id="21" name="Graphic 21"/>
                        <wps:cNvSpPr/>
                        <wps:spPr>
                          <a:xfrm>
                            <a:off x="85725" y="85725"/>
                            <a:ext cx="1920239" cy="1524000"/>
                          </a:xfrm>
                          <a:custGeom>
                            <a:avLst/>
                            <a:gdLst/>
                            <a:ahLst/>
                            <a:cxnLst/>
                            <a:rect l="l" t="t" r="r" b="b"/>
                            <a:pathLst>
                              <a:path w="1920239" h="1524000">
                                <a:moveTo>
                                  <a:pt x="0" y="1523999"/>
                                </a:moveTo>
                                <a:lnTo>
                                  <a:pt x="1920239" y="1523999"/>
                                </a:lnTo>
                                <a:lnTo>
                                  <a:pt x="1920239" y="0"/>
                                </a:lnTo>
                                <a:lnTo>
                                  <a:pt x="0" y="0"/>
                                </a:lnTo>
                                <a:lnTo>
                                  <a:pt x="0" y="1523999"/>
                                </a:lnTo>
                                <a:close/>
                              </a:path>
                            </a:pathLst>
                          </a:custGeom>
                          <a:ln w="19050">
                            <a:solidFill>
                              <a:srgbClr val="808080"/>
                            </a:solidFill>
                            <a:prstDash val="solid"/>
                          </a:ln>
                        </wps:spPr>
                        <wps:bodyPr wrap="square" lIns="0" tIns="0" rIns="0" bIns="0" rtlCol="0">
                          <a:prstTxWarp prst="textNoShape">
                            <a:avLst/>
                          </a:prstTxWarp>
                          <a:noAutofit/>
                        </wps:bodyPr>
                      </wps:wsp>
                      <wps:wsp>
                        <wps:cNvPr id="22" name="Graphic 22"/>
                        <wps:cNvSpPr/>
                        <wps:spPr>
                          <a:xfrm>
                            <a:off x="9525" y="9525"/>
                            <a:ext cx="1920239" cy="1524000"/>
                          </a:xfrm>
                          <a:custGeom>
                            <a:avLst/>
                            <a:gdLst/>
                            <a:ahLst/>
                            <a:cxnLst/>
                            <a:rect l="l" t="t" r="r" b="b"/>
                            <a:pathLst>
                              <a:path w="1920239" h="1524000">
                                <a:moveTo>
                                  <a:pt x="1920239" y="0"/>
                                </a:moveTo>
                                <a:lnTo>
                                  <a:pt x="0" y="0"/>
                                </a:lnTo>
                                <a:lnTo>
                                  <a:pt x="0" y="1523999"/>
                                </a:lnTo>
                                <a:lnTo>
                                  <a:pt x="1920239" y="1523999"/>
                                </a:lnTo>
                                <a:lnTo>
                                  <a:pt x="1920239" y="0"/>
                                </a:lnTo>
                                <a:close/>
                              </a:path>
                            </a:pathLst>
                          </a:custGeom>
                          <a:solidFill>
                            <a:srgbClr val="FFFFFF"/>
                          </a:solidFill>
                        </wps:spPr>
                        <wps:bodyPr wrap="square" lIns="0" tIns="0" rIns="0" bIns="0" rtlCol="0">
                          <a:prstTxWarp prst="textNoShape">
                            <a:avLst/>
                          </a:prstTxWarp>
                          <a:noAutofit/>
                        </wps:bodyPr>
                      </wps:wsp>
                      <wps:wsp>
                        <wps:cNvPr id="23" name="Textbox 23"/>
                        <wps:cNvSpPr txBox="1"/>
                        <wps:spPr>
                          <a:xfrm>
                            <a:off x="9525" y="9525"/>
                            <a:ext cx="1920239" cy="1524000"/>
                          </a:xfrm>
                          <a:prstGeom prst="rect">
                            <a:avLst/>
                          </a:prstGeom>
                          <a:ln w="19050">
                            <a:solidFill>
                              <a:srgbClr val="000000"/>
                            </a:solidFill>
                            <a:prstDash val="solid"/>
                          </a:ln>
                        </wps:spPr>
                        <wps:txbx>
                          <w:txbxContent>
                            <w:p w14:paraId="2301980C" w14:textId="77777777" w:rsidR="00197554" w:rsidRDefault="00B770A3">
                              <w:pPr>
                                <w:spacing w:before="191"/>
                                <w:ind w:left="142" w:right="225"/>
                                <w:rPr>
                                  <w:sz w:val="24"/>
                                </w:rPr>
                              </w:pPr>
                              <w:r>
                                <w:rPr>
                                  <w:sz w:val="24"/>
                                </w:rPr>
                                <w:t>Proper</w:t>
                              </w:r>
                              <w:r>
                                <w:rPr>
                                  <w:spacing w:val="-19"/>
                                  <w:sz w:val="24"/>
                                </w:rPr>
                                <w:t xml:space="preserve"> </w:t>
                              </w:r>
                              <w:r>
                                <w:rPr>
                                  <w:sz w:val="24"/>
                                </w:rPr>
                                <w:t>documentation</w:t>
                              </w:r>
                              <w:r>
                                <w:rPr>
                                  <w:spacing w:val="-19"/>
                                  <w:sz w:val="24"/>
                                </w:rPr>
                                <w:t xml:space="preserve"> </w:t>
                              </w:r>
                              <w:r>
                                <w:rPr>
                                  <w:sz w:val="24"/>
                                </w:rPr>
                                <w:t>of violations by the recipient is critical; an appeal</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contractor can be won if there is poor documentation by the recipient.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B4" id="Group 19" o:spid="_x0000_s1036" style="position:absolute;left:0;text-align:left;margin-left:381.6pt;margin-top:5.65pt;width:158.4pt;height:127.45pt;z-index:251658242;mso-wrap-distance-left:14.4pt;mso-wrap-distance-right:0;mso-position-horizontal-relative:page;mso-width-relative:margin;mso-height-relative:margin" coordsize="20154,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">
                <v:shape id="Graphic 20" o:spid="_x0000_s1037" style="position:absolute;left:857;top:857;width:19202;height:15240;visibility:visible;mso-wrap-style:square;v-text-anchor:top" coordsize="1920239,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" path="m1920239,l,,,1523999r1920239,l1920239,xe" fillcolor="gray" stroked="f">
                  <v:path arrowok="t"/>
                </v:shape>
                <v:shape id="Graphic 21" o:spid="_x0000_s1038" style="position:absolute;left:857;top:857;width:19202;height:15240;visibility:visible;mso-wrap-style:square;v-text-anchor:top" coordsize="1920239,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" path="m,1523999r1920239,l1920239,,,,,1523999xe" filled="f" strokecolor="gray" strokeweight="1.5pt">
                  <v:path arrowok="t"/>
                </v:shape>
                <v:shape id="Graphic 22" o:spid="_x0000_s1039" style="position:absolute;left:95;top:95;width:19202;height:15240;visibility:visible;mso-wrap-style:square;v-text-anchor:top" coordsize="1920239,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" path="m1920239,l,,,1523999r1920239,l1920239,xe" stroked="f">
                  <v:path arrowok="t"/>
                </v:shape>
                <v:shape id="Textbox 23" o:spid="_x0000_s1040" type="#_x0000_t202" style="position:absolute;left:95;top:95;width:19202;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" filled="f" strokeweight="1.5pt">
                  <v:textbox inset="0,0,0,0">
                    <w:txbxContent>
                      <w:p w14:paraId="2301980C" w14:textId="77777777" w:rsidR="00197554" w:rsidRDefault="00B770A3">
                        <w:pPr>
                          <w:spacing w:before="191"/>
                          <w:ind w:left="142" w:right="225"/>
                          <w:rPr>
                            <w:sz w:val="24"/>
                          </w:rPr>
                        </w:pPr>
                        <w:r>
                          <w:rPr>
                            <w:sz w:val="24"/>
                          </w:rPr>
                          <w:t>Proper</w:t>
                        </w:r>
                        <w:r>
                          <w:rPr>
                            <w:spacing w:val="-19"/>
                            <w:sz w:val="24"/>
                          </w:rPr>
                          <w:t xml:space="preserve"> </w:t>
                        </w:r>
                        <w:r>
                          <w:rPr>
                            <w:sz w:val="24"/>
                          </w:rPr>
                          <w:t>documentation</w:t>
                        </w:r>
                        <w:r>
                          <w:rPr>
                            <w:spacing w:val="-19"/>
                            <w:sz w:val="24"/>
                          </w:rPr>
                          <w:t xml:space="preserve"> </w:t>
                        </w:r>
                        <w:r>
                          <w:rPr>
                            <w:sz w:val="24"/>
                          </w:rPr>
                          <w:t>of violations by the recipient is critical; an appeal</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contractor can be won if there is poor documentation by the recipient.</w:t>
                        </w:r>
                      </w:p>
                    </w:txbxContent>
                  </v:textbox>
                </v:shape>
                <w10:wrap type="square" anchorx="page"/>
              </v:group>
            </w:pict>
          </mc:Fallback>
        </mc:AlternateContent>
      </w:r>
      <w:r w:rsidR="00B770A3" w:rsidRPr="00C07483">
        <w:rPr>
          <w:sz w:val="24"/>
          <w:szCs w:val="24"/>
        </w:rPr>
        <w:t xml:space="preserve">Maintain at the construction office or other well-known place on the job site, all articles necessary for giving first aid to the </w:t>
      </w:r>
      <w:proofErr w:type="gramStart"/>
      <w:r w:rsidR="00B770A3" w:rsidRPr="00C07483">
        <w:rPr>
          <w:sz w:val="24"/>
          <w:szCs w:val="24"/>
        </w:rPr>
        <w:t>injured, and</w:t>
      </w:r>
      <w:proofErr w:type="gramEnd"/>
      <w:r w:rsidR="00B770A3" w:rsidRPr="00C07483">
        <w:rPr>
          <w:sz w:val="24"/>
          <w:szCs w:val="24"/>
        </w:rPr>
        <w:t xml:space="preserve"> make standing arrangements for the immediate removal to a hospital or to a doctor's care those persons (including employees), who may be injured on the jobsite.</w:t>
      </w:r>
      <w:r w:rsidR="00F84683" w:rsidRPr="00C07483">
        <w:rPr>
          <w:spacing w:val="40"/>
          <w:sz w:val="24"/>
          <w:szCs w:val="24"/>
        </w:rPr>
        <w:t xml:space="preserve"> </w:t>
      </w:r>
      <w:r w:rsidR="00B770A3" w:rsidRPr="00C07483">
        <w:rPr>
          <w:sz w:val="24"/>
          <w:szCs w:val="24"/>
        </w:rPr>
        <w:t>In no case shall employees be permitted to work at a job site before the employer has made a standing arrangement for removal of injured persons to a hospital or doctor's care.</w:t>
      </w:r>
    </w:p>
    <w:p w14:paraId="230196C3" w14:textId="12E9AB62" w:rsidR="00197554" w:rsidRDefault="00B770A3" w:rsidP="00026F79">
      <w:pPr>
        <w:pStyle w:val="Heading2"/>
        <w:tabs>
          <w:tab w:val="left" w:pos="9360"/>
        </w:tabs>
        <w:spacing w:before="1"/>
        <w:ind w:left="0"/>
        <w:jc w:val="left"/>
      </w:pPr>
      <w:bookmarkStart w:id="6" w:name="Penalties"/>
      <w:bookmarkEnd w:id="6"/>
      <w:r w:rsidRPr="00C07483">
        <w:rPr>
          <w:color w:val="000000"/>
          <w:spacing w:val="-2"/>
          <w:shd w:val="clear" w:color="auto" w:fill="B1B1B1"/>
        </w:rPr>
        <w:t>Penaltie</w:t>
      </w:r>
      <w:r w:rsidR="00026F79">
        <w:rPr>
          <w:color w:val="000000"/>
          <w:spacing w:val="-2"/>
          <w:shd w:val="clear" w:color="auto" w:fill="B1B1B1"/>
        </w:rPr>
        <w:t xml:space="preserve">s                                                                                                                  </w:t>
      </w:r>
    </w:p>
    <w:p w14:paraId="230196C5" w14:textId="48A927B1" w:rsidR="00197554" w:rsidRDefault="00B770A3" w:rsidP="00052FFE">
      <w:pPr>
        <w:pStyle w:val="BodyText"/>
        <w:spacing w:before="140" w:after="140"/>
        <w:ind w:left="0" w:right="155"/>
      </w:pPr>
      <w:r>
        <w:t>Contractors in violation of the Contract Work Hours and Safety Standards Act may</w:t>
      </w:r>
      <w:r>
        <w:rPr>
          <w:spacing w:val="45"/>
        </w:rPr>
        <w:t xml:space="preserve"> </w:t>
      </w:r>
      <w:r>
        <w:t>also</w:t>
      </w:r>
      <w:r>
        <w:rPr>
          <w:spacing w:val="44"/>
        </w:rPr>
        <w:t xml:space="preserve"> </w:t>
      </w:r>
      <w:r>
        <w:t>be</w:t>
      </w:r>
      <w:r>
        <w:rPr>
          <w:spacing w:val="47"/>
        </w:rPr>
        <w:t xml:space="preserve"> </w:t>
      </w:r>
      <w:r>
        <w:t>liable</w:t>
      </w:r>
      <w:r>
        <w:rPr>
          <w:spacing w:val="46"/>
        </w:rPr>
        <w:t xml:space="preserve"> </w:t>
      </w:r>
      <w:r>
        <w:t>to</w:t>
      </w:r>
      <w:r>
        <w:rPr>
          <w:spacing w:val="45"/>
        </w:rPr>
        <w:t xml:space="preserve"> </w:t>
      </w:r>
      <w:r>
        <w:t>the</w:t>
      </w:r>
      <w:r>
        <w:rPr>
          <w:spacing w:val="46"/>
        </w:rPr>
        <w:t xml:space="preserve"> </w:t>
      </w:r>
      <w:r>
        <w:t>United</w:t>
      </w:r>
      <w:r>
        <w:rPr>
          <w:spacing w:val="44"/>
        </w:rPr>
        <w:t xml:space="preserve"> </w:t>
      </w:r>
      <w:r>
        <w:t>States</w:t>
      </w:r>
      <w:r>
        <w:rPr>
          <w:spacing w:val="47"/>
        </w:rPr>
        <w:t xml:space="preserve"> </w:t>
      </w:r>
      <w:r>
        <w:t>for</w:t>
      </w:r>
      <w:r>
        <w:rPr>
          <w:spacing w:val="45"/>
        </w:rPr>
        <w:t xml:space="preserve"> </w:t>
      </w:r>
      <w:r>
        <w:t>liquidated</w:t>
      </w:r>
      <w:r>
        <w:rPr>
          <w:spacing w:val="45"/>
        </w:rPr>
        <w:t xml:space="preserve"> </w:t>
      </w:r>
      <w:r>
        <w:t>damages,</w:t>
      </w:r>
      <w:r>
        <w:rPr>
          <w:spacing w:val="42"/>
        </w:rPr>
        <w:t xml:space="preserve"> </w:t>
      </w:r>
      <w:r>
        <w:t>computed</w:t>
      </w:r>
      <w:r>
        <w:rPr>
          <w:spacing w:val="45"/>
        </w:rPr>
        <w:t xml:space="preserve"> </w:t>
      </w:r>
      <w:r>
        <w:rPr>
          <w:spacing w:val="-5"/>
        </w:rPr>
        <w:t>at</w:t>
      </w:r>
      <w:r w:rsidR="00F84683">
        <w:rPr>
          <w:spacing w:val="-5"/>
        </w:rPr>
        <w:t xml:space="preserve"> </w:t>
      </w:r>
      <w:r w:rsidR="007261F5">
        <w:t>$32</w:t>
      </w:r>
      <w:r w:rsidR="001464E9">
        <w:t>.00</w:t>
      </w:r>
      <w:r>
        <w:t xml:space="preserve"> per day for each employee who worked overtime and was not paid overtime wages.</w:t>
      </w:r>
      <w:r>
        <w:rPr>
          <w:spacing w:val="40"/>
        </w:rPr>
        <w:t xml:space="preserve"> </w:t>
      </w:r>
      <w:r>
        <w:t>Funds may be withheld from contractors and subcontractors to satisfy unpaid wages and liquidated damages.</w:t>
      </w:r>
    </w:p>
    <w:p w14:paraId="230196C6" w14:textId="410ED1AB" w:rsidR="00197554" w:rsidRDefault="00B770A3" w:rsidP="00F84683">
      <w:pPr>
        <w:pStyle w:val="BodyText"/>
        <w:spacing w:after="140"/>
        <w:ind w:left="0" w:right="155"/>
      </w:pPr>
      <w:r>
        <w:t>Contractors and subcontractors must be advised in writing that, if they are aggrieved by the withholding of a sum of liquidated damages, they have the</w:t>
      </w:r>
      <w:r>
        <w:rPr>
          <w:spacing w:val="40"/>
        </w:rPr>
        <w:t xml:space="preserve"> </w:t>
      </w:r>
      <w:r>
        <w:t>right to appeal within fifty days.</w:t>
      </w:r>
      <w:r>
        <w:rPr>
          <w:spacing w:val="40"/>
        </w:rPr>
        <w:t xml:space="preserve"> </w:t>
      </w:r>
      <w:r>
        <w:t xml:space="preserve">A written appeal must state the reason for liquidated damages and should be addressed to </w:t>
      </w:r>
      <w:r w:rsidR="00D00FA3">
        <w:t>the State</w:t>
      </w:r>
      <w:r>
        <w:t>.</w:t>
      </w:r>
    </w:p>
    <w:p w14:paraId="230196C8" w14:textId="18586623" w:rsidR="00197554" w:rsidRDefault="00B770A3" w:rsidP="00026F79">
      <w:pPr>
        <w:pStyle w:val="Heading1"/>
        <w:tabs>
          <w:tab w:val="left" w:pos="1632"/>
          <w:tab w:val="left" w:pos="9360"/>
        </w:tabs>
        <w:spacing w:before="1"/>
        <w:ind w:left="0"/>
        <w:jc w:val="left"/>
      </w:pPr>
      <w:bookmarkStart w:id="7" w:name="Section_4_-_The_Fair_Labor_Standards_Act"/>
      <w:bookmarkEnd w:id="7"/>
      <w:r>
        <w:rPr>
          <w:color w:val="FFFFFF"/>
          <w:shd w:val="clear" w:color="auto" w:fill="0D0D0D"/>
        </w:rPr>
        <w:tab/>
      </w:r>
      <w:r w:rsidR="00E9406C">
        <w:rPr>
          <w:color w:val="FFFFFF"/>
          <w:shd w:val="clear" w:color="auto" w:fill="0D0D0D"/>
        </w:rPr>
        <w:tab/>
      </w:r>
      <w:r>
        <w:rPr>
          <w:color w:val="FFFFFF"/>
          <w:shd w:val="clear" w:color="auto" w:fill="0D0D0D"/>
        </w:rPr>
        <w:t>Section</w:t>
      </w:r>
      <w:r>
        <w:rPr>
          <w:color w:val="FFFFFF"/>
          <w:spacing w:val="-5"/>
          <w:shd w:val="clear" w:color="auto" w:fill="0D0D0D"/>
        </w:rPr>
        <w:t xml:space="preserve"> </w:t>
      </w:r>
      <w:r>
        <w:rPr>
          <w:color w:val="FFFFFF"/>
          <w:shd w:val="clear" w:color="auto" w:fill="0D0D0D"/>
        </w:rPr>
        <w:t>4</w:t>
      </w:r>
      <w:r>
        <w:rPr>
          <w:color w:val="FFFFFF"/>
          <w:spacing w:val="-3"/>
          <w:shd w:val="clear" w:color="auto" w:fill="0D0D0D"/>
        </w:rPr>
        <w:t xml:space="preserve"> </w:t>
      </w:r>
      <w:r>
        <w:rPr>
          <w:color w:val="FFFFFF"/>
          <w:shd w:val="clear" w:color="auto" w:fill="0D0D0D"/>
        </w:rPr>
        <w:t>-</w:t>
      </w:r>
      <w:r>
        <w:rPr>
          <w:color w:val="FFFFFF"/>
          <w:spacing w:val="-6"/>
          <w:shd w:val="clear" w:color="auto" w:fill="0D0D0D"/>
        </w:rPr>
        <w:t xml:space="preserve"> </w:t>
      </w:r>
      <w:r>
        <w:rPr>
          <w:color w:val="FFFFFF"/>
          <w:shd w:val="clear" w:color="auto" w:fill="0D0D0D"/>
        </w:rPr>
        <w:t>The</w:t>
      </w:r>
      <w:r>
        <w:rPr>
          <w:color w:val="FFFFFF"/>
          <w:spacing w:val="-3"/>
          <w:shd w:val="clear" w:color="auto" w:fill="0D0D0D"/>
        </w:rPr>
        <w:t xml:space="preserve"> </w:t>
      </w:r>
      <w:r>
        <w:rPr>
          <w:color w:val="FFFFFF"/>
          <w:shd w:val="clear" w:color="auto" w:fill="0D0D0D"/>
        </w:rPr>
        <w:t>Fair</w:t>
      </w:r>
      <w:r>
        <w:rPr>
          <w:color w:val="FFFFFF"/>
          <w:spacing w:val="-4"/>
          <w:shd w:val="clear" w:color="auto" w:fill="0D0D0D"/>
        </w:rPr>
        <w:t xml:space="preserve"> </w:t>
      </w:r>
      <w:r>
        <w:rPr>
          <w:color w:val="FFFFFF"/>
          <w:shd w:val="clear" w:color="auto" w:fill="0D0D0D"/>
        </w:rPr>
        <w:t>Labor</w:t>
      </w:r>
      <w:r>
        <w:rPr>
          <w:color w:val="FFFFFF"/>
          <w:spacing w:val="-3"/>
          <w:shd w:val="clear" w:color="auto" w:fill="0D0D0D"/>
        </w:rPr>
        <w:t xml:space="preserve"> </w:t>
      </w:r>
      <w:r>
        <w:rPr>
          <w:color w:val="FFFFFF"/>
          <w:shd w:val="clear" w:color="auto" w:fill="0D0D0D"/>
        </w:rPr>
        <w:t>Standards</w:t>
      </w:r>
      <w:r>
        <w:rPr>
          <w:color w:val="FFFFFF"/>
          <w:spacing w:val="-4"/>
          <w:shd w:val="clear" w:color="auto" w:fill="0D0D0D"/>
        </w:rPr>
        <w:t xml:space="preserve"> </w:t>
      </w:r>
      <w:r>
        <w:rPr>
          <w:color w:val="FFFFFF"/>
          <w:spacing w:val="-5"/>
          <w:shd w:val="clear" w:color="auto" w:fill="0D0D0D"/>
        </w:rPr>
        <w:t>Act</w:t>
      </w:r>
      <w:r w:rsidR="00026F79">
        <w:rPr>
          <w:color w:val="FFFFFF"/>
          <w:spacing w:val="-5"/>
          <w:shd w:val="clear" w:color="auto" w:fill="0D0D0D"/>
        </w:rPr>
        <w:t xml:space="preserve">                                           </w:t>
      </w:r>
    </w:p>
    <w:p w14:paraId="230196C9" w14:textId="77B43D72" w:rsidR="00197554" w:rsidRDefault="00B770A3" w:rsidP="00F84683">
      <w:pPr>
        <w:pStyle w:val="BodyText"/>
        <w:spacing w:before="140" w:after="140"/>
        <w:ind w:left="0" w:right="155"/>
      </w:pPr>
      <w:r>
        <w:t>The Fair Labor Standards Act (FLSA) contains Federal minimum wage rates and overtime (O/T) requirements.</w:t>
      </w:r>
      <w:r>
        <w:rPr>
          <w:spacing w:val="40"/>
        </w:rPr>
        <w:t xml:space="preserve"> </w:t>
      </w:r>
      <w:r>
        <w:t>The requirements generally apply to any labor performed and may be pre-empted by other Federal standards such as the Davis Bacon and Related Act prevailing wage requirements and Contract Work Hours and Safety Standards Act O/T provisions.</w:t>
      </w:r>
      <w:r>
        <w:rPr>
          <w:spacing w:val="40"/>
        </w:rPr>
        <w:t xml:space="preserve"> </w:t>
      </w:r>
      <w:r>
        <w:t>Only the DOL has the authority to administer and enforce FLSA.</w:t>
      </w:r>
      <w:r>
        <w:rPr>
          <w:spacing w:val="40"/>
        </w:rPr>
        <w:t xml:space="preserve"> </w:t>
      </w:r>
      <w:r>
        <w:t>HUD will refer any possible FLSA violations that are found on HUD projects</w:t>
      </w:r>
      <w:r w:rsidR="00C07483">
        <w:t xml:space="preserve"> to DOL.</w:t>
      </w:r>
    </w:p>
    <w:p w14:paraId="230196CB" w14:textId="3002D340" w:rsidR="00197554" w:rsidRDefault="00B770A3" w:rsidP="00026F79">
      <w:pPr>
        <w:pStyle w:val="Heading1"/>
        <w:tabs>
          <w:tab w:val="left" w:pos="9360"/>
        </w:tabs>
        <w:spacing w:before="257"/>
        <w:ind w:left="0"/>
        <w:jc w:val="left"/>
      </w:pPr>
      <w:bookmarkStart w:id="8" w:name="Section_5_-_General_Labor_Requirements"/>
      <w:bookmarkEnd w:id="8"/>
      <w:r>
        <w:rPr>
          <w:color w:val="FFFFFF"/>
          <w:shd w:val="clear" w:color="auto" w:fill="0D0D0D"/>
        </w:rPr>
        <w:tab/>
      </w:r>
      <w:r w:rsidR="00E9406C">
        <w:rPr>
          <w:color w:val="FFFFFF"/>
          <w:shd w:val="clear" w:color="auto" w:fill="0D0D0D"/>
        </w:rPr>
        <w:t xml:space="preserve">                        </w:t>
      </w:r>
      <w:r>
        <w:rPr>
          <w:color w:val="FFFFFF"/>
          <w:shd w:val="clear" w:color="auto" w:fill="0D0D0D"/>
        </w:rPr>
        <w:t>Section</w:t>
      </w:r>
      <w:r>
        <w:rPr>
          <w:color w:val="FFFFFF"/>
          <w:spacing w:val="-6"/>
          <w:shd w:val="clear" w:color="auto" w:fill="0D0D0D"/>
        </w:rPr>
        <w:t xml:space="preserve"> </w:t>
      </w:r>
      <w:r>
        <w:rPr>
          <w:color w:val="FFFFFF"/>
          <w:shd w:val="clear" w:color="auto" w:fill="0D0D0D"/>
        </w:rPr>
        <w:t>5</w:t>
      </w:r>
      <w:r>
        <w:rPr>
          <w:color w:val="FFFFFF"/>
          <w:spacing w:val="-3"/>
          <w:shd w:val="clear" w:color="auto" w:fill="0D0D0D"/>
        </w:rPr>
        <w:t xml:space="preserve"> </w:t>
      </w:r>
      <w:r>
        <w:rPr>
          <w:color w:val="FFFFFF"/>
          <w:shd w:val="clear" w:color="auto" w:fill="0D0D0D"/>
        </w:rPr>
        <w:t>-</w:t>
      </w:r>
      <w:r>
        <w:rPr>
          <w:color w:val="FFFFFF"/>
          <w:spacing w:val="-5"/>
          <w:shd w:val="clear" w:color="auto" w:fill="0D0D0D"/>
        </w:rPr>
        <w:t xml:space="preserve"> </w:t>
      </w:r>
      <w:r>
        <w:rPr>
          <w:color w:val="FFFFFF"/>
          <w:shd w:val="clear" w:color="auto" w:fill="0D0D0D"/>
        </w:rPr>
        <w:t>General</w:t>
      </w:r>
      <w:r>
        <w:rPr>
          <w:color w:val="FFFFFF"/>
          <w:spacing w:val="-5"/>
          <w:shd w:val="clear" w:color="auto" w:fill="0D0D0D"/>
        </w:rPr>
        <w:t xml:space="preserve"> </w:t>
      </w:r>
      <w:r>
        <w:rPr>
          <w:color w:val="FFFFFF"/>
          <w:shd w:val="clear" w:color="auto" w:fill="0D0D0D"/>
        </w:rPr>
        <w:t>Labor</w:t>
      </w:r>
      <w:r>
        <w:rPr>
          <w:color w:val="FFFFFF"/>
          <w:spacing w:val="-2"/>
          <w:shd w:val="clear" w:color="auto" w:fill="0D0D0D"/>
        </w:rPr>
        <w:t xml:space="preserve"> Requirements</w:t>
      </w:r>
      <w:r w:rsidR="00026F79">
        <w:rPr>
          <w:color w:val="FFFFFF"/>
          <w:spacing w:val="-2"/>
          <w:shd w:val="clear" w:color="auto" w:fill="0D0D0D"/>
        </w:rPr>
        <w:t xml:space="preserve">                                         </w:t>
      </w:r>
    </w:p>
    <w:p w14:paraId="230196CC" w14:textId="77777777" w:rsidR="00197554" w:rsidRDefault="00B770A3" w:rsidP="00052FFE">
      <w:pPr>
        <w:pStyle w:val="BodyText"/>
        <w:spacing w:before="140" w:after="140"/>
        <w:ind w:left="0" w:right="155"/>
      </w:pPr>
      <w:r>
        <w:t>DOL guidelines include additional requirements as listed below.</w:t>
      </w:r>
      <w:r>
        <w:rPr>
          <w:spacing w:val="80"/>
        </w:rPr>
        <w:t xml:space="preserve"> </w:t>
      </w:r>
      <w:r>
        <w:t>Recipients should note that they are responsible for insuring compliance by contractors and subcontractors.</w:t>
      </w:r>
      <w:r>
        <w:rPr>
          <w:spacing w:val="40"/>
        </w:rPr>
        <w:t xml:space="preserve"> </w:t>
      </w:r>
      <w:r>
        <w:t>Inclusion of appropriate clauses in contracts, as well as monitoring by the recipient, is therefore very important.</w:t>
      </w:r>
    </w:p>
    <w:p w14:paraId="230196CD" w14:textId="77777777" w:rsidR="00197554" w:rsidRDefault="00B770A3" w:rsidP="00F84683">
      <w:pPr>
        <w:pStyle w:val="ListParagraph"/>
        <w:numPr>
          <w:ilvl w:val="0"/>
          <w:numId w:val="13"/>
        </w:numPr>
        <w:tabs>
          <w:tab w:val="left" w:pos="1080"/>
        </w:tabs>
        <w:spacing w:before="0" w:after="100"/>
        <w:ind w:left="630" w:right="155" w:hanging="432"/>
        <w:rPr>
          <w:sz w:val="24"/>
        </w:rPr>
      </w:pPr>
      <w:r>
        <w:rPr>
          <w:sz w:val="24"/>
          <w:u w:val="single"/>
        </w:rPr>
        <w:t>Compliance Responsibility:</w:t>
      </w:r>
      <w:r>
        <w:rPr>
          <w:sz w:val="24"/>
        </w:rPr>
        <w:t xml:space="preserve"> The prime contractor is responsible for compliance by </w:t>
      </w:r>
      <w:r>
        <w:rPr>
          <w:sz w:val="24"/>
        </w:rPr>
        <w:lastRenderedPageBreak/>
        <w:t xml:space="preserve">any subcontractor or lower tier subcontractor with all labor provisions and other Federal or State requirements. Subcontractors communicate through the prime contractor. The Grantee will consider the Contractor to be the sole point of contact </w:t>
      </w:r>
      <w:proofErr w:type="gramStart"/>
      <w:r>
        <w:rPr>
          <w:sz w:val="24"/>
        </w:rPr>
        <w:t>with regard to</w:t>
      </w:r>
      <w:proofErr w:type="gramEnd"/>
      <w:r>
        <w:rPr>
          <w:sz w:val="24"/>
        </w:rPr>
        <w:t xml:space="preserve"> contractual </w:t>
      </w:r>
      <w:r>
        <w:rPr>
          <w:spacing w:val="-2"/>
          <w:sz w:val="24"/>
        </w:rPr>
        <w:t>matters.</w:t>
      </w:r>
    </w:p>
    <w:p w14:paraId="230196CE" w14:textId="77777777" w:rsidR="00197554" w:rsidRDefault="00B770A3" w:rsidP="00F84683">
      <w:pPr>
        <w:pStyle w:val="ListParagraph"/>
        <w:numPr>
          <w:ilvl w:val="0"/>
          <w:numId w:val="13"/>
        </w:numPr>
        <w:tabs>
          <w:tab w:val="left" w:pos="1080"/>
        </w:tabs>
        <w:spacing w:before="0" w:after="100"/>
        <w:ind w:left="630" w:right="159" w:hanging="432"/>
        <w:rPr>
          <w:sz w:val="24"/>
        </w:rPr>
      </w:pPr>
      <w:r>
        <w:rPr>
          <w:sz w:val="24"/>
          <w:u w:val="single"/>
        </w:rPr>
        <w:t>Records Availability:</w:t>
      </w:r>
      <w:r>
        <w:rPr>
          <w:spacing w:val="-2"/>
          <w:sz w:val="24"/>
        </w:rPr>
        <w:t xml:space="preserve"> </w:t>
      </w:r>
      <w:r>
        <w:rPr>
          <w:sz w:val="24"/>
        </w:rPr>
        <w:t>The contractor must make pertinent</w:t>
      </w:r>
      <w:r>
        <w:rPr>
          <w:spacing w:val="-1"/>
          <w:sz w:val="24"/>
        </w:rPr>
        <w:t xml:space="preserve"> </w:t>
      </w:r>
      <w:r>
        <w:rPr>
          <w:sz w:val="24"/>
        </w:rPr>
        <w:t>records available for review and permit on-the-job interviews of employees.</w:t>
      </w:r>
    </w:p>
    <w:p w14:paraId="230196CF" w14:textId="5B7884C8" w:rsidR="00197554" w:rsidRDefault="00B770A3" w:rsidP="00F84683">
      <w:pPr>
        <w:pStyle w:val="ListParagraph"/>
        <w:numPr>
          <w:ilvl w:val="0"/>
          <w:numId w:val="13"/>
        </w:numPr>
        <w:tabs>
          <w:tab w:val="left" w:pos="1080"/>
        </w:tabs>
        <w:spacing w:before="0" w:after="100"/>
        <w:ind w:left="630" w:right="155" w:hanging="432"/>
        <w:rPr>
          <w:sz w:val="24"/>
        </w:rPr>
      </w:pPr>
      <w:r>
        <w:rPr>
          <w:sz w:val="24"/>
          <w:u w:val="single"/>
        </w:rPr>
        <w:t>Monitoring:</w:t>
      </w:r>
      <w:r>
        <w:rPr>
          <w:sz w:val="24"/>
        </w:rPr>
        <w:t xml:space="preserve"> The recipient must monitor the construction and conduct on- the-job interviews with a representative number of workers on the job site, and from a representative sample of trades.</w:t>
      </w:r>
      <w:r>
        <w:rPr>
          <w:spacing w:val="40"/>
          <w:sz w:val="24"/>
        </w:rPr>
        <w:t xml:space="preserve"> </w:t>
      </w:r>
      <w:r>
        <w:rPr>
          <w:sz w:val="24"/>
        </w:rPr>
        <w:t>The results should be compared to the applicable payrolls for the date the interview was conducted to determine if there are any discrepancies.</w:t>
      </w:r>
      <w:r>
        <w:rPr>
          <w:spacing w:val="40"/>
          <w:sz w:val="24"/>
        </w:rPr>
        <w:t xml:space="preserve"> </w:t>
      </w:r>
      <w:r>
        <w:rPr>
          <w:sz w:val="24"/>
        </w:rPr>
        <w:t>Depending on the length of the contract period, whether subcontractors are used, or whether different workers are utilized over the life of the contract, it may be appropriate to conduct interviews on multiple occasions to ensure the samples are representative.</w:t>
      </w:r>
      <w:r>
        <w:rPr>
          <w:spacing w:val="40"/>
          <w:sz w:val="24"/>
        </w:rPr>
        <w:t xml:space="preserve"> </w:t>
      </w:r>
      <w:r>
        <w:rPr>
          <w:sz w:val="24"/>
        </w:rPr>
        <w:t xml:space="preserve">A suggested </w:t>
      </w:r>
      <w:r w:rsidRPr="00253F48">
        <w:rPr>
          <w:sz w:val="24"/>
          <w:szCs w:val="24"/>
        </w:rPr>
        <w:t xml:space="preserve">Record of Employee Interview </w:t>
      </w:r>
      <w:r w:rsidRPr="00041E5C">
        <w:rPr>
          <w:sz w:val="24"/>
          <w:szCs w:val="24"/>
        </w:rPr>
        <w:t xml:space="preserve">form (HUD-11) </w:t>
      </w:r>
      <w:r>
        <w:rPr>
          <w:sz w:val="24"/>
        </w:rPr>
        <w:t xml:space="preserve">is included in the </w:t>
      </w:r>
      <w:r w:rsidR="00041E5C">
        <w:rPr>
          <w:sz w:val="24"/>
        </w:rPr>
        <w:t xml:space="preserve">Forms for </w:t>
      </w:r>
      <w:r>
        <w:rPr>
          <w:sz w:val="24"/>
        </w:rPr>
        <w:t>this chapter.</w:t>
      </w:r>
      <w:r>
        <w:rPr>
          <w:spacing w:val="80"/>
          <w:sz w:val="24"/>
        </w:rPr>
        <w:t xml:space="preserve"> </w:t>
      </w:r>
      <w:r>
        <w:rPr>
          <w:sz w:val="24"/>
        </w:rPr>
        <w:t xml:space="preserve">The recipient may use this form or </w:t>
      </w:r>
      <w:r w:rsidR="00FD3FF7">
        <w:rPr>
          <w:sz w:val="24"/>
        </w:rPr>
        <w:t xml:space="preserve">a similar form </w:t>
      </w:r>
      <w:r>
        <w:rPr>
          <w:sz w:val="24"/>
        </w:rPr>
        <w:t>to gather the required information. See the “Job Site Interviews” section of this chapter for more details regarding employee interviews.</w:t>
      </w:r>
    </w:p>
    <w:p w14:paraId="230196D1" w14:textId="55E4731F" w:rsidR="00197554" w:rsidRPr="004D7A1D" w:rsidRDefault="00F84683" w:rsidP="00F84683">
      <w:pPr>
        <w:pStyle w:val="ListParagraph"/>
        <w:numPr>
          <w:ilvl w:val="0"/>
          <w:numId w:val="13"/>
        </w:numPr>
        <w:tabs>
          <w:tab w:val="left" w:pos="1080"/>
        </w:tabs>
        <w:spacing w:before="0" w:after="100"/>
        <w:ind w:left="630" w:right="161" w:hanging="432"/>
        <w:rPr>
          <w:sz w:val="24"/>
          <w:szCs w:val="24"/>
        </w:rPr>
      </w:pPr>
      <w:r>
        <w:rPr>
          <w:noProof/>
        </w:rPr>
        <mc:AlternateContent>
          <mc:Choice Requires="wpg">
            <w:drawing>
              <wp:anchor distT="0" distB="0" distL="182880" distR="0" simplePos="0" relativeHeight="251658245" behindDoc="1" locked="0" layoutInCell="1" allowOverlap="1" wp14:anchorId="230197B6" wp14:editId="7E32B454">
                <wp:simplePos x="0" y="0"/>
                <wp:positionH relativeFrom="page">
                  <wp:posOffset>4805680</wp:posOffset>
                </wp:positionH>
                <wp:positionV relativeFrom="paragraph">
                  <wp:posOffset>145235</wp:posOffset>
                </wp:positionV>
                <wp:extent cx="1920240" cy="1810512"/>
                <wp:effectExtent l="0" t="0" r="0" b="5715"/>
                <wp:wrapSquare wrapText="bothSides"/>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40" cy="1810512"/>
                          <a:chOff x="0" y="0"/>
                          <a:chExt cx="1924050" cy="1809750"/>
                        </a:xfrm>
                      </wpg:grpSpPr>
                      <wps:wsp>
                        <wps:cNvPr id="25" name="Graphic 25"/>
                        <wps:cNvSpPr/>
                        <wps:spPr>
                          <a:xfrm>
                            <a:off x="85725" y="85725"/>
                            <a:ext cx="1828800" cy="1714500"/>
                          </a:xfrm>
                          <a:custGeom>
                            <a:avLst/>
                            <a:gdLst/>
                            <a:ahLst/>
                            <a:cxnLst/>
                            <a:rect l="l" t="t" r="r" b="b"/>
                            <a:pathLst>
                              <a:path w="1828800" h="1714500">
                                <a:moveTo>
                                  <a:pt x="1828799" y="0"/>
                                </a:moveTo>
                                <a:lnTo>
                                  <a:pt x="0" y="0"/>
                                </a:lnTo>
                                <a:lnTo>
                                  <a:pt x="0" y="1714499"/>
                                </a:lnTo>
                                <a:lnTo>
                                  <a:pt x="1828799" y="1714499"/>
                                </a:lnTo>
                                <a:lnTo>
                                  <a:pt x="1828799" y="0"/>
                                </a:lnTo>
                                <a:close/>
                              </a:path>
                            </a:pathLst>
                          </a:custGeom>
                          <a:solidFill>
                            <a:srgbClr val="808080"/>
                          </a:solidFill>
                        </wps:spPr>
                        <wps:bodyPr wrap="square" lIns="0" tIns="0" rIns="0" bIns="0" rtlCol="0">
                          <a:prstTxWarp prst="textNoShape">
                            <a:avLst/>
                          </a:prstTxWarp>
                          <a:noAutofit/>
                        </wps:bodyPr>
                      </wps:wsp>
                      <wps:wsp>
                        <wps:cNvPr id="26" name="Graphic 26"/>
                        <wps:cNvSpPr/>
                        <wps:spPr>
                          <a:xfrm>
                            <a:off x="85725" y="85725"/>
                            <a:ext cx="1828800" cy="1714500"/>
                          </a:xfrm>
                          <a:custGeom>
                            <a:avLst/>
                            <a:gdLst/>
                            <a:ahLst/>
                            <a:cxnLst/>
                            <a:rect l="l" t="t" r="r" b="b"/>
                            <a:pathLst>
                              <a:path w="1828800" h="1714500">
                                <a:moveTo>
                                  <a:pt x="0" y="1714499"/>
                                </a:moveTo>
                                <a:lnTo>
                                  <a:pt x="1828799" y="1714499"/>
                                </a:lnTo>
                                <a:lnTo>
                                  <a:pt x="1828799" y="0"/>
                                </a:lnTo>
                                <a:lnTo>
                                  <a:pt x="0" y="0"/>
                                </a:lnTo>
                                <a:lnTo>
                                  <a:pt x="0" y="1714499"/>
                                </a:lnTo>
                                <a:close/>
                              </a:path>
                            </a:pathLst>
                          </a:custGeom>
                          <a:ln w="19050">
                            <a:solidFill>
                              <a:srgbClr val="808080"/>
                            </a:solidFill>
                            <a:prstDash val="solid"/>
                          </a:ln>
                        </wps:spPr>
                        <wps:bodyPr wrap="square" lIns="0" tIns="0" rIns="0" bIns="0" rtlCol="0">
                          <a:prstTxWarp prst="textNoShape">
                            <a:avLst/>
                          </a:prstTxWarp>
                          <a:noAutofit/>
                        </wps:bodyPr>
                      </wps:wsp>
                      <wps:wsp>
                        <wps:cNvPr id="27" name="Graphic 27"/>
                        <wps:cNvSpPr/>
                        <wps:spPr>
                          <a:xfrm>
                            <a:off x="9525" y="9525"/>
                            <a:ext cx="1828800" cy="1714500"/>
                          </a:xfrm>
                          <a:custGeom>
                            <a:avLst/>
                            <a:gdLst/>
                            <a:ahLst/>
                            <a:cxnLst/>
                            <a:rect l="l" t="t" r="r" b="b"/>
                            <a:pathLst>
                              <a:path w="1828800" h="1714500">
                                <a:moveTo>
                                  <a:pt x="1828799" y="0"/>
                                </a:moveTo>
                                <a:lnTo>
                                  <a:pt x="0" y="0"/>
                                </a:lnTo>
                                <a:lnTo>
                                  <a:pt x="0" y="1714499"/>
                                </a:lnTo>
                                <a:lnTo>
                                  <a:pt x="1828799" y="1714499"/>
                                </a:lnTo>
                                <a:lnTo>
                                  <a:pt x="1828799" y="0"/>
                                </a:lnTo>
                                <a:close/>
                              </a:path>
                            </a:pathLst>
                          </a:custGeom>
                          <a:solidFill>
                            <a:srgbClr val="FFFFFF"/>
                          </a:solidFill>
                        </wps:spPr>
                        <wps:bodyPr wrap="square" lIns="0" tIns="0" rIns="0" bIns="0" rtlCol="0">
                          <a:prstTxWarp prst="textNoShape">
                            <a:avLst/>
                          </a:prstTxWarp>
                          <a:noAutofit/>
                        </wps:bodyPr>
                      </wps:wsp>
                      <wps:wsp>
                        <wps:cNvPr id="28" name="Textbox 28"/>
                        <wps:cNvSpPr txBox="1"/>
                        <wps:spPr>
                          <a:xfrm>
                            <a:off x="9525" y="9525"/>
                            <a:ext cx="1828800" cy="1714500"/>
                          </a:xfrm>
                          <a:prstGeom prst="rect">
                            <a:avLst/>
                          </a:prstGeom>
                          <a:ln w="19050">
                            <a:solidFill>
                              <a:srgbClr val="000000"/>
                            </a:solidFill>
                            <a:prstDash val="solid"/>
                          </a:ln>
                        </wps:spPr>
                        <wps:txbx>
                          <w:txbxContent>
                            <w:p w14:paraId="2301980D" w14:textId="77777777" w:rsidR="00197554" w:rsidRDefault="00B770A3">
                              <w:pPr>
                                <w:spacing w:before="190"/>
                                <w:ind w:left="144" w:right="153"/>
                                <w:rPr>
                                  <w:sz w:val="24"/>
                                </w:rPr>
                              </w:pPr>
                              <w:r>
                                <w:rPr>
                                  <w:sz w:val="24"/>
                                </w:rPr>
                                <w:t>Any person or firm who has been declared ineligible because of previous instances of non-compliance may not participate in any contract</w:t>
                              </w:r>
                              <w:r>
                                <w:rPr>
                                  <w:spacing w:val="-19"/>
                                  <w:sz w:val="24"/>
                                </w:rPr>
                                <w:t xml:space="preserve"> </w:t>
                              </w:r>
                              <w:r>
                                <w:rPr>
                                  <w:sz w:val="24"/>
                                </w:rPr>
                                <w:t>involving</w:t>
                              </w:r>
                              <w:r>
                                <w:rPr>
                                  <w:spacing w:val="-19"/>
                                  <w:sz w:val="24"/>
                                </w:rPr>
                                <w:t xml:space="preserve"> </w:t>
                              </w:r>
                              <w:r>
                                <w:rPr>
                                  <w:sz w:val="24"/>
                                </w:rPr>
                                <w:t xml:space="preserve">CDBG </w:t>
                              </w:r>
                              <w:r>
                                <w:rPr>
                                  <w:spacing w:val="-2"/>
                                  <w:sz w:val="24"/>
                                </w:rPr>
                                <w:t>funds.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B6" id="Group 24" o:spid="_x0000_s1041" style="position:absolute;left:0;text-align:left;margin-left:378.4pt;margin-top:11.45pt;width:151.2pt;height:142.55pt;z-index:-251658235;mso-wrap-distance-left:14.4pt;mso-wrap-distance-right:0;mso-position-horizontal-relative:page;mso-width-relative:margin;mso-height-relative:margin" coordsize="19240,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">
                <v:shape id="Graphic 25" o:spid="_x0000_s1042" style="position:absolute;left:857;top:857;width:18288;height:17145;visibility:visible;mso-wrap-style:square;v-text-anchor:top" coordsize="1828800,1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" path="m1828799,l,,,1714499r1828799,l1828799,xe" fillcolor="gray" stroked="f">
                  <v:path arrowok="t"/>
                </v:shape>
                <v:shape id="Graphic 26" o:spid="_x0000_s1043" style="position:absolute;left:857;top:857;width:18288;height:17145;visibility:visible;mso-wrap-style:square;v-text-anchor:top" coordsize="1828800,1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" path="m,1714499r1828799,l1828799,,,,,1714499xe" filled="f" strokecolor="gray" strokeweight="1.5pt">
                  <v:path arrowok="t"/>
                </v:shape>
                <v:shape id="Graphic 27" o:spid="_x0000_s1044" style="position:absolute;left:95;top:95;width:18288;height:17145;visibility:visible;mso-wrap-style:square;v-text-anchor:top" coordsize="1828800,1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" path="m1828799,l,,,1714499r1828799,l1828799,xe" stroked="f">
                  <v:path arrowok="t"/>
                </v:shape>
                <v:shape id="_x0000_s1045" type="#_x0000_t202" style="position:absolute;left:95;top:95;width:18288;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" filled="f" strokeweight="1.5pt">
                  <v:textbox inset="0,0,0,0">
                    <w:txbxContent>
                      <w:p w14:paraId="2301980D" w14:textId="77777777" w:rsidR="00197554" w:rsidRDefault="00B770A3">
                        <w:pPr>
                          <w:spacing w:before="190"/>
                          <w:ind w:left="144" w:right="153"/>
                          <w:rPr>
                            <w:sz w:val="24"/>
                          </w:rPr>
                        </w:pPr>
                        <w:r>
                          <w:rPr>
                            <w:sz w:val="24"/>
                          </w:rPr>
                          <w:t>Any person or firm who has been declared ineligible because of previous instances of non-compliance may not participate in any contract</w:t>
                        </w:r>
                        <w:r>
                          <w:rPr>
                            <w:spacing w:val="-19"/>
                            <w:sz w:val="24"/>
                          </w:rPr>
                          <w:t xml:space="preserve"> </w:t>
                        </w:r>
                        <w:r>
                          <w:rPr>
                            <w:sz w:val="24"/>
                          </w:rPr>
                          <w:t>involving</w:t>
                        </w:r>
                        <w:r>
                          <w:rPr>
                            <w:spacing w:val="-19"/>
                            <w:sz w:val="24"/>
                          </w:rPr>
                          <w:t xml:space="preserve"> </w:t>
                        </w:r>
                        <w:r>
                          <w:rPr>
                            <w:sz w:val="24"/>
                          </w:rPr>
                          <w:t xml:space="preserve">CDBG </w:t>
                        </w:r>
                        <w:r>
                          <w:rPr>
                            <w:spacing w:val="-2"/>
                            <w:sz w:val="24"/>
                          </w:rPr>
                          <w:t>funds.</w:t>
                        </w:r>
                      </w:p>
                    </w:txbxContent>
                  </v:textbox>
                </v:shape>
                <w10:wrap type="square" anchorx="page"/>
              </v:group>
            </w:pict>
          </mc:Fallback>
        </mc:AlternateContent>
      </w:r>
      <w:r w:rsidR="00B770A3" w:rsidRPr="00F84683">
        <w:rPr>
          <w:sz w:val="24"/>
          <w:u w:val="single"/>
        </w:rPr>
        <w:t>Non-compliance:</w:t>
      </w:r>
      <w:r w:rsidR="00B770A3">
        <w:rPr>
          <w:sz w:val="24"/>
        </w:rPr>
        <w:t xml:space="preserve"> Contractors and subcontractors may be terminated for non-compliance</w:t>
      </w:r>
      <w:r w:rsidR="00B770A3" w:rsidRPr="00F84683">
        <w:rPr>
          <w:spacing w:val="80"/>
          <w:sz w:val="24"/>
        </w:rPr>
        <w:t xml:space="preserve"> </w:t>
      </w:r>
      <w:r w:rsidR="00B770A3">
        <w:rPr>
          <w:sz w:val="24"/>
        </w:rPr>
        <w:t>and</w:t>
      </w:r>
      <w:r w:rsidR="00B770A3" w:rsidRPr="00F84683">
        <w:rPr>
          <w:spacing w:val="80"/>
          <w:sz w:val="24"/>
        </w:rPr>
        <w:t xml:space="preserve"> </w:t>
      </w:r>
      <w:r w:rsidR="00B770A3">
        <w:rPr>
          <w:sz w:val="24"/>
        </w:rPr>
        <w:t>will</w:t>
      </w:r>
      <w:r w:rsidR="00B770A3" w:rsidRPr="00F84683">
        <w:rPr>
          <w:spacing w:val="80"/>
          <w:sz w:val="24"/>
        </w:rPr>
        <w:t xml:space="preserve"> </w:t>
      </w:r>
      <w:r w:rsidR="00B770A3">
        <w:rPr>
          <w:sz w:val="24"/>
        </w:rPr>
        <w:t>be</w:t>
      </w:r>
      <w:r w:rsidR="00B770A3" w:rsidRPr="00F84683">
        <w:rPr>
          <w:spacing w:val="80"/>
          <w:sz w:val="24"/>
        </w:rPr>
        <w:t xml:space="preserve"> </w:t>
      </w:r>
      <w:r w:rsidR="00B770A3">
        <w:rPr>
          <w:sz w:val="24"/>
        </w:rPr>
        <w:t>liable</w:t>
      </w:r>
      <w:r w:rsidR="00B770A3" w:rsidRPr="00F84683">
        <w:rPr>
          <w:spacing w:val="80"/>
          <w:sz w:val="24"/>
        </w:rPr>
        <w:t xml:space="preserve"> </w:t>
      </w:r>
      <w:r w:rsidR="00B770A3">
        <w:rPr>
          <w:sz w:val="24"/>
        </w:rPr>
        <w:t>for</w:t>
      </w:r>
      <w:r w:rsidR="00B770A3" w:rsidRPr="00F84683">
        <w:rPr>
          <w:spacing w:val="80"/>
          <w:sz w:val="24"/>
        </w:rPr>
        <w:t xml:space="preserve"> </w:t>
      </w:r>
      <w:r w:rsidR="00B770A3">
        <w:rPr>
          <w:sz w:val="24"/>
        </w:rPr>
        <w:t>any</w:t>
      </w:r>
      <w:r>
        <w:rPr>
          <w:sz w:val="24"/>
        </w:rPr>
        <w:t xml:space="preserve"> </w:t>
      </w:r>
      <w:r w:rsidR="00B770A3" w:rsidRPr="004D7A1D">
        <w:rPr>
          <w:sz w:val="24"/>
          <w:szCs w:val="24"/>
        </w:rPr>
        <w:t>excess</w:t>
      </w:r>
      <w:r w:rsidR="00B770A3" w:rsidRPr="004D7A1D">
        <w:rPr>
          <w:spacing w:val="-3"/>
          <w:sz w:val="24"/>
          <w:szCs w:val="24"/>
        </w:rPr>
        <w:t xml:space="preserve"> </w:t>
      </w:r>
      <w:r w:rsidR="00B770A3" w:rsidRPr="004D7A1D">
        <w:rPr>
          <w:sz w:val="24"/>
          <w:szCs w:val="24"/>
        </w:rPr>
        <w:t>cost</w:t>
      </w:r>
      <w:r w:rsidR="00B770A3" w:rsidRPr="004D7A1D">
        <w:rPr>
          <w:spacing w:val="-3"/>
          <w:sz w:val="24"/>
          <w:szCs w:val="24"/>
        </w:rPr>
        <w:t xml:space="preserve"> </w:t>
      </w:r>
      <w:r w:rsidR="00B770A3" w:rsidRPr="004D7A1D">
        <w:rPr>
          <w:sz w:val="24"/>
          <w:szCs w:val="24"/>
        </w:rPr>
        <w:t>involved</w:t>
      </w:r>
      <w:r w:rsidR="00B770A3" w:rsidRPr="004D7A1D">
        <w:rPr>
          <w:spacing w:val="-4"/>
          <w:sz w:val="24"/>
          <w:szCs w:val="24"/>
        </w:rPr>
        <w:t xml:space="preserve"> </w:t>
      </w:r>
      <w:r w:rsidR="00B770A3" w:rsidRPr="004D7A1D">
        <w:rPr>
          <w:sz w:val="24"/>
          <w:szCs w:val="24"/>
        </w:rPr>
        <w:t>in</w:t>
      </w:r>
      <w:r w:rsidR="00B770A3" w:rsidRPr="004D7A1D">
        <w:rPr>
          <w:spacing w:val="-5"/>
          <w:sz w:val="24"/>
          <w:szCs w:val="24"/>
        </w:rPr>
        <w:t xml:space="preserve"> </w:t>
      </w:r>
      <w:r w:rsidR="00B770A3" w:rsidRPr="004D7A1D">
        <w:rPr>
          <w:sz w:val="24"/>
          <w:szCs w:val="24"/>
        </w:rPr>
        <w:t>completing</w:t>
      </w:r>
      <w:r w:rsidR="00B770A3" w:rsidRPr="004D7A1D">
        <w:rPr>
          <w:spacing w:val="-1"/>
          <w:sz w:val="24"/>
          <w:szCs w:val="24"/>
        </w:rPr>
        <w:t xml:space="preserve"> </w:t>
      </w:r>
      <w:r w:rsidR="00B770A3" w:rsidRPr="004D7A1D">
        <w:rPr>
          <w:sz w:val="24"/>
          <w:szCs w:val="24"/>
        </w:rPr>
        <w:t>the</w:t>
      </w:r>
      <w:r w:rsidR="00B770A3" w:rsidRPr="004D7A1D">
        <w:rPr>
          <w:spacing w:val="-2"/>
          <w:sz w:val="24"/>
          <w:szCs w:val="24"/>
        </w:rPr>
        <w:t xml:space="preserve"> work.</w:t>
      </w:r>
    </w:p>
    <w:p w14:paraId="230196D5" w14:textId="402D2346" w:rsidR="00197554" w:rsidRPr="00F84683" w:rsidRDefault="00B770A3" w:rsidP="00F84683">
      <w:pPr>
        <w:pStyle w:val="ListParagraph"/>
        <w:numPr>
          <w:ilvl w:val="0"/>
          <w:numId w:val="13"/>
        </w:numPr>
        <w:tabs>
          <w:tab w:val="left" w:pos="1170"/>
        </w:tabs>
        <w:spacing w:before="0" w:after="100" w:line="289" w:lineRule="exact"/>
        <w:ind w:left="630" w:right="156" w:hanging="432"/>
        <w:jc w:val="left"/>
        <w:rPr>
          <w:sz w:val="24"/>
          <w:szCs w:val="24"/>
        </w:rPr>
      </w:pPr>
      <w:r w:rsidRPr="00F84683">
        <w:rPr>
          <w:sz w:val="24"/>
          <w:szCs w:val="24"/>
          <w:u w:val="single"/>
        </w:rPr>
        <w:t>Contractor Eligibility</w:t>
      </w:r>
      <w:r w:rsidRPr="00F84683">
        <w:rPr>
          <w:sz w:val="24"/>
          <w:szCs w:val="24"/>
        </w:rPr>
        <w:t>: Prior to awarding any prime contract, recipients must verify the eligibility of the prime contractor, document in the file and provide the “Certification Regarding Debarment, Suspension, Ineligibility, and Voluntary Exclusion – Lower Tier Covered Transactions”.</w:t>
      </w:r>
      <w:r w:rsidRPr="00F84683">
        <w:rPr>
          <w:spacing w:val="40"/>
          <w:sz w:val="24"/>
          <w:szCs w:val="24"/>
        </w:rPr>
        <w:t xml:space="preserve"> </w:t>
      </w:r>
      <w:r w:rsidRPr="00F84683">
        <w:rPr>
          <w:sz w:val="24"/>
          <w:szCs w:val="24"/>
        </w:rPr>
        <w:t>In addition, all subcontractors</w:t>
      </w:r>
      <w:r w:rsidRPr="00F84683">
        <w:rPr>
          <w:spacing w:val="48"/>
          <w:w w:val="150"/>
          <w:sz w:val="24"/>
          <w:szCs w:val="24"/>
        </w:rPr>
        <w:t xml:space="preserve"> </w:t>
      </w:r>
      <w:r w:rsidRPr="00F84683">
        <w:rPr>
          <w:sz w:val="24"/>
          <w:szCs w:val="24"/>
        </w:rPr>
        <w:t>must</w:t>
      </w:r>
      <w:r w:rsidRPr="00F84683">
        <w:rPr>
          <w:spacing w:val="47"/>
          <w:w w:val="150"/>
          <w:sz w:val="24"/>
          <w:szCs w:val="24"/>
        </w:rPr>
        <w:t xml:space="preserve"> </w:t>
      </w:r>
      <w:r w:rsidRPr="00F84683">
        <w:rPr>
          <w:sz w:val="24"/>
          <w:szCs w:val="24"/>
        </w:rPr>
        <w:t>be</w:t>
      </w:r>
      <w:r w:rsidRPr="00F84683">
        <w:rPr>
          <w:spacing w:val="48"/>
          <w:w w:val="150"/>
          <w:sz w:val="24"/>
          <w:szCs w:val="24"/>
        </w:rPr>
        <w:t xml:space="preserve"> </w:t>
      </w:r>
      <w:r w:rsidRPr="00F84683">
        <w:rPr>
          <w:sz w:val="24"/>
          <w:szCs w:val="24"/>
        </w:rPr>
        <w:t>eligible</w:t>
      </w:r>
      <w:r w:rsidRPr="00F84683">
        <w:rPr>
          <w:spacing w:val="48"/>
          <w:w w:val="150"/>
          <w:sz w:val="24"/>
          <w:szCs w:val="24"/>
        </w:rPr>
        <w:t xml:space="preserve"> </w:t>
      </w:r>
      <w:r w:rsidRPr="00F84683">
        <w:rPr>
          <w:sz w:val="24"/>
          <w:szCs w:val="24"/>
        </w:rPr>
        <w:t>to</w:t>
      </w:r>
      <w:r w:rsidRPr="00F84683">
        <w:rPr>
          <w:spacing w:val="47"/>
          <w:w w:val="150"/>
          <w:sz w:val="24"/>
          <w:szCs w:val="24"/>
        </w:rPr>
        <w:t xml:space="preserve"> </w:t>
      </w:r>
      <w:r w:rsidRPr="00F84683">
        <w:rPr>
          <w:spacing w:val="-2"/>
          <w:sz w:val="24"/>
          <w:szCs w:val="24"/>
        </w:rPr>
        <w:t>receive</w:t>
      </w:r>
      <w:r w:rsidR="00F84683" w:rsidRPr="00F84683">
        <w:rPr>
          <w:spacing w:val="-2"/>
          <w:sz w:val="24"/>
          <w:szCs w:val="24"/>
        </w:rPr>
        <w:t xml:space="preserve"> </w:t>
      </w:r>
      <w:r w:rsidRPr="00F84683">
        <w:rPr>
          <w:sz w:val="24"/>
          <w:szCs w:val="24"/>
        </w:rPr>
        <w:t>federal</w:t>
      </w:r>
      <w:r w:rsidRPr="00F84683">
        <w:rPr>
          <w:spacing w:val="18"/>
          <w:sz w:val="24"/>
          <w:szCs w:val="24"/>
        </w:rPr>
        <w:t xml:space="preserve"> </w:t>
      </w:r>
      <w:r w:rsidRPr="00F84683">
        <w:rPr>
          <w:sz w:val="24"/>
          <w:szCs w:val="24"/>
        </w:rPr>
        <w:t>funding.</w:t>
      </w:r>
      <w:r w:rsidRPr="00F84683">
        <w:rPr>
          <w:spacing w:val="14"/>
          <w:sz w:val="24"/>
          <w:szCs w:val="24"/>
        </w:rPr>
        <w:t xml:space="preserve"> </w:t>
      </w:r>
      <w:r w:rsidRPr="00F84683">
        <w:rPr>
          <w:sz w:val="24"/>
          <w:szCs w:val="24"/>
        </w:rPr>
        <w:t>Subcontractor</w:t>
      </w:r>
      <w:r w:rsidRPr="00F84683">
        <w:rPr>
          <w:spacing w:val="21"/>
          <w:sz w:val="24"/>
          <w:szCs w:val="24"/>
        </w:rPr>
        <w:t xml:space="preserve"> </w:t>
      </w:r>
      <w:r w:rsidRPr="00F84683">
        <w:rPr>
          <w:sz w:val="24"/>
          <w:szCs w:val="24"/>
        </w:rPr>
        <w:t>eligibility</w:t>
      </w:r>
      <w:r w:rsidRPr="00F84683">
        <w:rPr>
          <w:spacing w:val="23"/>
          <w:sz w:val="24"/>
          <w:szCs w:val="24"/>
        </w:rPr>
        <w:t xml:space="preserve"> </w:t>
      </w:r>
      <w:r w:rsidRPr="00F84683">
        <w:rPr>
          <w:sz w:val="24"/>
          <w:szCs w:val="24"/>
        </w:rPr>
        <w:t>is</w:t>
      </w:r>
      <w:r w:rsidRPr="00F84683">
        <w:rPr>
          <w:spacing w:val="21"/>
          <w:sz w:val="24"/>
          <w:szCs w:val="24"/>
        </w:rPr>
        <w:t xml:space="preserve"> </w:t>
      </w:r>
      <w:r w:rsidRPr="00F84683">
        <w:rPr>
          <w:sz w:val="24"/>
          <w:szCs w:val="24"/>
        </w:rPr>
        <w:t>the</w:t>
      </w:r>
      <w:r w:rsidR="00F84683" w:rsidRPr="00F84683">
        <w:rPr>
          <w:spacing w:val="22"/>
          <w:sz w:val="24"/>
          <w:szCs w:val="24"/>
        </w:rPr>
        <w:t xml:space="preserve"> r</w:t>
      </w:r>
      <w:r w:rsidRPr="00F84683">
        <w:rPr>
          <w:sz w:val="24"/>
          <w:szCs w:val="24"/>
        </w:rPr>
        <w:t>esponsibility</w:t>
      </w:r>
      <w:r w:rsidRPr="00F84683">
        <w:rPr>
          <w:spacing w:val="20"/>
          <w:sz w:val="24"/>
          <w:szCs w:val="24"/>
        </w:rPr>
        <w:t xml:space="preserve"> </w:t>
      </w:r>
      <w:r w:rsidRPr="00F84683">
        <w:rPr>
          <w:sz w:val="24"/>
          <w:szCs w:val="24"/>
        </w:rPr>
        <w:t>of</w:t>
      </w:r>
      <w:r w:rsidRPr="00F84683">
        <w:rPr>
          <w:spacing w:val="23"/>
          <w:sz w:val="24"/>
          <w:szCs w:val="24"/>
        </w:rPr>
        <w:t xml:space="preserve"> </w:t>
      </w:r>
      <w:r w:rsidRPr="00F84683">
        <w:rPr>
          <w:sz w:val="24"/>
          <w:szCs w:val="24"/>
        </w:rPr>
        <w:t>the</w:t>
      </w:r>
      <w:r w:rsidRPr="00F84683">
        <w:rPr>
          <w:spacing w:val="24"/>
          <w:sz w:val="24"/>
          <w:szCs w:val="24"/>
        </w:rPr>
        <w:t xml:space="preserve"> </w:t>
      </w:r>
      <w:r w:rsidRPr="00F84683">
        <w:rPr>
          <w:spacing w:val="-2"/>
          <w:sz w:val="24"/>
          <w:szCs w:val="24"/>
        </w:rPr>
        <w:t>prime</w:t>
      </w:r>
      <w:r w:rsidR="00F84683" w:rsidRPr="00F84683">
        <w:rPr>
          <w:spacing w:val="-2"/>
          <w:sz w:val="24"/>
          <w:szCs w:val="24"/>
        </w:rPr>
        <w:t xml:space="preserve"> </w:t>
      </w:r>
      <w:r w:rsidRPr="00F84683">
        <w:rPr>
          <w:sz w:val="24"/>
          <w:szCs w:val="24"/>
        </w:rPr>
        <w:t>contractor</w:t>
      </w:r>
      <w:r w:rsidRPr="00F84683">
        <w:rPr>
          <w:spacing w:val="-4"/>
          <w:sz w:val="24"/>
          <w:szCs w:val="24"/>
        </w:rPr>
        <w:t xml:space="preserve"> </w:t>
      </w:r>
      <w:r w:rsidRPr="00F84683">
        <w:rPr>
          <w:sz w:val="24"/>
          <w:szCs w:val="24"/>
        </w:rPr>
        <w:t>and</w:t>
      </w:r>
      <w:r w:rsidRPr="00F84683">
        <w:rPr>
          <w:spacing w:val="-5"/>
          <w:sz w:val="24"/>
          <w:szCs w:val="24"/>
        </w:rPr>
        <w:t xml:space="preserve"> </w:t>
      </w:r>
      <w:r w:rsidRPr="00F84683">
        <w:rPr>
          <w:sz w:val="24"/>
          <w:szCs w:val="24"/>
        </w:rPr>
        <w:t>should</w:t>
      </w:r>
      <w:r w:rsidRPr="00F84683">
        <w:rPr>
          <w:spacing w:val="-2"/>
          <w:sz w:val="24"/>
          <w:szCs w:val="24"/>
        </w:rPr>
        <w:t xml:space="preserve"> </w:t>
      </w:r>
      <w:r w:rsidRPr="00F84683">
        <w:rPr>
          <w:sz w:val="24"/>
          <w:szCs w:val="24"/>
        </w:rPr>
        <w:t>be</w:t>
      </w:r>
      <w:r w:rsidRPr="00F84683">
        <w:rPr>
          <w:spacing w:val="-3"/>
          <w:sz w:val="24"/>
          <w:szCs w:val="24"/>
        </w:rPr>
        <w:t xml:space="preserve"> </w:t>
      </w:r>
      <w:r w:rsidRPr="00F84683">
        <w:rPr>
          <w:sz w:val="24"/>
          <w:szCs w:val="24"/>
        </w:rPr>
        <w:t>addressed</w:t>
      </w:r>
      <w:r w:rsidRPr="00F84683">
        <w:rPr>
          <w:spacing w:val="-5"/>
          <w:sz w:val="24"/>
          <w:szCs w:val="24"/>
        </w:rPr>
        <w:t xml:space="preserve"> </w:t>
      </w:r>
      <w:r w:rsidRPr="00F84683">
        <w:rPr>
          <w:sz w:val="24"/>
          <w:szCs w:val="24"/>
        </w:rPr>
        <w:t>at</w:t>
      </w:r>
      <w:r w:rsidRPr="00F84683">
        <w:rPr>
          <w:spacing w:val="-5"/>
          <w:sz w:val="24"/>
          <w:szCs w:val="24"/>
        </w:rPr>
        <w:t xml:space="preserve"> </w:t>
      </w:r>
      <w:r w:rsidRPr="00F84683">
        <w:rPr>
          <w:sz w:val="24"/>
          <w:szCs w:val="24"/>
        </w:rPr>
        <w:t>the</w:t>
      </w:r>
      <w:r w:rsidRPr="00F84683">
        <w:rPr>
          <w:spacing w:val="-3"/>
          <w:sz w:val="24"/>
          <w:szCs w:val="24"/>
        </w:rPr>
        <w:t xml:space="preserve"> </w:t>
      </w:r>
      <w:r w:rsidRPr="00F84683">
        <w:rPr>
          <w:sz w:val="24"/>
          <w:szCs w:val="24"/>
        </w:rPr>
        <w:t>pre-construction</w:t>
      </w:r>
      <w:r w:rsidRPr="00F84683">
        <w:rPr>
          <w:spacing w:val="-4"/>
          <w:sz w:val="24"/>
          <w:szCs w:val="24"/>
        </w:rPr>
        <w:t xml:space="preserve"> </w:t>
      </w:r>
      <w:r w:rsidRPr="00F84683">
        <w:rPr>
          <w:sz w:val="24"/>
          <w:szCs w:val="24"/>
        </w:rPr>
        <w:t>conference.</w:t>
      </w:r>
      <w:r w:rsidRPr="00F84683">
        <w:rPr>
          <w:spacing w:val="40"/>
          <w:sz w:val="24"/>
          <w:szCs w:val="24"/>
        </w:rPr>
        <w:t xml:space="preserve"> </w:t>
      </w:r>
      <w:r w:rsidRPr="00F84683">
        <w:rPr>
          <w:sz w:val="24"/>
          <w:szCs w:val="24"/>
        </w:rPr>
        <w:t>If there is reason to believe that a subcontractor is ineligible, inquire further to learn the subcontractor’s status, and notify the prime contractor immediately if an ineligible subcontractor must be terminated.</w:t>
      </w:r>
    </w:p>
    <w:p w14:paraId="230196D6" w14:textId="77777777" w:rsidR="00197554" w:rsidRDefault="00B770A3" w:rsidP="001572DF">
      <w:pPr>
        <w:pStyle w:val="BodyText"/>
        <w:numPr>
          <w:ilvl w:val="0"/>
          <w:numId w:val="25"/>
        </w:numPr>
        <w:spacing w:after="100"/>
        <w:ind w:right="154"/>
      </w:pPr>
      <w:r>
        <w:t>While subcontractors are not required to be registered in SAM.gov, pursuant to 2 CFR 2424.300, the prime contractor is still responsible for determining whether they are entering into a covered transaction with an excluded or disqualified person/firm for subcontracts expected to equal or exceed $25,000. Methods to make the determination may include</w:t>
      </w:r>
      <w:r>
        <w:rPr>
          <w:spacing w:val="40"/>
        </w:rPr>
        <w:t xml:space="preserve"> </w:t>
      </w:r>
      <w:r>
        <w:t xml:space="preserve">checking the Excluded Parties List System (EPLS) in SAM.gov or collecting a certification from the participant/firm that neither it nor its principals are debarred, suspended, </w:t>
      </w:r>
      <w:r>
        <w:lastRenderedPageBreak/>
        <w:t xml:space="preserve">proposed for debarment, declared ineligible, or voluntarily excluded from participation. Note that if you use EPLS to check the information and receive a “no records” response, this is not an acceptable debarment check per </w:t>
      </w:r>
      <w:proofErr w:type="gramStart"/>
      <w:r>
        <w:t>HUD</w:t>
      </w:r>
      <w:proofErr w:type="gramEnd"/>
      <w:r>
        <w:t xml:space="preserve"> and a certification will be required. All documentation must be maintained in the Grantee’s files to substantiate a subcontractor is not excluded/debarred for review at</w:t>
      </w:r>
      <w:r>
        <w:rPr>
          <w:spacing w:val="40"/>
        </w:rPr>
        <w:t xml:space="preserve"> </w:t>
      </w:r>
      <w:r>
        <w:t>project monitoring.</w:t>
      </w:r>
    </w:p>
    <w:p w14:paraId="230196D7" w14:textId="77777777" w:rsidR="00197554" w:rsidRDefault="00B770A3" w:rsidP="000B5E3A">
      <w:pPr>
        <w:pStyle w:val="ListParagraph"/>
        <w:numPr>
          <w:ilvl w:val="0"/>
          <w:numId w:val="13"/>
        </w:numPr>
        <w:tabs>
          <w:tab w:val="left" w:pos="990"/>
        </w:tabs>
        <w:spacing w:before="0" w:after="100"/>
        <w:ind w:left="630" w:right="156" w:hanging="432"/>
        <w:rPr>
          <w:sz w:val="24"/>
        </w:rPr>
      </w:pPr>
      <w:r>
        <w:rPr>
          <w:sz w:val="24"/>
          <w:u w:val="single"/>
        </w:rPr>
        <w:t>Material Suppliers:</w:t>
      </w:r>
      <w:r>
        <w:rPr>
          <w:sz w:val="24"/>
        </w:rPr>
        <w:t xml:space="preserve"> The manufacture and delivery to the work site of supply items (i.e., sand, gravel, concrete) provided by a bona-fide</w:t>
      </w:r>
      <w:r>
        <w:rPr>
          <w:spacing w:val="40"/>
          <w:sz w:val="24"/>
        </w:rPr>
        <w:t xml:space="preserve"> </w:t>
      </w:r>
      <w:r>
        <w:rPr>
          <w:sz w:val="24"/>
        </w:rPr>
        <w:t>material supplier operating facilities serving the public in general, are not subject to DBRA requirements.</w:t>
      </w:r>
    </w:p>
    <w:p w14:paraId="230196D8" w14:textId="77777777" w:rsidR="00197554" w:rsidRDefault="00B770A3" w:rsidP="000B5E3A">
      <w:pPr>
        <w:pStyle w:val="ListParagraph"/>
        <w:numPr>
          <w:ilvl w:val="0"/>
          <w:numId w:val="13"/>
        </w:numPr>
        <w:tabs>
          <w:tab w:val="left" w:pos="990"/>
        </w:tabs>
        <w:spacing w:before="0" w:after="100"/>
        <w:ind w:left="630" w:right="157" w:hanging="432"/>
        <w:rPr>
          <w:sz w:val="24"/>
        </w:rPr>
      </w:pPr>
      <w:r>
        <w:rPr>
          <w:sz w:val="24"/>
          <w:u w:val="single"/>
        </w:rPr>
        <w:t>Supply and Installation:</w:t>
      </w:r>
      <w:r>
        <w:rPr>
          <w:sz w:val="24"/>
        </w:rPr>
        <w:t xml:space="preserve"> Installation work performed in conjunction with</w:t>
      </w:r>
      <w:r>
        <w:rPr>
          <w:spacing w:val="40"/>
          <w:sz w:val="24"/>
        </w:rPr>
        <w:t xml:space="preserve"> </w:t>
      </w:r>
      <w:r>
        <w:rPr>
          <w:sz w:val="24"/>
        </w:rPr>
        <w:t>an equipment supply contract is subject to Davis-Bacon and Related Acts where it involves more than an incidental amount of the construction activity, which is generally defined by the US Department of Labor as 20 percent.</w:t>
      </w:r>
      <w:r>
        <w:rPr>
          <w:spacing w:val="40"/>
          <w:sz w:val="24"/>
        </w:rPr>
        <w:t xml:space="preserve"> </w:t>
      </w:r>
      <w:r>
        <w:rPr>
          <w:sz w:val="24"/>
        </w:rPr>
        <w:t>Items to consider are whether installation involves structural modifications to buildings to accommodate the equipment or the extent of the cost of installation relative to the cost of the equipment or total</w:t>
      </w:r>
      <w:r>
        <w:rPr>
          <w:spacing w:val="40"/>
          <w:sz w:val="24"/>
        </w:rPr>
        <w:t xml:space="preserve"> </w:t>
      </w:r>
      <w:r>
        <w:rPr>
          <w:sz w:val="24"/>
        </w:rPr>
        <w:t>project cost.</w:t>
      </w:r>
    </w:p>
    <w:p w14:paraId="230196D9" w14:textId="77777777" w:rsidR="00197554" w:rsidRDefault="00B770A3" w:rsidP="00421CA4">
      <w:pPr>
        <w:pStyle w:val="ListParagraph"/>
        <w:numPr>
          <w:ilvl w:val="0"/>
          <w:numId w:val="13"/>
        </w:numPr>
        <w:tabs>
          <w:tab w:val="left" w:pos="990"/>
        </w:tabs>
        <w:spacing w:before="0" w:after="140"/>
        <w:ind w:left="634" w:right="317" w:hanging="432"/>
        <w:rPr>
          <w:sz w:val="24"/>
        </w:rPr>
      </w:pPr>
      <w:r>
        <w:rPr>
          <w:sz w:val="24"/>
          <w:u w:val="single"/>
        </w:rPr>
        <w:t>Required Postings:</w:t>
      </w:r>
      <w:r>
        <w:rPr>
          <w:sz w:val="24"/>
        </w:rPr>
        <w:t xml:space="preserve"> The </w:t>
      </w:r>
      <w:r>
        <w:rPr>
          <w:b/>
          <w:sz w:val="24"/>
        </w:rPr>
        <w:t xml:space="preserve">wage decision </w:t>
      </w:r>
      <w:r>
        <w:rPr>
          <w:sz w:val="24"/>
        </w:rPr>
        <w:t>and any additional wage classifications</w:t>
      </w:r>
      <w:r>
        <w:rPr>
          <w:spacing w:val="-4"/>
          <w:sz w:val="24"/>
        </w:rPr>
        <w:t xml:space="preserve"> </w:t>
      </w:r>
      <w:r>
        <w:rPr>
          <w:sz w:val="24"/>
        </w:rPr>
        <w:t>obtained</w:t>
      </w:r>
      <w:r>
        <w:rPr>
          <w:spacing w:val="-8"/>
          <w:sz w:val="24"/>
        </w:rPr>
        <w:t xml:space="preserve"> </w:t>
      </w:r>
      <w:r>
        <w:rPr>
          <w:sz w:val="24"/>
        </w:rPr>
        <w:t>plus</w:t>
      </w:r>
      <w:r>
        <w:rPr>
          <w:spacing w:val="-4"/>
          <w:sz w:val="24"/>
        </w:rPr>
        <w:t xml:space="preserve"> </w:t>
      </w:r>
      <w:r>
        <w:rPr>
          <w:sz w:val="24"/>
        </w:rPr>
        <w:t>the</w:t>
      </w:r>
      <w:r>
        <w:rPr>
          <w:spacing w:val="-4"/>
          <w:sz w:val="24"/>
        </w:rPr>
        <w:t xml:space="preserve"> </w:t>
      </w:r>
      <w:r>
        <w:rPr>
          <w:sz w:val="24"/>
        </w:rPr>
        <w:t>Employee</w:t>
      </w:r>
      <w:r>
        <w:rPr>
          <w:spacing w:val="-4"/>
          <w:sz w:val="24"/>
        </w:rPr>
        <w:t xml:space="preserve"> </w:t>
      </w:r>
      <w:r>
        <w:rPr>
          <w:sz w:val="24"/>
        </w:rPr>
        <w:t>Rights</w:t>
      </w:r>
      <w:r>
        <w:rPr>
          <w:spacing w:val="-4"/>
          <w:sz w:val="24"/>
        </w:rPr>
        <w:t xml:space="preserve"> </w:t>
      </w:r>
      <w:r>
        <w:rPr>
          <w:sz w:val="24"/>
        </w:rPr>
        <w:t>poster</w:t>
      </w:r>
      <w:r>
        <w:rPr>
          <w:spacing w:val="-5"/>
          <w:sz w:val="24"/>
        </w:rPr>
        <w:t xml:space="preserve"> </w:t>
      </w:r>
      <w:r>
        <w:rPr>
          <w:sz w:val="24"/>
        </w:rPr>
        <w:t>(WH-1321)</w:t>
      </w:r>
      <w:r>
        <w:rPr>
          <w:spacing w:val="-6"/>
          <w:sz w:val="24"/>
        </w:rPr>
        <w:t xml:space="preserve"> </w:t>
      </w:r>
      <w:r>
        <w:rPr>
          <w:sz w:val="24"/>
        </w:rPr>
        <w:t>must be displayed in a prominent place on the job site that is easily accessible to the construction workers employed at the project and where the posters will not be destroyed by wind or rain, etc.</w:t>
      </w:r>
      <w:r>
        <w:rPr>
          <w:spacing w:val="40"/>
          <w:sz w:val="24"/>
        </w:rPr>
        <w:t xml:space="preserve"> </w:t>
      </w:r>
      <w:r>
        <w:rPr>
          <w:sz w:val="24"/>
        </w:rPr>
        <w:t>Employee Rights posters (WH-1321) are available in English and Spanish online at HUDClips.gov.</w:t>
      </w:r>
      <w:r>
        <w:rPr>
          <w:spacing w:val="40"/>
          <w:sz w:val="24"/>
        </w:rPr>
        <w:t xml:space="preserve"> </w:t>
      </w:r>
      <w:r>
        <w:rPr>
          <w:sz w:val="24"/>
        </w:rPr>
        <w:t>This and other posters may be downloaded from the US Department of Labor website and include:</w:t>
      </w:r>
    </w:p>
    <w:p w14:paraId="230196DA" w14:textId="77777777" w:rsidR="00197554" w:rsidRPr="00421CA4" w:rsidRDefault="00B770A3" w:rsidP="00421CA4">
      <w:pPr>
        <w:pStyle w:val="ListParagraph"/>
        <w:numPr>
          <w:ilvl w:val="0"/>
          <w:numId w:val="9"/>
        </w:numPr>
        <w:tabs>
          <w:tab w:val="left" w:pos="1800"/>
        </w:tabs>
        <w:spacing w:before="0"/>
        <w:ind w:left="990" w:hanging="359"/>
        <w:jc w:val="left"/>
        <w:rPr>
          <w:sz w:val="24"/>
        </w:rPr>
      </w:pPr>
      <w:r w:rsidRPr="00421CA4">
        <w:rPr>
          <w:sz w:val="24"/>
        </w:rPr>
        <w:t>“Federal</w:t>
      </w:r>
      <w:r w:rsidRPr="00421CA4">
        <w:rPr>
          <w:spacing w:val="-7"/>
          <w:sz w:val="24"/>
        </w:rPr>
        <w:t xml:space="preserve"> </w:t>
      </w:r>
      <w:r w:rsidRPr="00421CA4">
        <w:rPr>
          <w:sz w:val="24"/>
        </w:rPr>
        <w:t>Minimum</w:t>
      </w:r>
      <w:r w:rsidRPr="00421CA4">
        <w:rPr>
          <w:spacing w:val="-4"/>
          <w:sz w:val="24"/>
        </w:rPr>
        <w:t xml:space="preserve"> </w:t>
      </w:r>
      <w:r w:rsidRPr="00421CA4">
        <w:rPr>
          <w:sz w:val="24"/>
        </w:rPr>
        <w:t>Wage”</w:t>
      </w:r>
      <w:r w:rsidRPr="00421CA4">
        <w:rPr>
          <w:spacing w:val="-4"/>
          <w:sz w:val="24"/>
        </w:rPr>
        <w:t xml:space="preserve"> </w:t>
      </w:r>
      <w:r w:rsidRPr="00421CA4">
        <w:rPr>
          <w:sz w:val="24"/>
        </w:rPr>
        <w:t>(WHD-</w:t>
      </w:r>
      <w:r w:rsidRPr="00421CA4">
        <w:rPr>
          <w:spacing w:val="-2"/>
          <w:sz w:val="24"/>
        </w:rPr>
        <w:t>1088)</w:t>
      </w:r>
    </w:p>
    <w:p w14:paraId="230196DC" w14:textId="6F549883" w:rsidR="00197554" w:rsidRPr="00421CA4" w:rsidRDefault="00B770A3" w:rsidP="00421CA4">
      <w:pPr>
        <w:pStyle w:val="BodyText"/>
        <w:spacing w:before="20"/>
        <w:ind w:left="990"/>
        <w:jc w:val="left"/>
      </w:pPr>
      <w:r w:rsidRPr="00421CA4">
        <w:rPr>
          <w:spacing w:val="-2"/>
        </w:rPr>
        <w:t>https://www.dol.gov/agencies/whd/posters/flsa</w:t>
      </w:r>
    </w:p>
    <w:p w14:paraId="230196DD" w14:textId="77777777" w:rsidR="00197554" w:rsidRPr="00421CA4" w:rsidRDefault="00B770A3" w:rsidP="00421CA4">
      <w:pPr>
        <w:pStyle w:val="ListParagraph"/>
        <w:numPr>
          <w:ilvl w:val="0"/>
          <w:numId w:val="9"/>
        </w:numPr>
        <w:spacing w:before="100"/>
        <w:ind w:left="990" w:hanging="359"/>
        <w:jc w:val="left"/>
        <w:rPr>
          <w:sz w:val="24"/>
        </w:rPr>
      </w:pPr>
      <w:r w:rsidRPr="00421CA4">
        <w:rPr>
          <w:sz w:val="24"/>
        </w:rPr>
        <w:t>Employee</w:t>
      </w:r>
      <w:r w:rsidRPr="00421CA4">
        <w:rPr>
          <w:spacing w:val="-3"/>
          <w:sz w:val="24"/>
        </w:rPr>
        <w:t xml:space="preserve"> </w:t>
      </w:r>
      <w:r w:rsidRPr="00421CA4">
        <w:rPr>
          <w:sz w:val="24"/>
        </w:rPr>
        <w:t>Rights</w:t>
      </w:r>
      <w:r w:rsidRPr="00421CA4">
        <w:rPr>
          <w:spacing w:val="-3"/>
          <w:sz w:val="24"/>
        </w:rPr>
        <w:t xml:space="preserve"> </w:t>
      </w:r>
      <w:r w:rsidRPr="00421CA4">
        <w:rPr>
          <w:sz w:val="24"/>
        </w:rPr>
        <w:t>Under</w:t>
      </w:r>
      <w:r w:rsidRPr="00421CA4">
        <w:rPr>
          <w:spacing w:val="-4"/>
          <w:sz w:val="24"/>
        </w:rPr>
        <w:t xml:space="preserve"> </w:t>
      </w:r>
      <w:r w:rsidRPr="00421CA4">
        <w:rPr>
          <w:sz w:val="24"/>
        </w:rPr>
        <w:t>the</w:t>
      </w:r>
      <w:r w:rsidRPr="00421CA4">
        <w:rPr>
          <w:spacing w:val="-2"/>
          <w:sz w:val="24"/>
        </w:rPr>
        <w:t xml:space="preserve"> </w:t>
      </w:r>
      <w:r w:rsidRPr="00421CA4">
        <w:rPr>
          <w:sz w:val="24"/>
        </w:rPr>
        <w:t>Davis-Bacon</w:t>
      </w:r>
      <w:r w:rsidRPr="00421CA4">
        <w:rPr>
          <w:spacing w:val="-4"/>
          <w:sz w:val="24"/>
        </w:rPr>
        <w:t xml:space="preserve"> </w:t>
      </w:r>
      <w:r w:rsidRPr="00421CA4">
        <w:rPr>
          <w:sz w:val="24"/>
        </w:rPr>
        <w:t>Act”</w:t>
      </w:r>
      <w:r w:rsidRPr="00421CA4">
        <w:rPr>
          <w:spacing w:val="-3"/>
          <w:sz w:val="24"/>
        </w:rPr>
        <w:t xml:space="preserve"> </w:t>
      </w:r>
      <w:r w:rsidRPr="00421CA4">
        <w:rPr>
          <w:sz w:val="24"/>
        </w:rPr>
        <w:t>(WH-</w:t>
      </w:r>
      <w:r w:rsidRPr="00421CA4">
        <w:rPr>
          <w:spacing w:val="-2"/>
          <w:sz w:val="24"/>
        </w:rPr>
        <w:t>1321)</w:t>
      </w:r>
    </w:p>
    <w:p w14:paraId="230196DE" w14:textId="2287AE86" w:rsidR="00197554" w:rsidRPr="00421CA4" w:rsidRDefault="00B770A3" w:rsidP="00421CA4">
      <w:pPr>
        <w:pStyle w:val="BodyText"/>
        <w:spacing w:before="20"/>
        <w:ind w:left="990" w:right="195"/>
        <w:jc w:val="left"/>
      </w:pPr>
      <w:r w:rsidRPr="00421CA4">
        <w:rPr>
          <w:spacing w:val="-2"/>
        </w:rPr>
        <w:t>https://www.dol.gov/sites/dolgov/files/WHD/legacy/files/fedprojc.p</w:t>
      </w:r>
      <w:hyperlink r:id="rId13">
        <w:r w:rsidRPr="00421CA4">
          <w:rPr>
            <w:spacing w:val="-6"/>
          </w:rPr>
          <w:t>df</w:t>
        </w:r>
      </w:hyperlink>
    </w:p>
    <w:p w14:paraId="230196DF" w14:textId="3C7306D4" w:rsidR="00197554" w:rsidRPr="00421CA4" w:rsidRDefault="00B770A3" w:rsidP="00421CA4">
      <w:pPr>
        <w:pStyle w:val="ListParagraph"/>
        <w:numPr>
          <w:ilvl w:val="0"/>
          <w:numId w:val="9"/>
        </w:numPr>
        <w:spacing w:before="100"/>
        <w:ind w:left="990" w:right="765"/>
        <w:jc w:val="left"/>
        <w:rPr>
          <w:sz w:val="24"/>
        </w:rPr>
      </w:pPr>
      <w:r w:rsidRPr="00421CA4">
        <w:rPr>
          <w:sz w:val="24"/>
        </w:rPr>
        <w:t>“Your</w:t>
      </w:r>
      <w:r w:rsidRPr="00421CA4">
        <w:rPr>
          <w:spacing w:val="-4"/>
          <w:sz w:val="24"/>
        </w:rPr>
        <w:t xml:space="preserve"> </w:t>
      </w:r>
      <w:r w:rsidRPr="00421CA4">
        <w:rPr>
          <w:sz w:val="24"/>
        </w:rPr>
        <w:t>Rights</w:t>
      </w:r>
      <w:r w:rsidRPr="00421CA4">
        <w:rPr>
          <w:spacing w:val="-3"/>
          <w:sz w:val="24"/>
        </w:rPr>
        <w:t xml:space="preserve"> </w:t>
      </w:r>
      <w:r w:rsidRPr="00421CA4">
        <w:rPr>
          <w:sz w:val="24"/>
        </w:rPr>
        <w:t>under</w:t>
      </w:r>
      <w:r w:rsidRPr="00421CA4">
        <w:rPr>
          <w:spacing w:val="-4"/>
          <w:sz w:val="24"/>
        </w:rPr>
        <w:t xml:space="preserve"> </w:t>
      </w:r>
      <w:r w:rsidRPr="00421CA4">
        <w:rPr>
          <w:sz w:val="24"/>
        </w:rPr>
        <w:t>the</w:t>
      </w:r>
      <w:r w:rsidRPr="00421CA4">
        <w:rPr>
          <w:spacing w:val="-3"/>
          <w:sz w:val="24"/>
        </w:rPr>
        <w:t xml:space="preserve"> </w:t>
      </w:r>
      <w:r w:rsidRPr="00421CA4">
        <w:rPr>
          <w:sz w:val="24"/>
        </w:rPr>
        <w:t>Family</w:t>
      </w:r>
      <w:r w:rsidRPr="00421CA4">
        <w:rPr>
          <w:spacing w:val="-4"/>
          <w:sz w:val="24"/>
        </w:rPr>
        <w:t xml:space="preserve"> </w:t>
      </w:r>
      <w:r w:rsidRPr="00421CA4">
        <w:rPr>
          <w:sz w:val="24"/>
        </w:rPr>
        <w:t>and</w:t>
      </w:r>
      <w:r w:rsidRPr="00421CA4">
        <w:rPr>
          <w:spacing w:val="-5"/>
          <w:sz w:val="24"/>
        </w:rPr>
        <w:t xml:space="preserve"> </w:t>
      </w:r>
      <w:r w:rsidRPr="00421CA4">
        <w:rPr>
          <w:sz w:val="24"/>
        </w:rPr>
        <w:t>Medical</w:t>
      </w:r>
      <w:r w:rsidRPr="00421CA4">
        <w:rPr>
          <w:spacing w:val="-4"/>
          <w:sz w:val="24"/>
        </w:rPr>
        <w:t xml:space="preserve"> </w:t>
      </w:r>
      <w:r w:rsidRPr="00421CA4">
        <w:rPr>
          <w:sz w:val="24"/>
        </w:rPr>
        <w:t>Leave</w:t>
      </w:r>
      <w:r w:rsidRPr="00421CA4">
        <w:rPr>
          <w:spacing w:val="-3"/>
          <w:sz w:val="24"/>
        </w:rPr>
        <w:t xml:space="preserve"> </w:t>
      </w:r>
      <w:r w:rsidRPr="00421CA4">
        <w:rPr>
          <w:sz w:val="24"/>
        </w:rPr>
        <w:t>Act</w:t>
      </w:r>
      <w:r w:rsidRPr="00421CA4">
        <w:rPr>
          <w:spacing w:val="-5"/>
          <w:sz w:val="24"/>
        </w:rPr>
        <w:t xml:space="preserve"> </w:t>
      </w:r>
      <w:r w:rsidRPr="00421CA4">
        <w:rPr>
          <w:sz w:val="24"/>
        </w:rPr>
        <w:t>of</w:t>
      </w:r>
      <w:r w:rsidRPr="00421CA4">
        <w:rPr>
          <w:spacing w:val="-4"/>
          <w:sz w:val="24"/>
        </w:rPr>
        <w:t xml:space="preserve"> </w:t>
      </w:r>
      <w:r w:rsidRPr="00421CA4">
        <w:rPr>
          <w:sz w:val="24"/>
        </w:rPr>
        <w:t xml:space="preserve">1993” </w:t>
      </w:r>
      <w:r w:rsidRPr="00421CA4">
        <w:rPr>
          <w:spacing w:val="-2"/>
          <w:sz w:val="24"/>
        </w:rPr>
        <w:t>(WH-1420)</w:t>
      </w:r>
    </w:p>
    <w:p w14:paraId="230196E0" w14:textId="07652A73" w:rsidR="00197554" w:rsidRPr="00421CA4" w:rsidRDefault="00B770A3" w:rsidP="00421CA4">
      <w:pPr>
        <w:pStyle w:val="BodyText"/>
        <w:spacing w:before="20"/>
        <w:ind w:left="990"/>
        <w:jc w:val="left"/>
      </w:pPr>
      <w:r w:rsidRPr="00421CA4">
        <w:rPr>
          <w:spacing w:val="-2"/>
        </w:rPr>
        <w:t>https://www.dol.gov/agencies/whd/posters/fmla</w:t>
      </w:r>
    </w:p>
    <w:p w14:paraId="230196E2" w14:textId="58945B37" w:rsidR="00197554" w:rsidRPr="00421CA4" w:rsidRDefault="00B770A3" w:rsidP="00421CA4">
      <w:pPr>
        <w:pStyle w:val="ListParagraph"/>
        <w:numPr>
          <w:ilvl w:val="0"/>
          <w:numId w:val="9"/>
        </w:numPr>
        <w:spacing w:before="100" w:after="20"/>
        <w:ind w:left="990" w:hanging="359"/>
        <w:jc w:val="left"/>
        <w:rPr>
          <w:sz w:val="24"/>
        </w:rPr>
      </w:pPr>
      <w:r w:rsidRPr="00421CA4">
        <w:rPr>
          <w:sz w:val="24"/>
        </w:rPr>
        <w:t>“Notice</w:t>
      </w:r>
      <w:r w:rsidRPr="00421CA4">
        <w:rPr>
          <w:spacing w:val="-6"/>
          <w:sz w:val="24"/>
        </w:rPr>
        <w:t xml:space="preserve"> </w:t>
      </w:r>
      <w:r w:rsidRPr="00421CA4">
        <w:rPr>
          <w:sz w:val="24"/>
        </w:rPr>
        <w:t>Employee</w:t>
      </w:r>
      <w:r w:rsidRPr="00421CA4">
        <w:rPr>
          <w:spacing w:val="-4"/>
          <w:sz w:val="24"/>
        </w:rPr>
        <w:t xml:space="preserve"> </w:t>
      </w:r>
      <w:r w:rsidRPr="00421CA4">
        <w:rPr>
          <w:sz w:val="24"/>
        </w:rPr>
        <w:t>Polygraph</w:t>
      </w:r>
      <w:r w:rsidRPr="00421CA4">
        <w:rPr>
          <w:spacing w:val="-5"/>
          <w:sz w:val="24"/>
        </w:rPr>
        <w:t xml:space="preserve"> </w:t>
      </w:r>
      <w:r w:rsidRPr="00421CA4">
        <w:rPr>
          <w:sz w:val="24"/>
        </w:rPr>
        <w:t>Protection</w:t>
      </w:r>
      <w:r w:rsidRPr="00421CA4">
        <w:rPr>
          <w:spacing w:val="-4"/>
          <w:sz w:val="24"/>
        </w:rPr>
        <w:t xml:space="preserve"> </w:t>
      </w:r>
      <w:r w:rsidRPr="00421CA4">
        <w:rPr>
          <w:sz w:val="24"/>
        </w:rPr>
        <w:t>Act”</w:t>
      </w:r>
      <w:r w:rsidRPr="00421CA4">
        <w:rPr>
          <w:spacing w:val="-3"/>
          <w:sz w:val="24"/>
        </w:rPr>
        <w:t xml:space="preserve"> </w:t>
      </w:r>
      <w:r w:rsidRPr="00421CA4">
        <w:rPr>
          <w:sz w:val="24"/>
        </w:rPr>
        <w:t>(WH-1462)</w:t>
      </w:r>
    </w:p>
    <w:p w14:paraId="230196E3" w14:textId="3AB81E19" w:rsidR="00197554" w:rsidRPr="00421CA4" w:rsidRDefault="00B770A3" w:rsidP="00421CA4">
      <w:pPr>
        <w:pStyle w:val="BodyText"/>
        <w:ind w:left="990" w:right="342"/>
        <w:jc w:val="left"/>
      </w:pPr>
      <w:r w:rsidRPr="00421CA4">
        <w:rPr>
          <w:spacing w:val="-2"/>
        </w:rPr>
        <w:t xml:space="preserve">https://www.dol.gov/agencies/whd/posters/employee-polygraph- </w:t>
      </w:r>
      <w:hyperlink r:id="rId14">
        <w:r w:rsidRPr="00421CA4">
          <w:rPr>
            <w:spacing w:val="-2"/>
          </w:rPr>
          <w:t>protection-act</w:t>
        </w:r>
      </w:hyperlink>
    </w:p>
    <w:p w14:paraId="230196E4" w14:textId="77777777" w:rsidR="00197554" w:rsidRDefault="00197554">
      <w:pPr>
        <w:pStyle w:val="BodyText"/>
        <w:ind w:left="0"/>
        <w:jc w:val="left"/>
      </w:pPr>
    </w:p>
    <w:p w14:paraId="230196E6" w14:textId="77777777" w:rsidR="00197554" w:rsidRDefault="00B770A3" w:rsidP="00421CA4">
      <w:pPr>
        <w:pStyle w:val="ListParagraph"/>
        <w:numPr>
          <w:ilvl w:val="0"/>
          <w:numId w:val="13"/>
        </w:numPr>
        <w:spacing w:before="0" w:after="140"/>
        <w:ind w:left="630" w:hanging="432"/>
        <w:jc w:val="left"/>
        <w:rPr>
          <w:sz w:val="24"/>
        </w:rPr>
      </w:pPr>
      <w:r>
        <w:rPr>
          <w:spacing w:val="-2"/>
          <w:sz w:val="24"/>
        </w:rPr>
        <w:t>Definitions:</w:t>
      </w:r>
    </w:p>
    <w:p w14:paraId="230196E7" w14:textId="77777777" w:rsidR="00197554" w:rsidRDefault="00B770A3" w:rsidP="00421CA4">
      <w:pPr>
        <w:pStyle w:val="ListParagraph"/>
        <w:numPr>
          <w:ilvl w:val="0"/>
          <w:numId w:val="8"/>
        </w:numPr>
        <w:tabs>
          <w:tab w:val="left" w:pos="1710"/>
        </w:tabs>
        <w:spacing w:before="0" w:after="140"/>
        <w:ind w:left="990" w:right="156"/>
        <w:rPr>
          <w:sz w:val="24"/>
        </w:rPr>
      </w:pPr>
      <w:r>
        <w:rPr>
          <w:sz w:val="24"/>
          <w:u w:val="single"/>
        </w:rPr>
        <w:t>Wages:</w:t>
      </w:r>
      <w:r>
        <w:rPr>
          <w:sz w:val="24"/>
        </w:rPr>
        <w:t xml:space="preserve"> Refers to the basic hourly rate of pay plus any</w:t>
      </w:r>
      <w:r>
        <w:rPr>
          <w:spacing w:val="40"/>
          <w:sz w:val="24"/>
        </w:rPr>
        <w:t xml:space="preserve"> </w:t>
      </w:r>
      <w:r>
        <w:rPr>
          <w:sz w:val="24"/>
        </w:rPr>
        <w:t>contributions to a bona-fide fringe benefit fund, plan or program.</w:t>
      </w:r>
    </w:p>
    <w:p w14:paraId="230196E8" w14:textId="77777777" w:rsidR="00197554" w:rsidRDefault="00B770A3" w:rsidP="00421CA4">
      <w:pPr>
        <w:pStyle w:val="ListParagraph"/>
        <w:numPr>
          <w:ilvl w:val="0"/>
          <w:numId w:val="8"/>
        </w:numPr>
        <w:tabs>
          <w:tab w:val="left" w:pos="1710"/>
        </w:tabs>
        <w:spacing w:before="0" w:after="140"/>
        <w:ind w:left="990" w:right="156"/>
        <w:rPr>
          <w:sz w:val="24"/>
        </w:rPr>
      </w:pPr>
      <w:r>
        <w:rPr>
          <w:sz w:val="24"/>
          <w:u w:val="single"/>
        </w:rPr>
        <w:t>Fringe Benefits</w:t>
      </w:r>
      <w:r>
        <w:rPr>
          <w:sz w:val="24"/>
        </w:rPr>
        <w:t xml:space="preserve">: Fringe benefits typically include health insurance premiums, </w:t>
      </w:r>
      <w:r>
        <w:rPr>
          <w:sz w:val="24"/>
        </w:rPr>
        <w:lastRenderedPageBreak/>
        <w:t>retirement contributions, life insurance, vacation, holidays, sick leave, etc.</w:t>
      </w:r>
      <w:r>
        <w:rPr>
          <w:spacing w:val="40"/>
          <w:sz w:val="24"/>
        </w:rPr>
        <w:t xml:space="preserve"> </w:t>
      </w:r>
      <w:r>
        <w:rPr>
          <w:sz w:val="24"/>
        </w:rPr>
        <w:t>Fringe benefits do not include employer payments or contributions required by other Federal, State or local laws, such as the employer’s contribution to Social Security, some disability insurance payments, or unemployment compensation.</w:t>
      </w:r>
    </w:p>
    <w:p w14:paraId="230196E9" w14:textId="77777777" w:rsidR="00197554" w:rsidRDefault="00B770A3" w:rsidP="001572DF">
      <w:pPr>
        <w:pStyle w:val="BodyText"/>
        <w:tabs>
          <w:tab w:val="left" w:pos="1710"/>
        </w:tabs>
        <w:spacing w:after="140"/>
        <w:ind w:left="990" w:right="156"/>
      </w:pPr>
      <w:r>
        <w:t>Some wage decisions include fringe benefits which are usually</w:t>
      </w:r>
      <w:r>
        <w:rPr>
          <w:spacing w:val="40"/>
        </w:rPr>
        <w:t xml:space="preserve"> </w:t>
      </w:r>
      <w:r>
        <w:t>listed as an hourly fringe rate.</w:t>
      </w:r>
      <w:r>
        <w:rPr>
          <w:spacing w:val="80"/>
        </w:rPr>
        <w:t xml:space="preserve"> </w:t>
      </w:r>
      <w:r>
        <w:t>If the wage decision includes a fringe benefit rate, the fringe benefit rate will need to be added to the</w:t>
      </w:r>
      <w:r>
        <w:rPr>
          <w:spacing w:val="-3"/>
        </w:rPr>
        <w:t xml:space="preserve"> </w:t>
      </w:r>
      <w:r>
        <w:t>basic</w:t>
      </w:r>
      <w:r>
        <w:rPr>
          <w:spacing w:val="-4"/>
        </w:rPr>
        <w:t xml:space="preserve"> </w:t>
      </w:r>
      <w:r>
        <w:t>hourly</w:t>
      </w:r>
      <w:r>
        <w:rPr>
          <w:spacing w:val="-4"/>
        </w:rPr>
        <w:t xml:space="preserve"> </w:t>
      </w:r>
      <w:r>
        <w:t>rate.</w:t>
      </w:r>
      <w:r>
        <w:rPr>
          <w:spacing w:val="40"/>
        </w:rPr>
        <w:t xml:space="preserve"> </w:t>
      </w:r>
      <w:r>
        <w:t>Prevailing</w:t>
      </w:r>
      <w:r>
        <w:rPr>
          <w:spacing w:val="-5"/>
        </w:rPr>
        <w:t xml:space="preserve"> </w:t>
      </w:r>
      <w:r>
        <w:t>wage</w:t>
      </w:r>
      <w:r>
        <w:rPr>
          <w:spacing w:val="-3"/>
        </w:rPr>
        <w:t xml:space="preserve"> </w:t>
      </w:r>
      <w:r>
        <w:t>requirements</w:t>
      </w:r>
      <w:r>
        <w:rPr>
          <w:spacing w:val="-3"/>
        </w:rPr>
        <w:t xml:space="preserve"> </w:t>
      </w:r>
      <w:r>
        <w:t>may</w:t>
      </w:r>
      <w:r>
        <w:rPr>
          <w:spacing w:val="-4"/>
        </w:rPr>
        <w:t xml:space="preserve"> </w:t>
      </w:r>
      <w:r>
        <w:t>be</w:t>
      </w:r>
      <w:r>
        <w:rPr>
          <w:spacing w:val="-3"/>
        </w:rPr>
        <w:t xml:space="preserve"> </w:t>
      </w:r>
      <w:r>
        <w:t>met</w:t>
      </w:r>
      <w:r>
        <w:rPr>
          <w:spacing w:val="-5"/>
        </w:rPr>
        <w:t xml:space="preserve"> </w:t>
      </w:r>
      <w:r>
        <w:t>by any combination of cash wages and creditable bona fide fringe benefit plans or programs.</w:t>
      </w:r>
    </w:p>
    <w:p w14:paraId="230196EA" w14:textId="77777777" w:rsidR="00197554" w:rsidRDefault="00B770A3" w:rsidP="00421CA4">
      <w:pPr>
        <w:pStyle w:val="ListParagraph"/>
        <w:numPr>
          <w:ilvl w:val="1"/>
          <w:numId w:val="8"/>
        </w:numPr>
        <w:spacing w:before="0" w:after="140"/>
        <w:ind w:left="1350" w:right="155"/>
        <w:rPr>
          <w:sz w:val="24"/>
        </w:rPr>
      </w:pPr>
      <w:r>
        <w:rPr>
          <w:sz w:val="24"/>
        </w:rPr>
        <w:t xml:space="preserve">The </w:t>
      </w:r>
      <w:r>
        <w:rPr>
          <w:sz w:val="25"/>
        </w:rPr>
        <w:t xml:space="preserve">total </w:t>
      </w:r>
      <w:r>
        <w:rPr>
          <w:sz w:val="24"/>
        </w:rPr>
        <w:t>hourly wage rate paid to any laborer or mechanic (basic wage or basic wage plus fringe benefits) may be no less than the total wage rate (basic wage or basic wage plus fringe benefits) on the wage decision for their craft.</w:t>
      </w:r>
      <w:r>
        <w:rPr>
          <w:spacing w:val="80"/>
          <w:sz w:val="24"/>
        </w:rPr>
        <w:t xml:space="preserve"> </w:t>
      </w:r>
      <w:r>
        <w:rPr>
          <w:sz w:val="24"/>
        </w:rPr>
        <w:t>If the value of</w:t>
      </w:r>
      <w:r>
        <w:rPr>
          <w:spacing w:val="40"/>
          <w:sz w:val="24"/>
        </w:rPr>
        <w:t xml:space="preserve"> </w:t>
      </w:r>
      <w:r>
        <w:rPr>
          <w:sz w:val="24"/>
        </w:rPr>
        <w:t xml:space="preserve">the fringe benefit(s) provided by the contractor is less than the fringe benefit rate on the wage decision, add the balance of the wage decision’s fringe benefit rate to the basic rate paid to the </w:t>
      </w:r>
      <w:r>
        <w:rPr>
          <w:spacing w:val="-2"/>
          <w:sz w:val="24"/>
        </w:rPr>
        <w:t>employee.</w:t>
      </w:r>
    </w:p>
    <w:p w14:paraId="230196EC" w14:textId="77777777" w:rsidR="00197554" w:rsidRDefault="00B770A3" w:rsidP="00421CA4">
      <w:pPr>
        <w:pStyle w:val="ListParagraph"/>
        <w:numPr>
          <w:ilvl w:val="1"/>
          <w:numId w:val="8"/>
        </w:numPr>
        <w:tabs>
          <w:tab w:val="left" w:pos="1980"/>
        </w:tabs>
        <w:spacing w:before="0" w:after="140"/>
        <w:ind w:left="1350" w:right="154"/>
        <w:rPr>
          <w:sz w:val="24"/>
        </w:rPr>
      </w:pPr>
      <w:r>
        <w:rPr>
          <w:sz w:val="24"/>
        </w:rPr>
        <w:t>For example, if the wage decision requires $10/hour basic rate plus $5/hour fringe benefits, the contractor must pay no less than</w:t>
      </w:r>
      <w:r>
        <w:rPr>
          <w:spacing w:val="-3"/>
          <w:sz w:val="24"/>
        </w:rPr>
        <w:t xml:space="preserve"> </w:t>
      </w:r>
      <w:r>
        <w:rPr>
          <w:sz w:val="24"/>
        </w:rPr>
        <w:t>that</w:t>
      </w:r>
      <w:r>
        <w:rPr>
          <w:spacing w:val="-4"/>
          <w:sz w:val="24"/>
        </w:rPr>
        <w:t xml:space="preserve"> </w:t>
      </w:r>
      <w:r>
        <w:rPr>
          <w:sz w:val="24"/>
        </w:rPr>
        <w:t>total</w:t>
      </w:r>
      <w:r>
        <w:rPr>
          <w:spacing w:val="-3"/>
          <w:sz w:val="24"/>
        </w:rPr>
        <w:t xml:space="preserve"> </w:t>
      </w:r>
      <w:r>
        <w:rPr>
          <w:sz w:val="24"/>
        </w:rPr>
        <w:t>($15/hour)</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basic</w:t>
      </w:r>
      <w:r>
        <w:rPr>
          <w:spacing w:val="-3"/>
          <w:sz w:val="24"/>
        </w:rPr>
        <w:t xml:space="preserve"> </w:t>
      </w:r>
      <w:r>
        <w:rPr>
          <w:sz w:val="24"/>
        </w:rPr>
        <w:t>rate</w:t>
      </w:r>
      <w:r>
        <w:rPr>
          <w:spacing w:val="-2"/>
          <w:sz w:val="24"/>
        </w:rPr>
        <w:t xml:space="preserve"> </w:t>
      </w:r>
      <w:r>
        <w:rPr>
          <w:sz w:val="24"/>
        </w:rPr>
        <w:t>or</w:t>
      </w:r>
      <w:r>
        <w:rPr>
          <w:spacing w:val="-1"/>
          <w:sz w:val="24"/>
        </w:rPr>
        <w:t xml:space="preserve"> </w:t>
      </w:r>
      <w:r>
        <w:rPr>
          <w:sz w:val="24"/>
        </w:rPr>
        <w:t>basic</w:t>
      </w:r>
      <w:r>
        <w:rPr>
          <w:spacing w:val="-3"/>
          <w:sz w:val="24"/>
        </w:rPr>
        <w:t xml:space="preserve"> </w:t>
      </w:r>
      <w:r>
        <w:rPr>
          <w:sz w:val="24"/>
        </w:rPr>
        <w:t>rate</w:t>
      </w:r>
      <w:r>
        <w:rPr>
          <w:spacing w:val="-2"/>
          <w:sz w:val="24"/>
        </w:rPr>
        <w:t xml:space="preserve"> </w:t>
      </w:r>
      <w:r>
        <w:rPr>
          <w:sz w:val="24"/>
        </w:rPr>
        <w:t>plus</w:t>
      </w:r>
      <w:r>
        <w:rPr>
          <w:spacing w:val="-2"/>
          <w:sz w:val="24"/>
        </w:rPr>
        <w:t xml:space="preserve"> </w:t>
      </w:r>
      <w:r>
        <w:rPr>
          <w:sz w:val="24"/>
        </w:rPr>
        <w:t>the fringe benefits provided.</w:t>
      </w:r>
      <w:r>
        <w:rPr>
          <w:spacing w:val="40"/>
          <w:sz w:val="24"/>
        </w:rPr>
        <w:t xml:space="preserve"> </w:t>
      </w:r>
      <w:r>
        <w:rPr>
          <w:sz w:val="24"/>
        </w:rPr>
        <w:t xml:space="preserve">The obligation could be met in several ways: the employee could be paid the base wage and fringe benefits as stated in the wage decision, or $15 in base wages with no fringe benefits, or $12 basic wage plus $3 fringe benefits. Additionally, the base wage could be “off-set” by more fringe benefits such as paying $9 basic wage plus $6 fringe benefits, </w:t>
      </w:r>
      <w:proofErr w:type="gramStart"/>
      <w:r>
        <w:rPr>
          <w:sz w:val="24"/>
        </w:rPr>
        <w:t>as long as</w:t>
      </w:r>
      <w:proofErr w:type="gramEnd"/>
      <w:r>
        <w:rPr>
          <w:sz w:val="24"/>
        </w:rPr>
        <w:t xml:space="preserve"> the total amount complies with the Davis- Bacon Wage and Fringe Benefit rate.</w:t>
      </w:r>
      <w:r>
        <w:rPr>
          <w:spacing w:val="40"/>
          <w:sz w:val="24"/>
        </w:rPr>
        <w:t xml:space="preserve"> </w:t>
      </w:r>
      <w:r>
        <w:rPr>
          <w:sz w:val="24"/>
        </w:rPr>
        <w:t>Please be aware that the amount of the base wage used to “off-set” fringe benefits is limited by certain IRS and FLSA requirements.</w:t>
      </w:r>
    </w:p>
    <w:p w14:paraId="591252CC" w14:textId="77777777" w:rsidR="004D7A1D" w:rsidRPr="004D7A1D" w:rsidRDefault="00B770A3" w:rsidP="00421CA4">
      <w:pPr>
        <w:pStyle w:val="ListParagraph"/>
        <w:numPr>
          <w:ilvl w:val="1"/>
          <w:numId w:val="8"/>
        </w:numPr>
        <w:tabs>
          <w:tab w:val="left" w:pos="1980"/>
        </w:tabs>
        <w:spacing w:before="0" w:after="140"/>
        <w:ind w:left="1350" w:right="156"/>
        <w:rPr>
          <w:sz w:val="24"/>
        </w:rPr>
      </w:pPr>
      <w:r>
        <w:rPr>
          <w:sz w:val="24"/>
        </w:rPr>
        <w:t>The effective hourly rate must be reflected on the certified payroll.</w:t>
      </w:r>
      <w:r>
        <w:rPr>
          <w:spacing w:val="80"/>
          <w:sz w:val="24"/>
        </w:rPr>
        <w:t xml:space="preserve"> </w:t>
      </w:r>
      <w:r>
        <w:rPr>
          <w:sz w:val="24"/>
        </w:rPr>
        <w:t>The rate may be no less than the rate plus fringe on the wage decision for the classification of work performed.</w:t>
      </w:r>
      <w:r>
        <w:rPr>
          <w:spacing w:val="80"/>
          <w:sz w:val="24"/>
        </w:rPr>
        <w:t xml:space="preserve"> </w:t>
      </w:r>
    </w:p>
    <w:p w14:paraId="230196ED" w14:textId="46A317D1" w:rsidR="00197554" w:rsidRDefault="004D7A1D" w:rsidP="004D7A1D">
      <w:pPr>
        <w:pStyle w:val="ListParagraph"/>
        <w:numPr>
          <w:ilvl w:val="2"/>
          <w:numId w:val="8"/>
        </w:numPr>
        <w:tabs>
          <w:tab w:val="left" w:pos="1980"/>
        </w:tabs>
        <w:spacing w:before="0" w:after="140"/>
        <w:ind w:left="1980" w:right="156" w:hanging="630"/>
        <w:rPr>
          <w:sz w:val="24"/>
        </w:rPr>
      </w:pPr>
      <w:r w:rsidRPr="004D7A1D">
        <w:rPr>
          <w:sz w:val="24"/>
        </w:rPr>
        <w:t>If the contractor or subcontractor is claiming an hourly credit for contributions to or reasonably anticipated costs of bona fide fringe benefit plans, funds, or programs, box 5 on the Statement of Compliance must be checked. The contractor must then complete the subsection titled “Hourly Credit for Fringe Benefits.”</w:t>
      </w:r>
    </w:p>
    <w:p w14:paraId="10019A7B" w14:textId="14E0197F" w:rsidR="007570B3" w:rsidRDefault="007570B3" w:rsidP="004D7A1D">
      <w:pPr>
        <w:pStyle w:val="ListParagraph"/>
        <w:numPr>
          <w:ilvl w:val="2"/>
          <w:numId w:val="8"/>
        </w:numPr>
        <w:tabs>
          <w:tab w:val="left" w:pos="1980"/>
        </w:tabs>
        <w:spacing w:before="0" w:after="140"/>
        <w:ind w:left="1980" w:right="156" w:hanging="630"/>
        <w:rPr>
          <w:sz w:val="24"/>
        </w:rPr>
      </w:pPr>
      <w:r w:rsidRPr="007570B3">
        <w:rPr>
          <w:sz w:val="24"/>
        </w:rPr>
        <w:t xml:space="preserve">If the contractor or subcontractor is paying cash in lieu of fringe benefits, box 5 should still be checked; however, the “Hourly Credit for Fringe Benefits” subsection does not need to be completed. These </w:t>
      </w:r>
      <w:r w:rsidRPr="007570B3">
        <w:rPr>
          <w:sz w:val="24"/>
        </w:rPr>
        <w:lastRenderedPageBreak/>
        <w:t>payments must be reported under column 6C (Cash Payment in Lieu of Fringe Benefits) on page 1.</w:t>
      </w:r>
    </w:p>
    <w:p w14:paraId="230196EE" w14:textId="63A73DFF" w:rsidR="00197554" w:rsidRDefault="00B770A3" w:rsidP="00421CA4">
      <w:pPr>
        <w:pStyle w:val="ListParagraph"/>
        <w:numPr>
          <w:ilvl w:val="1"/>
          <w:numId w:val="8"/>
        </w:numPr>
        <w:tabs>
          <w:tab w:val="left" w:pos="1980"/>
        </w:tabs>
        <w:spacing w:before="0" w:after="140" w:line="237" w:lineRule="auto"/>
        <w:ind w:left="1350" w:right="156"/>
        <w:rPr>
          <w:sz w:val="24"/>
        </w:rPr>
      </w:pPr>
      <w:r>
        <w:rPr>
          <w:sz w:val="24"/>
        </w:rPr>
        <w:t>If the wage decision contains fringe benefits but the payroll</w:t>
      </w:r>
      <w:r>
        <w:rPr>
          <w:spacing w:val="40"/>
          <w:sz w:val="24"/>
        </w:rPr>
        <w:t xml:space="preserve"> </w:t>
      </w:r>
      <w:r>
        <w:rPr>
          <w:sz w:val="24"/>
        </w:rPr>
        <w:t xml:space="preserve">does not indicate how fringe benefits were paid </w:t>
      </w:r>
      <w:r w:rsidR="007570B3" w:rsidRPr="007570B3">
        <w:rPr>
          <w:sz w:val="24"/>
        </w:rPr>
        <w:t>or credited (for example, box 5 is not checked, column 6C on page 1 is not completed, or the “Hourly Credit for Fringe Benefits” section is incomplete), the contractor may be required to submit corrected payrolls and pay restitution for any underpayments identified.</w:t>
      </w:r>
      <w:r>
        <w:rPr>
          <w:spacing w:val="40"/>
          <w:sz w:val="24"/>
        </w:rPr>
        <w:t xml:space="preserve"> </w:t>
      </w:r>
      <w:r>
        <w:rPr>
          <w:sz w:val="24"/>
        </w:rPr>
        <w:t>If the basic hourly rate for any employee is at least as much as the total wage rate on the wage decision (basic hourly rate plus the fringe benefit rate), no correction is necessary.</w:t>
      </w:r>
    </w:p>
    <w:p w14:paraId="230196EF" w14:textId="7BC452EB" w:rsidR="00197554" w:rsidRDefault="00B770A3" w:rsidP="00421CA4">
      <w:pPr>
        <w:pStyle w:val="ListParagraph"/>
        <w:numPr>
          <w:ilvl w:val="1"/>
          <w:numId w:val="8"/>
        </w:numPr>
        <w:tabs>
          <w:tab w:val="left" w:pos="1980"/>
        </w:tabs>
        <w:spacing w:before="0" w:after="140"/>
        <w:ind w:left="1350" w:right="156"/>
        <w:rPr>
          <w:sz w:val="24"/>
        </w:rPr>
      </w:pPr>
      <w:r>
        <w:rPr>
          <w:sz w:val="24"/>
        </w:rPr>
        <w:t>The overtime rate is computed at one and one-half times the basic rate of pay plus any fringe benefits.</w:t>
      </w:r>
      <w:r>
        <w:rPr>
          <w:spacing w:val="40"/>
          <w:sz w:val="24"/>
        </w:rPr>
        <w:t xml:space="preserve"> </w:t>
      </w:r>
      <w:r>
        <w:rPr>
          <w:sz w:val="24"/>
        </w:rPr>
        <w:t>For example, if the wage decision requires $10/hour basic plus $5/hour fringe benefits, the overtime rate would be: ($10 x 1½) = $20/hour. The premium pay (1/2 time pay) is not applied to fr</w:t>
      </w:r>
      <w:r w:rsidR="00A24F09">
        <w:rPr>
          <w:sz w:val="24"/>
        </w:rPr>
        <w:t>i</w:t>
      </w:r>
      <w:r>
        <w:rPr>
          <w:sz w:val="24"/>
        </w:rPr>
        <w:t>nge</w:t>
      </w:r>
      <w:r>
        <w:rPr>
          <w:spacing w:val="40"/>
          <w:sz w:val="24"/>
        </w:rPr>
        <w:t xml:space="preserve"> </w:t>
      </w:r>
      <w:r>
        <w:rPr>
          <w:spacing w:val="-2"/>
          <w:sz w:val="24"/>
        </w:rPr>
        <w:t>benefits.</w:t>
      </w:r>
    </w:p>
    <w:p w14:paraId="230196F1" w14:textId="77777777" w:rsidR="00197554" w:rsidRDefault="00B770A3" w:rsidP="00421CA4">
      <w:pPr>
        <w:pStyle w:val="ListParagraph"/>
        <w:numPr>
          <w:ilvl w:val="1"/>
          <w:numId w:val="8"/>
        </w:numPr>
        <w:tabs>
          <w:tab w:val="left" w:pos="2430"/>
        </w:tabs>
        <w:spacing w:before="0" w:after="140"/>
        <w:ind w:left="1350" w:right="154"/>
        <w:rPr>
          <w:sz w:val="24"/>
        </w:rPr>
      </w:pPr>
      <w:r>
        <w:rPr>
          <w:sz w:val="24"/>
        </w:rPr>
        <w:t>The Grantee should inform every contractor and subcontractor working on a CDBG-funded project that they must maintain a complete set of payrolls, including evidence of fringe benefit payments for at least three years after the project is completed. The prime contractor must keep a complete set of all payrolls</w:t>
      </w:r>
      <w:r>
        <w:rPr>
          <w:spacing w:val="40"/>
          <w:sz w:val="24"/>
        </w:rPr>
        <w:t xml:space="preserve"> </w:t>
      </w:r>
      <w:r>
        <w:rPr>
          <w:sz w:val="24"/>
        </w:rPr>
        <w:t>for every contractor and subcontractor.</w:t>
      </w:r>
    </w:p>
    <w:p w14:paraId="230196F2" w14:textId="77777777" w:rsidR="00197554" w:rsidRDefault="00B770A3" w:rsidP="00421CA4">
      <w:pPr>
        <w:pStyle w:val="ListParagraph"/>
        <w:numPr>
          <w:ilvl w:val="0"/>
          <w:numId w:val="8"/>
        </w:numPr>
        <w:tabs>
          <w:tab w:val="left" w:pos="1710"/>
        </w:tabs>
        <w:spacing w:before="0" w:after="140"/>
        <w:ind w:left="990" w:right="156"/>
        <w:rPr>
          <w:sz w:val="24"/>
        </w:rPr>
      </w:pPr>
      <w:r>
        <w:rPr>
          <w:sz w:val="24"/>
          <w:u w:val="single"/>
        </w:rPr>
        <w:t>Laborer or Mechanic</w:t>
      </w:r>
      <w:r>
        <w:rPr>
          <w:sz w:val="24"/>
        </w:rPr>
        <w:t xml:space="preserve"> - “Laborers” and “mechanics” mean anyone who</w:t>
      </w:r>
      <w:r>
        <w:rPr>
          <w:spacing w:val="-1"/>
          <w:sz w:val="24"/>
        </w:rPr>
        <w:t xml:space="preserve"> </w:t>
      </w:r>
      <w:r>
        <w:rPr>
          <w:sz w:val="24"/>
        </w:rPr>
        <w:t>is performing</w:t>
      </w:r>
      <w:r>
        <w:rPr>
          <w:spacing w:val="-1"/>
          <w:sz w:val="24"/>
        </w:rPr>
        <w:t xml:space="preserve"> </w:t>
      </w:r>
      <w:r>
        <w:rPr>
          <w:sz w:val="24"/>
        </w:rPr>
        <w:t>construction work on the project, including</w:t>
      </w:r>
      <w:r>
        <w:rPr>
          <w:spacing w:val="-1"/>
          <w:sz w:val="24"/>
        </w:rPr>
        <w:t xml:space="preserve"> </w:t>
      </w:r>
      <w:r>
        <w:rPr>
          <w:sz w:val="24"/>
        </w:rPr>
        <w:t xml:space="preserve">trade </w:t>
      </w:r>
      <w:r>
        <w:rPr>
          <w:spacing w:val="-2"/>
          <w:sz w:val="24"/>
        </w:rPr>
        <w:t>journeymen.</w:t>
      </w:r>
    </w:p>
    <w:p w14:paraId="230196F3" w14:textId="77777777" w:rsidR="00197554" w:rsidRDefault="00B770A3" w:rsidP="00421CA4">
      <w:pPr>
        <w:pStyle w:val="ListParagraph"/>
        <w:numPr>
          <w:ilvl w:val="0"/>
          <w:numId w:val="8"/>
        </w:numPr>
        <w:tabs>
          <w:tab w:val="left" w:pos="1710"/>
        </w:tabs>
        <w:spacing w:before="0" w:after="140"/>
        <w:ind w:left="990" w:right="155"/>
        <w:rPr>
          <w:sz w:val="24"/>
        </w:rPr>
      </w:pPr>
      <w:r>
        <w:rPr>
          <w:sz w:val="24"/>
          <w:u w:val="single"/>
        </w:rPr>
        <w:t>Salaried Workers/Working foreman</w:t>
      </w:r>
      <w:r>
        <w:rPr>
          <w:sz w:val="24"/>
        </w:rPr>
        <w:t xml:space="preserve"> - A Foreman or supervisor that regularly spends more than 20 percent of their time performing construction work are covered “laborers and mechanics” for labor standards purposes, whether they are salaried or paid hourly.</w:t>
      </w:r>
    </w:p>
    <w:p w14:paraId="230196F4" w14:textId="2D65DCBA" w:rsidR="00197554" w:rsidRDefault="00B770A3" w:rsidP="00421CA4">
      <w:pPr>
        <w:pStyle w:val="ListParagraph"/>
        <w:numPr>
          <w:ilvl w:val="1"/>
          <w:numId w:val="8"/>
        </w:numPr>
        <w:tabs>
          <w:tab w:val="left" w:pos="1980"/>
        </w:tabs>
        <w:spacing w:before="0" w:after="140"/>
        <w:ind w:left="1350" w:right="154"/>
        <w:rPr>
          <w:sz w:val="24"/>
        </w:rPr>
      </w:pPr>
      <w:r>
        <w:rPr>
          <w:sz w:val="24"/>
        </w:rPr>
        <w:t xml:space="preserve">Exclusions – People whose duties are </w:t>
      </w:r>
      <w:r w:rsidR="00685B3A">
        <w:rPr>
          <w:sz w:val="24"/>
        </w:rPr>
        <w:t>primarily</w:t>
      </w:r>
      <w:r>
        <w:rPr>
          <w:sz w:val="24"/>
        </w:rPr>
        <w:t xml:space="preserve"> administrative. Executive or clerical employees are not laborers or mechanics. Examples include superintendents, office staff, timekeepers, messengers, etc.</w:t>
      </w:r>
    </w:p>
    <w:p w14:paraId="230196F5" w14:textId="0FA5BFD9" w:rsidR="00197554" w:rsidRDefault="00B770A3" w:rsidP="00421CA4">
      <w:pPr>
        <w:pStyle w:val="ListParagraph"/>
        <w:numPr>
          <w:ilvl w:val="0"/>
          <w:numId w:val="8"/>
        </w:numPr>
        <w:tabs>
          <w:tab w:val="left" w:pos="1620"/>
        </w:tabs>
        <w:spacing w:before="0" w:after="140"/>
        <w:ind w:left="990" w:right="153"/>
        <w:rPr>
          <w:sz w:val="24"/>
        </w:rPr>
      </w:pPr>
      <w:r>
        <w:rPr>
          <w:sz w:val="24"/>
          <w:u w:val="single"/>
        </w:rPr>
        <w:t>Employees</w:t>
      </w:r>
      <w:r>
        <w:rPr>
          <w:sz w:val="24"/>
        </w:rPr>
        <w:t xml:space="preserve"> - Every person who performs the work of a laborer or mechanic is “employed” regardless of any contractual relationship that may be alleged to exist between a contractor or subcontractor and such person.</w:t>
      </w:r>
      <w:r>
        <w:rPr>
          <w:spacing w:val="40"/>
          <w:sz w:val="24"/>
        </w:rPr>
        <w:t xml:space="preserve"> </w:t>
      </w:r>
      <w:r>
        <w:rPr>
          <w:sz w:val="24"/>
        </w:rPr>
        <w:t>This means that even if there is a contract between a contractor and a worker, the contractor must make sure that the worker is paid at least as much as the wage rate on the applicable</w:t>
      </w:r>
      <w:r>
        <w:rPr>
          <w:spacing w:val="-3"/>
          <w:sz w:val="24"/>
        </w:rPr>
        <w:t xml:space="preserve"> </w:t>
      </w:r>
      <w:r>
        <w:rPr>
          <w:sz w:val="24"/>
        </w:rPr>
        <w:t>wage</w:t>
      </w:r>
      <w:r>
        <w:rPr>
          <w:spacing w:val="-3"/>
          <w:sz w:val="24"/>
        </w:rPr>
        <w:t xml:space="preserve"> </w:t>
      </w:r>
      <w:r>
        <w:rPr>
          <w:sz w:val="24"/>
        </w:rPr>
        <w:t>decision</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classification</w:t>
      </w:r>
      <w:r>
        <w:rPr>
          <w:spacing w:val="-4"/>
          <w:sz w:val="24"/>
        </w:rPr>
        <w:t xml:space="preserve"> </w:t>
      </w:r>
      <w:r>
        <w:rPr>
          <w:sz w:val="24"/>
        </w:rPr>
        <w:t>of</w:t>
      </w:r>
      <w:r>
        <w:rPr>
          <w:spacing w:val="-4"/>
          <w:sz w:val="24"/>
        </w:rPr>
        <w:t xml:space="preserve"> </w:t>
      </w:r>
      <w:r>
        <w:rPr>
          <w:sz w:val="24"/>
        </w:rPr>
        <w:t>work</w:t>
      </w:r>
      <w:r>
        <w:rPr>
          <w:spacing w:val="-4"/>
          <w:sz w:val="24"/>
        </w:rPr>
        <w:t xml:space="preserve"> </w:t>
      </w:r>
      <w:r>
        <w:rPr>
          <w:sz w:val="24"/>
        </w:rPr>
        <w:t>they</w:t>
      </w:r>
      <w:r>
        <w:rPr>
          <w:spacing w:val="-4"/>
          <w:sz w:val="24"/>
        </w:rPr>
        <w:t xml:space="preserve"> </w:t>
      </w:r>
      <w:r>
        <w:rPr>
          <w:sz w:val="24"/>
        </w:rPr>
        <w:t>perform. Owners of businesses working with their crew may certify to the payment of their own prevailing wages in conjunction with their employees.</w:t>
      </w:r>
      <w:r>
        <w:rPr>
          <w:spacing w:val="40"/>
          <w:sz w:val="24"/>
        </w:rPr>
        <w:t xml:space="preserve"> </w:t>
      </w:r>
      <w:r>
        <w:rPr>
          <w:sz w:val="24"/>
        </w:rPr>
        <w:t>Owner-operators of power equipment (contracts for man and machine) sole-proprietors, self</w:t>
      </w:r>
      <w:r w:rsidR="00E7621A">
        <w:rPr>
          <w:sz w:val="24"/>
        </w:rPr>
        <w:t>-</w:t>
      </w:r>
      <w:r>
        <w:rPr>
          <w:sz w:val="24"/>
        </w:rPr>
        <w:t xml:space="preserve">employed mechanics and/or independent contractors </w:t>
      </w:r>
      <w:r>
        <w:rPr>
          <w:sz w:val="24"/>
        </w:rPr>
        <w:lastRenderedPageBreak/>
        <w:t>(contracts for piece work) may not submit their own payrolls certifying to their own wages BUT must be carried on the responsible contractor’s certified payroll report.</w:t>
      </w:r>
    </w:p>
    <w:p w14:paraId="230196F6" w14:textId="77777777" w:rsidR="00197554" w:rsidRDefault="00B770A3" w:rsidP="00421CA4">
      <w:pPr>
        <w:pStyle w:val="ListParagraph"/>
        <w:numPr>
          <w:ilvl w:val="0"/>
          <w:numId w:val="8"/>
        </w:numPr>
        <w:tabs>
          <w:tab w:val="left" w:pos="1980"/>
        </w:tabs>
        <w:spacing w:before="0" w:after="140"/>
        <w:ind w:left="990" w:right="154"/>
        <w:rPr>
          <w:sz w:val="24"/>
        </w:rPr>
      </w:pPr>
      <w:r>
        <w:rPr>
          <w:sz w:val="24"/>
          <w:u w:val="single"/>
        </w:rPr>
        <w:t>Split-classification</w:t>
      </w:r>
      <w:r>
        <w:rPr>
          <w:sz w:val="24"/>
        </w:rPr>
        <w:t xml:space="preserve"> - If you have employees that perform work in more than one classification, you can pay the wage rates specified for each classification only if you maintain accurate time records showing the amount of time spent in each classification of work.</w:t>
      </w:r>
      <w:r>
        <w:rPr>
          <w:spacing w:val="40"/>
          <w:sz w:val="24"/>
        </w:rPr>
        <w:t xml:space="preserve"> </w:t>
      </w:r>
      <w:r>
        <w:rPr>
          <w:sz w:val="24"/>
        </w:rPr>
        <w:t>If you do not maintain accurate time records, you must pay these employees</w:t>
      </w:r>
      <w:r>
        <w:rPr>
          <w:spacing w:val="-3"/>
          <w:sz w:val="24"/>
        </w:rPr>
        <w:t xml:space="preserve"> </w:t>
      </w:r>
      <w:r>
        <w:rPr>
          <w:sz w:val="24"/>
        </w:rPr>
        <w:t>the</w:t>
      </w:r>
      <w:r>
        <w:rPr>
          <w:spacing w:val="-3"/>
          <w:sz w:val="24"/>
        </w:rPr>
        <w:t xml:space="preserve"> </w:t>
      </w:r>
      <w:r>
        <w:rPr>
          <w:sz w:val="24"/>
        </w:rPr>
        <w:t>highest</w:t>
      </w:r>
      <w:r>
        <w:rPr>
          <w:spacing w:val="-5"/>
          <w:sz w:val="24"/>
        </w:rPr>
        <w:t xml:space="preserve"> </w:t>
      </w:r>
      <w:r>
        <w:rPr>
          <w:sz w:val="24"/>
        </w:rPr>
        <w:t>wage</w:t>
      </w:r>
      <w:r>
        <w:rPr>
          <w:spacing w:val="-3"/>
          <w:sz w:val="24"/>
        </w:rPr>
        <w:t xml:space="preserve"> </w:t>
      </w:r>
      <w:r>
        <w:rPr>
          <w:sz w:val="24"/>
        </w:rPr>
        <w:t>rate</w:t>
      </w:r>
      <w:r>
        <w:rPr>
          <w:spacing w:val="-1"/>
          <w:sz w:val="24"/>
        </w:rPr>
        <w:t xml:space="preserve"> </w:t>
      </w:r>
      <w:r>
        <w:rPr>
          <w:sz w:val="24"/>
        </w:rPr>
        <w:t>of</w:t>
      </w:r>
      <w:r>
        <w:rPr>
          <w:spacing w:val="-4"/>
          <w:sz w:val="24"/>
        </w:rPr>
        <w:t xml:space="preserve"> </w:t>
      </w:r>
      <w:proofErr w:type="gramStart"/>
      <w:r>
        <w:rPr>
          <w:sz w:val="24"/>
        </w:rPr>
        <w:t>all</w:t>
      </w:r>
      <w:r>
        <w:rPr>
          <w:spacing w:val="-1"/>
          <w:sz w:val="24"/>
        </w:rPr>
        <w:t xml:space="preserve"> </w:t>
      </w:r>
      <w:r>
        <w:rPr>
          <w:sz w:val="24"/>
        </w:rPr>
        <w:t>of</w:t>
      </w:r>
      <w:proofErr w:type="gramEnd"/>
      <w:r>
        <w:rPr>
          <w:spacing w:val="-1"/>
          <w:sz w:val="24"/>
        </w:rPr>
        <w:t xml:space="preserve"> </w:t>
      </w:r>
      <w:r>
        <w:rPr>
          <w:sz w:val="24"/>
        </w:rPr>
        <w:t>the</w:t>
      </w:r>
      <w:r>
        <w:rPr>
          <w:spacing w:val="-3"/>
          <w:sz w:val="24"/>
        </w:rPr>
        <w:t xml:space="preserve"> </w:t>
      </w:r>
      <w:r>
        <w:rPr>
          <w:sz w:val="24"/>
        </w:rPr>
        <w:t>classifications</w:t>
      </w:r>
      <w:r>
        <w:rPr>
          <w:spacing w:val="-3"/>
          <w:sz w:val="24"/>
        </w:rPr>
        <w:t xml:space="preserve"> </w:t>
      </w:r>
      <w:r>
        <w:rPr>
          <w:sz w:val="24"/>
        </w:rPr>
        <w:t>of</w:t>
      </w:r>
      <w:r>
        <w:rPr>
          <w:spacing w:val="-4"/>
          <w:sz w:val="24"/>
        </w:rPr>
        <w:t xml:space="preserve"> </w:t>
      </w:r>
      <w:r>
        <w:rPr>
          <w:sz w:val="24"/>
        </w:rPr>
        <w:t xml:space="preserve">work </w:t>
      </w:r>
      <w:r>
        <w:rPr>
          <w:spacing w:val="-2"/>
          <w:sz w:val="24"/>
        </w:rPr>
        <w:t>performed.</w:t>
      </w:r>
    </w:p>
    <w:p w14:paraId="230196F9" w14:textId="7DB564BD" w:rsidR="00197554" w:rsidRPr="001572DF" w:rsidRDefault="00B770A3" w:rsidP="00421CA4">
      <w:pPr>
        <w:pStyle w:val="ListParagraph"/>
        <w:numPr>
          <w:ilvl w:val="0"/>
          <w:numId w:val="8"/>
        </w:numPr>
        <w:tabs>
          <w:tab w:val="left" w:pos="1980"/>
        </w:tabs>
        <w:spacing w:before="0" w:after="140"/>
        <w:ind w:left="990" w:right="156"/>
        <w:rPr>
          <w:sz w:val="24"/>
          <w:szCs w:val="24"/>
        </w:rPr>
      </w:pPr>
      <w:r w:rsidRPr="00421CA4">
        <w:rPr>
          <w:sz w:val="24"/>
          <w:u w:val="single"/>
        </w:rPr>
        <w:t>Apprentices</w:t>
      </w:r>
      <w:r>
        <w:rPr>
          <w:sz w:val="24"/>
        </w:rPr>
        <w:t xml:space="preserve"> - </w:t>
      </w:r>
      <w:r w:rsidRPr="000A2CB1">
        <w:rPr>
          <w:sz w:val="24"/>
          <w:szCs w:val="24"/>
        </w:rPr>
        <w:t>The contractor must furnish a certification from the DOL</w:t>
      </w:r>
      <w:r w:rsidRPr="000A2CB1">
        <w:rPr>
          <w:spacing w:val="70"/>
          <w:w w:val="150"/>
          <w:sz w:val="24"/>
          <w:szCs w:val="24"/>
        </w:rPr>
        <w:t xml:space="preserve"> </w:t>
      </w:r>
      <w:r w:rsidRPr="000A2CB1">
        <w:rPr>
          <w:sz w:val="24"/>
          <w:szCs w:val="24"/>
        </w:rPr>
        <w:t>Bureau</w:t>
      </w:r>
      <w:r w:rsidRPr="000A2CB1">
        <w:rPr>
          <w:spacing w:val="70"/>
          <w:w w:val="150"/>
          <w:sz w:val="24"/>
          <w:szCs w:val="24"/>
        </w:rPr>
        <w:t xml:space="preserve"> </w:t>
      </w:r>
      <w:r w:rsidRPr="000A2CB1">
        <w:rPr>
          <w:sz w:val="24"/>
          <w:szCs w:val="24"/>
        </w:rPr>
        <w:t>of</w:t>
      </w:r>
      <w:r w:rsidRPr="000A2CB1">
        <w:rPr>
          <w:spacing w:val="70"/>
          <w:w w:val="150"/>
          <w:sz w:val="24"/>
          <w:szCs w:val="24"/>
        </w:rPr>
        <w:t xml:space="preserve"> </w:t>
      </w:r>
      <w:r w:rsidRPr="000A2CB1">
        <w:rPr>
          <w:sz w:val="24"/>
          <w:szCs w:val="24"/>
        </w:rPr>
        <w:t>Apprenticeship</w:t>
      </w:r>
      <w:r w:rsidRPr="000A2CB1">
        <w:rPr>
          <w:spacing w:val="69"/>
          <w:w w:val="150"/>
          <w:sz w:val="24"/>
          <w:szCs w:val="24"/>
        </w:rPr>
        <w:t xml:space="preserve"> </w:t>
      </w:r>
      <w:r w:rsidRPr="000A2CB1">
        <w:rPr>
          <w:sz w:val="24"/>
          <w:szCs w:val="24"/>
        </w:rPr>
        <w:t>and</w:t>
      </w:r>
      <w:r w:rsidRPr="000A2CB1">
        <w:rPr>
          <w:spacing w:val="69"/>
          <w:w w:val="150"/>
          <w:sz w:val="24"/>
          <w:szCs w:val="24"/>
        </w:rPr>
        <w:t xml:space="preserve"> </w:t>
      </w:r>
      <w:r w:rsidRPr="000A2CB1">
        <w:rPr>
          <w:sz w:val="24"/>
          <w:szCs w:val="24"/>
        </w:rPr>
        <w:t>Training</w:t>
      </w:r>
      <w:r w:rsidRPr="000A2CB1">
        <w:rPr>
          <w:spacing w:val="69"/>
          <w:w w:val="150"/>
          <w:sz w:val="24"/>
          <w:szCs w:val="24"/>
        </w:rPr>
        <w:t xml:space="preserve"> </w:t>
      </w:r>
      <w:r w:rsidRPr="000A2CB1">
        <w:rPr>
          <w:sz w:val="24"/>
          <w:szCs w:val="24"/>
        </w:rPr>
        <w:t>or</w:t>
      </w:r>
      <w:r w:rsidRPr="000A2CB1">
        <w:rPr>
          <w:spacing w:val="70"/>
          <w:w w:val="150"/>
          <w:sz w:val="24"/>
          <w:szCs w:val="24"/>
        </w:rPr>
        <w:t xml:space="preserve"> </w:t>
      </w:r>
      <w:r w:rsidRPr="000A2CB1">
        <w:rPr>
          <w:sz w:val="24"/>
          <w:szCs w:val="24"/>
        </w:rPr>
        <w:t>a</w:t>
      </w:r>
      <w:r w:rsidRPr="000A2CB1">
        <w:rPr>
          <w:spacing w:val="71"/>
          <w:w w:val="150"/>
          <w:sz w:val="24"/>
          <w:szCs w:val="24"/>
        </w:rPr>
        <w:t xml:space="preserve"> </w:t>
      </w:r>
      <w:r w:rsidRPr="000A2CB1">
        <w:rPr>
          <w:sz w:val="24"/>
          <w:szCs w:val="24"/>
        </w:rPr>
        <w:t>Bureau</w:t>
      </w:r>
      <w:r w:rsidRPr="000A2CB1">
        <w:rPr>
          <w:spacing w:val="70"/>
          <w:w w:val="150"/>
          <w:sz w:val="24"/>
          <w:szCs w:val="24"/>
        </w:rPr>
        <w:t xml:space="preserve"> </w:t>
      </w:r>
      <w:r w:rsidRPr="000A2CB1">
        <w:rPr>
          <w:sz w:val="24"/>
          <w:szCs w:val="24"/>
        </w:rPr>
        <w:t>of</w:t>
      </w:r>
      <w:r w:rsidR="00421CA4" w:rsidRPr="000A2CB1">
        <w:rPr>
          <w:sz w:val="24"/>
          <w:szCs w:val="24"/>
        </w:rPr>
        <w:t xml:space="preserve"> </w:t>
      </w:r>
      <w:r w:rsidRPr="001572DF">
        <w:rPr>
          <w:sz w:val="24"/>
          <w:szCs w:val="24"/>
        </w:rPr>
        <w:t>Apprenticeship and Training recognized state apprenticeship</w:t>
      </w:r>
      <w:r w:rsidRPr="001572DF">
        <w:rPr>
          <w:spacing w:val="40"/>
          <w:sz w:val="24"/>
          <w:szCs w:val="24"/>
        </w:rPr>
        <w:t xml:space="preserve"> </w:t>
      </w:r>
      <w:r w:rsidRPr="001572DF">
        <w:rPr>
          <w:sz w:val="24"/>
          <w:szCs w:val="24"/>
        </w:rPr>
        <w:t>agency for each apprentice employed on the project. All</w:t>
      </w:r>
      <w:r w:rsidRPr="001572DF">
        <w:rPr>
          <w:spacing w:val="40"/>
          <w:sz w:val="24"/>
          <w:szCs w:val="24"/>
        </w:rPr>
        <w:t xml:space="preserve"> </w:t>
      </w:r>
      <w:r w:rsidRPr="001572DF">
        <w:rPr>
          <w:sz w:val="24"/>
          <w:szCs w:val="24"/>
        </w:rPr>
        <w:t>apprentices and trainees must be identified in each payroll submission.</w:t>
      </w:r>
      <w:r w:rsidRPr="001572DF">
        <w:rPr>
          <w:spacing w:val="40"/>
          <w:sz w:val="24"/>
          <w:szCs w:val="24"/>
        </w:rPr>
        <w:t xml:space="preserve"> </w:t>
      </w:r>
      <w:r w:rsidRPr="001572DF">
        <w:rPr>
          <w:sz w:val="24"/>
          <w:szCs w:val="24"/>
        </w:rPr>
        <w:t>The ratio of apprentices to journeymen must not exceed the approved ratio under their respective program and their wage rate must not be less than prescribed under those programs.</w:t>
      </w:r>
    </w:p>
    <w:p w14:paraId="230196FA" w14:textId="7A51ABE4" w:rsidR="00197554" w:rsidRDefault="00B770A3" w:rsidP="00421CA4">
      <w:pPr>
        <w:pStyle w:val="ListParagraph"/>
        <w:numPr>
          <w:ilvl w:val="0"/>
          <w:numId w:val="8"/>
        </w:numPr>
        <w:tabs>
          <w:tab w:val="left" w:pos="1580"/>
        </w:tabs>
        <w:spacing w:before="0" w:after="140"/>
        <w:ind w:left="990" w:right="154"/>
        <w:rPr>
          <w:sz w:val="24"/>
        </w:rPr>
      </w:pPr>
      <w:r>
        <w:rPr>
          <w:sz w:val="24"/>
          <w:u w:val="single"/>
        </w:rPr>
        <w:t>Volunteers</w:t>
      </w:r>
      <w:r>
        <w:rPr>
          <w:sz w:val="24"/>
        </w:rPr>
        <w:t xml:space="preserve"> - Exceptions to the labor requirements are made for volunteer services on a case-by-case basis.</w:t>
      </w:r>
      <w:r>
        <w:rPr>
          <w:spacing w:val="40"/>
          <w:sz w:val="24"/>
        </w:rPr>
        <w:t xml:space="preserve"> </w:t>
      </w:r>
      <w:r>
        <w:rPr>
          <w:sz w:val="24"/>
        </w:rPr>
        <w:t xml:space="preserve">Contact </w:t>
      </w:r>
      <w:r w:rsidR="000A2CB1">
        <w:rPr>
          <w:sz w:val="24"/>
        </w:rPr>
        <w:t>the State</w:t>
      </w:r>
      <w:r>
        <w:rPr>
          <w:sz w:val="24"/>
        </w:rPr>
        <w:t xml:space="preserve"> for approval.</w:t>
      </w:r>
    </w:p>
    <w:p w14:paraId="230196FB" w14:textId="77777777" w:rsidR="00197554" w:rsidRDefault="00B770A3" w:rsidP="00421CA4">
      <w:pPr>
        <w:pStyle w:val="ListParagraph"/>
        <w:numPr>
          <w:ilvl w:val="0"/>
          <w:numId w:val="8"/>
        </w:numPr>
        <w:tabs>
          <w:tab w:val="left" w:pos="1580"/>
        </w:tabs>
        <w:spacing w:before="0" w:after="140"/>
        <w:ind w:left="990" w:right="153"/>
        <w:rPr>
          <w:sz w:val="24"/>
        </w:rPr>
      </w:pPr>
      <w:r>
        <w:rPr>
          <w:sz w:val="24"/>
          <w:u w:val="single"/>
        </w:rPr>
        <w:t>Helpers</w:t>
      </w:r>
      <w:r>
        <w:rPr>
          <w:sz w:val="24"/>
        </w:rPr>
        <w:t xml:space="preserve"> - Federal labor standards do not recognize the “Helper” classification.</w:t>
      </w:r>
      <w:r>
        <w:rPr>
          <w:spacing w:val="80"/>
          <w:sz w:val="24"/>
        </w:rPr>
        <w:t xml:space="preserve"> </w:t>
      </w:r>
      <w:r>
        <w:rPr>
          <w:sz w:val="24"/>
        </w:rPr>
        <w:t>A contractor must re-classify any employee listed as a helper on weekly payrolls with a classification listed on the appropriate wage decision.</w:t>
      </w:r>
    </w:p>
    <w:p w14:paraId="230196FC" w14:textId="77777777" w:rsidR="00197554" w:rsidRDefault="00B770A3" w:rsidP="00421CA4">
      <w:pPr>
        <w:pStyle w:val="ListParagraph"/>
        <w:numPr>
          <w:ilvl w:val="0"/>
          <w:numId w:val="8"/>
        </w:numPr>
        <w:tabs>
          <w:tab w:val="left" w:pos="1580"/>
        </w:tabs>
        <w:spacing w:before="0" w:after="200"/>
        <w:ind w:left="990" w:right="157"/>
        <w:rPr>
          <w:sz w:val="24"/>
        </w:rPr>
      </w:pPr>
      <w:r>
        <w:rPr>
          <w:sz w:val="24"/>
          <w:u w:val="single"/>
        </w:rPr>
        <w:t>Site of Work</w:t>
      </w:r>
      <w:r>
        <w:rPr>
          <w:sz w:val="24"/>
        </w:rPr>
        <w:t xml:space="preserve"> – The “site of work” is where the Davis-Bacon wage rates apply.</w:t>
      </w:r>
      <w:r>
        <w:rPr>
          <w:spacing w:val="80"/>
          <w:sz w:val="24"/>
        </w:rPr>
        <w:t xml:space="preserve"> </w:t>
      </w:r>
      <w:r>
        <w:rPr>
          <w:sz w:val="24"/>
        </w:rPr>
        <w:t>Usually this means the boundaries of the project.</w:t>
      </w:r>
      <w:r>
        <w:rPr>
          <w:spacing w:val="80"/>
          <w:sz w:val="24"/>
        </w:rPr>
        <w:t xml:space="preserve"> </w:t>
      </w:r>
      <w:r>
        <w:rPr>
          <w:sz w:val="24"/>
        </w:rPr>
        <w:t>“Site of work” can also include other adjacent or virtually adjacent property used by a contractor or subcontractor in the construction of</w:t>
      </w:r>
      <w:r>
        <w:rPr>
          <w:spacing w:val="-1"/>
          <w:sz w:val="24"/>
        </w:rPr>
        <w:t xml:space="preserve"> </w:t>
      </w:r>
      <w:r>
        <w:rPr>
          <w:sz w:val="24"/>
        </w:rPr>
        <w:t>the project,</w:t>
      </w:r>
      <w:r>
        <w:rPr>
          <w:spacing w:val="-2"/>
          <w:sz w:val="24"/>
        </w:rPr>
        <w:t xml:space="preserve"> </w:t>
      </w:r>
      <w:r>
        <w:rPr>
          <w:sz w:val="24"/>
        </w:rPr>
        <w:t>like</w:t>
      </w:r>
      <w:r>
        <w:rPr>
          <w:spacing w:val="-1"/>
          <w:sz w:val="24"/>
        </w:rPr>
        <w:t xml:space="preserve"> </w:t>
      </w:r>
      <w:r>
        <w:rPr>
          <w:sz w:val="24"/>
        </w:rPr>
        <w:t>a fabrication</w:t>
      </w:r>
      <w:r>
        <w:rPr>
          <w:spacing w:val="-1"/>
          <w:sz w:val="24"/>
        </w:rPr>
        <w:t xml:space="preserve"> </w:t>
      </w:r>
      <w:r>
        <w:rPr>
          <w:sz w:val="24"/>
        </w:rPr>
        <w:t>site that</w:t>
      </w:r>
      <w:r>
        <w:rPr>
          <w:spacing w:val="-3"/>
          <w:sz w:val="24"/>
        </w:rPr>
        <w:t xml:space="preserve"> </w:t>
      </w:r>
      <w:r>
        <w:rPr>
          <w:sz w:val="24"/>
        </w:rPr>
        <w:t>is</w:t>
      </w:r>
      <w:r>
        <w:rPr>
          <w:spacing w:val="-1"/>
          <w:sz w:val="24"/>
        </w:rPr>
        <w:t xml:space="preserve"> </w:t>
      </w:r>
      <w:r>
        <w:rPr>
          <w:sz w:val="24"/>
        </w:rPr>
        <w:t>dedicated</w:t>
      </w:r>
      <w:r>
        <w:rPr>
          <w:spacing w:val="-2"/>
          <w:sz w:val="24"/>
        </w:rPr>
        <w:t xml:space="preserve"> </w:t>
      </w:r>
      <w:r>
        <w:rPr>
          <w:sz w:val="24"/>
        </w:rPr>
        <w:t>exclusively,</w:t>
      </w:r>
      <w:r>
        <w:rPr>
          <w:spacing w:val="-2"/>
          <w:sz w:val="24"/>
        </w:rPr>
        <w:t xml:space="preserve"> </w:t>
      </w:r>
      <w:r>
        <w:rPr>
          <w:sz w:val="24"/>
        </w:rPr>
        <w:t>or nearly so, to the project.</w:t>
      </w:r>
    </w:p>
    <w:p w14:paraId="230196FE" w14:textId="59E5ED83" w:rsidR="00197554" w:rsidRDefault="00B770A3" w:rsidP="00026F79">
      <w:pPr>
        <w:pStyle w:val="Heading1"/>
        <w:tabs>
          <w:tab w:val="left" w:pos="1627"/>
          <w:tab w:val="left" w:pos="9360"/>
        </w:tabs>
        <w:ind w:left="0"/>
        <w:jc w:val="left"/>
      </w:pPr>
      <w:bookmarkStart w:id="9" w:name="Section_6_-_Pre-Construction_Conference"/>
      <w:bookmarkEnd w:id="9"/>
      <w:r>
        <w:rPr>
          <w:color w:val="FFFFFF"/>
          <w:shd w:val="clear" w:color="auto" w:fill="0D0D0D"/>
        </w:rPr>
        <w:tab/>
      </w:r>
      <w:r w:rsidR="008C4E98">
        <w:rPr>
          <w:color w:val="FFFFFF"/>
          <w:shd w:val="clear" w:color="auto" w:fill="0D0D0D"/>
        </w:rPr>
        <w:t xml:space="preserve">                           </w:t>
      </w:r>
      <w:r>
        <w:rPr>
          <w:color w:val="FFFFFF"/>
          <w:shd w:val="clear" w:color="auto" w:fill="0D0D0D"/>
        </w:rPr>
        <w:t>Section</w:t>
      </w:r>
      <w:r>
        <w:rPr>
          <w:color w:val="FFFFFF"/>
          <w:spacing w:val="-8"/>
          <w:shd w:val="clear" w:color="auto" w:fill="0D0D0D"/>
        </w:rPr>
        <w:t xml:space="preserve"> </w:t>
      </w:r>
      <w:r>
        <w:rPr>
          <w:color w:val="FFFFFF"/>
          <w:shd w:val="clear" w:color="auto" w:fill="0D0D0D"/>
        </w:rPr>
        <w:t>6</w:t>
      </w:r>
      <w:r>
        <w:rPr>
          <w:color w:val="FFFFFF"/>
          <w:spacing w:val="-6"/>
          <w:shd w:val="clear" w:color="auto" w:fill="0D0D0D"/>
        </w:rPr>
        <w:t xml:space="preserve"> </w:t>
      </w:r>
      <w:r>
        <w:rPr>
          <w:color w:val="FFFFFF"/>
          <w:shd w:val="clear" w:color="auto" w:fill="0D0D0D"/>
        </w:rPr>
        <w:t>-</w:t>
      </w:r>
      <w:r>
        <w:rPr>
          <w:color w:val="FFFFFF"/>
          <w:spacing w:val="-6"/>
          <w:shd w:val="clear" w:color="auto" w:fill="0D0D0D"/>
        </w:rPr>
        <w:t xml:space="preserve"> </w:t>
      </w:r>
      <w:r>
        <w:rPr>
          <w:color w:val="FFFFFF"/>
          <w:shd w:val="clear" w:color="auto" w:fill="0D0D0D"/>
        </w:rPr>
        <w:t>Pre-Construction</w:t>
      </w:r>
      <w:r>
        <w:rPr>
          <w:color w:val="FFFFFF"/>
          <w:spacing w:val="-6"/>
          <w:shd w:val="clear" w:color="auto" w:fill="0D0D0D"/>
        </w:rPr>
        <w:t xml:space="preserve"> </w:t>
      </w:r>
      <w:r>
        <w:rPr>
          <w:color w:val="FFFFFF"/>
          <w:spacing w:val="-2"/>
          <w:shd w:val="clear" w:color="auto" w:fill="0D0D0D"/>
        </w:rPr>
        <w:t>Conference</w:t>
      </w:r>
      <w:r w:rsidR="00026F79">
        <w:rPr>
          <w:color w:val="FFFFFF"/>
          <w:shd w:val="clear" w:color="auto" w:fill="0D0D0D"/>
        </w:rPr>
        <w:t xml:space="preserve">                                         </w:t>
      </w:r>
    </w:p>
    <w:p w14:paraId="1FC661A5" w14:textId="6FB01AC9" w:rsidR="00C07483" w:rsidRDefault="00B770A3" w:rsidP="00C07483">
      <w:pPr>
        <w:pStyle w:val="BodyText"/>
        <w:spacing w:before="140"/>
        <w:ind w:left="0" w:right="154"/>
      </w:pPr>
      <w:r>
        <w:rPr>
          <w:noProof/>
        </w:rPr>
        <mc:AlternateContent>
          <mc:Choice Requires="wpg">
            <w:drawing>
              <wp:anchor distT="0" distB="0" distL="182880" distR="0" simplePos="0" relativeHeight="251658246" behindDoc="1" locked="0" layoutInCell="1" allowOverlap="1" wp14:anchorId="230197B8" wp14:editId="618162BA">
                <wp:simplePos x="0" y="0"/>
                <wp:positionH relativeFrom="page">
                  <wp:posOffset>4941270</wp:posOffset>
                </wp:positionH>
                <wp:positionV relativeFrom="paragraph">
                  <wp:posOffset>799190</wp:posOffset>
                </wp:positionV>
                <wp:extent cx="1737360" cy="1490472"/>
                <wp:effectExtent l="0" t="0" r="2540" b="8255"/>
                <wp:wrapSquare wrapText="bothSides"/>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7360" cy="1490472"/>
                          <a:chOff x="0" y="0"/>
                          <a:chExt cx="1736089" cy="1492885"/>
                        </a:xfrm>
                      </wpg:grpSpPr>
                      <wps:wsp>
                        <wps:cNvPr id="30" name="Graphic 30"/>
                        <wps:cNvSpPr/>
                        <wps:spPr>
                          <a:xfrm>
                            <a:off x="85725" y="85725"/>
                            <a:ext cx="1640839" cy="1397635"/>
                          </a:xfrm>
                          <a:custGeom>
                            <a:avLst/>
                            <a:gdLst/>
                            <a:ahLst/>
                            <a:cxnLst/>
                            <a:rect l="l" t="t" r="r" b="b"/>
                            <a:pathLst>
                              <a:path w="1640839" h="1397635">
                                <a:moveTo>
                                  <a:pt x="1640839" y="0"/>
                                </a:moveTo>
                                <a:lnTo>
                                  <a:pt x="0" y="0"/>
                                </a:lnTo>
                                <a:lnTo>
                                  <a:pt x="0" y="1397634"/>
                                </a:lnTo>
                                <a:lnTo>
                                  <a:pt x="1640839" y="1397634"/>
                                </a:lnTo>
                                <a:lnTo>
                                  <a:pt x="1640839" y="0"/>
                                </a:lnTo>
                                <a:close/>
                              </a:path>
                            </a:pathLst>
                          </a:custGeom>
                          <a:solidFill>
                            <a:srgbClr val="808080"/>
                          </a:solidFill>
                        </wps:spPr>
                        <wps:bodyPr wrap="square" lIns="0" tIns="0" rIns="0" bIns="0" rtlCol="0">
                          <a:prstTxWarp prst="textNoShape">
                            <a:avLst/>
                          </a:prstTxWarp>
                          <a:noAutofit/>
                        </wps:bodyPr>
                      </wps:wsp>
                      <wps:wsp>
                        <wps:cNvPr id="31" name="Graphic 31"/>
                        <wps:cNvSpPr/>
                        <wps:spPr>
                          <a:xfrm>
                            <a:off x="85725" y="85725"/>
                            <a:ext cx="1640839" cy="1397635"/>
                          </a:xfrm>
                          <a:custGeom>
                            <a:avLst/>
                            <a:gdLst/>
                            <a:ahLst/>
                            <a:cxnLst/>
                            <a:rect l="l" t="t" r="r" b="b"/>
                            <a:pathLst>
                              <a:path w="1640839" h="1397635">
                                <a:moveTo>
                                  <a:pt x="0" y="1397634"/>
                                </a:moveTo>
                                <a:lnTo>
                                  <a:pt x="1640839" y="1397634"/>
                                </a:lnTo>
                                <a:lnTo>
                                  <a:pt x="1640839" y="0"/>
                                </a:lnTo>
                                <a:lnTo>
                                  <a:pt x="0" y="0"/>
                                </a:lnTo>
                                <a:lnTo>
                                  <a:pt x="0" y="1397634"/>
                                </a:lnTo>
                                <a:close/>
                              </a:path>
                            </a:pathLst>
                          </a:custGeom>
                          <a:ln w="19050">
                            <a:solidFill>
                              <a:srgbClr val="808080"/>
                            </a:solidFill>
                            <a:prstDash val="solid"/>
                          </a:ln>
                        </wps:spPr>
                        <wps:bodyPr wrap="square" lIns="0" tIns="0" rIns="0" bIns="0" rtlCol="0">
                          <a:prstTxWarp prst="textNoShape">
                            <a:avLst/>
                          </a:prstTxWarp>
                          <a:noAutofit/>
                        </wps:bodyPr>
                      </wps:wsp>
                      <wps:wsp>
                        <wps:cNvPr id="32" name="Graphic 32"/>
                        <wps:cNvSpPr/>
                        <wps:spPr>
                          <a:xfrm>
                            <a:off x="9525" y="9525"/>
                            <a:ext cx="1640839" cy="1397635"/>
                          </a:xfrm>
                          <a:custGeom>
                            <a:avLst/>
                            <a:gdLst/>
                            <a:ahLst/>
                            <a:cxnLst/>
                            <a:rect l="l" t="t" r="r" b="b"/>
                            <a:pathLst>
                              <a:path w="1640839" h="1397635">
                                <a:moveTo>
                                  <a:pt x="1640839" y="0"/>
                                </a:moveTo>
                                <a:lnTo>
                                  <a:pt x="0" y="0"/>
                                </a:lnTo>
                                <a:lnTo>
                                  <a:pt x="0" y="1397634"/>
                                </a:lnTo>
                                <a:lnTo>
                                  <a:pt x="1640839" y="1397634"/>
                                </a:lnTo>
                                <a:lnTo>
                                  <a:pt x="1640839" y="0"/>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9525" y="9525"/>
                            <a:ext cx="1640839" cy="1397635"/>
                          </a:xfrm>
                          <a:prstGeom prst="rect">
                            <a:avLst/>
                          </a:prstGeom>
                          <a:ln w="19050">
                            <a:solidFill>
                              <a:srgbClr val="000000"/>
                            </a:solidFill>
                            <a:prstDash val="solid"/>
                          </a:ln>
                        </wps:spPr>
                        <wps:txbx>
                          <w:txbxContent>
                            <w:p w14:paraId="2301980E" w14:textId="5F483666" w:rsidR="00197554" w:rsidRDefault="00B770A3">
                              <w:pPr>
                                <w:spacing w:before="185" w:line="235" w:lineRule="auto"/>
                                <w:ind w:left="173" w:right="336"/>
                                <w:rPr>
                                  <w:sz w:val="24"/>
                                </w:rPr>
                              </w:pPr>
                              <w:r>
                                <w:rPr>
                                  <w:sz w:val="24"/>
                                </w:rPr>
                                <w:t xml:space="preserve">An </w:t>
                              </w:r>
                              <w:r>
                                <w:rPr>
                                  <w:sz w:val="25"/>
                                </w:rPr>
                                <w:t xml:space="preserve">Outline for a </w:t>
                              </w:r>
                              <w:r>
                                <w:rPr>
                                  <w:spacing w:val="-2"/>
                                  <w:sz w:val="25"/>
                                </w:rPr>
                                <w:t xml:space="preserve">Preconstruction </w:t>
                              </w:r>
                              <w:r>
                                <w:rPr>
                                  <w:sz w:val="25"/>
                                </w:rPr>
                                <w:t xml:space="preserve">Conference </w:t>
                              </w:r>
                              <w:r>
                                <w:rPr>
                                  <w:sz w:val="24"/>
                                </w:rPr>
                                <w:t xml:space="preserve">is available </w:t>
                              </w:r>
                              <w:r w:rsidR="00C07483">
                                <w:rPr>
                                  <w:sz w:val="24"/>
                                </w:rPr>
                                <w:t>on the Forms section of the website</w:t>
                              </w:r>
                              <w:r>
                                <w:rPr>
                                  <w:spacing w:val="-2"/>
                                  <w:sz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B8" id="Group 29" o:spid="_x0000_s1046" style="position:absolute;left:0;text-align:left;margin-left:389.1pt;margin-top:62.95pt;width:136.8pt;height:117.35pt;z-index:-251658234;mso-wrap-distance-left:14.4pt;mso-wrap-distance-right:0;mso-position-horizontal-relative:page;mso-width-relative:margin;mso-height-relative:margin" coordsize="17360,1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">
                <v:shape id="Graphic 30" o:spid="_x0000_s1047" style="position:absolute;left:857;top:857;width:16408;height:13976;visibility:visible;mso-wrap-style:square;v-text-anchor:top" coordsize="1640839,139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" path="m1640839,l,,,1397634r1640839,l1640839,xe" fillcolor="gray" stroked="f">
                  <v:path arrowok="t"/>
                </v:shape>
                <v:shape id="Graphic 31" o:spid="_x0000_s1048" style="position:absolute;left:857;top:857;width:16408;height:13976;visibility:visible;mso-wrap-style:square;v-text-anchor:top" coordsize="1640839,139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" path="m,1397634r1640839,l1640839,,,,,1397634xe" filled="f" strokecolor="gray" strokeweight="1.5pt">
                  <v:path arrowok="t"/>
                </v:shape>
                <v:shape id="Graphic 32" o:spid="_x0000_s1049" style="position:absolute;left:95;top:95;width:16408;height:13976;visibility:visible;mso-wrap-style:square;v-text-anchor:top" coordsize="1640839,139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" path="m1640839,l,,,1397634r1640839,l1640839,xe" stroked="f">
                  <v:path arrowok="t"/>
                </v:shape>
                <v:shape id="Textbox 33" o:spid="_x0000_s1050" type="#_x0000_t202" style="position:absolute;left:95;top:95;width:16408;height:1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" filled="f" strokeweight="1.5pt">
                  <v:textbox inset="0,0,0,0">
                    <w:txbxContent>
                      <w:p w14:paraId="2301980E" w14:textId="5F483666" w:rsidR="00197554" w:rsidRDefault="00B770A3">
                        <w:pPr>
                          <w:spacing w:before="185" w:line="235" w:lineRule="auto"/>
                          <w:ind w:left="173" w:right="336"/>
                          <w:rPr>
                            <w:sz w:val="24"/>
                          </w:rPr>
                        </w:pPr>
                        <w:r>
                          <w:rPr>
                            <w:sz w:val="24"/>
                          </w:rPr>
                          <w:t xml:space="preserve">An </w:t>
                        </w:r>
                        <w:r>
                          <w:rPr>
                            <w:sz w:val="25"/>
                          </w:rPr>
                          <w:t xml:space="preserve">Outline for a </w:t>
                        </w:r>
                        <w:r>
                          <w:rPr>
                            <w:spacing w:val="-2"/>
                            <w:sz w:val="25"/>
                          </w:rPr>
                          <w:t xml:space="preserve">Preconstruction </w:t>
                        </w:r>
                        <w:r>
                          <w:rPr>
                            <w:sz w:val="25"/>
                          </w:rPr>
                          <w:t xml:space="preserve">Conference </w:t>
                        </w:r>
                        <w:r>
                          <w:rPr>
                            <w:sz w:val="24"/>
                          </w:rPr>
                          <w:t xml:space="preserve">is available </w:t>
                        </w:r>
                        <w:r w:rsidR="00C07483">
                          <w:rPr>
                            <w:sz w:val="24"/>
                          </w:rPr>
                          <w:t>on the Forms section of the website</w:t>
                        </w:r>
                        <w:r>
                          <w:rPr>
                            <w:spacing w:val="-2"/>
                            <w:sz w:val="24"/>
                          </w:rPr>
                          <w:t>.</w:t>
                        </w:r>
                      </w:p>
                    </w:txbxContent>
                  </v:textbox>
                </v:shape>
                <w10:wrap type="square" anchorx="page"/>
              </v:group>
            </w:pict>
          </mc:Fallback>
        </mc:AlternateContent>
      </w:r>
      <w:r>
        <w:t>Immediately following contract award, the engineer or architect will hold a pre- construction conference with the prime contractor and any subcontractors. However, the recipient must play an active role in ensuring that the contractor and subcontractors understand and comply with CDBG requirements.</w:t>
      </w:r>
      <w:r>
        <w:rPr>
          <w:spacing w:val="40"/>
        </w:rPr>
        <w:t xml:space="preserve"> </w:t>
      </w:r>
      <w:r>
        <w:t>The purpose of the pre-construction conference is to apprise the contractor and subcontractors of labor standards, equal opportunity, Section 3 and other contract obligations and responsibilities.</w:t>
      </w:r>
      <w:r>
        <w:rPr>
          <w:spacing w:val="40"/>
        </w:rPr>
        <w:t xml:space="preserve"> </w:t>
      </w:r>
      <w:r>
        <w:t>A pre-construction conference also serves as an opportunity for all parties to discuss how the project is expected to progress, the schedule for completion, who has review</w:t>
      </w:r>
      <w:r w:rsidR="00421CA4">
        <w:t xml:space="preserve"> </w:t>
      </w:r>
      <w:r>
        <w:t xml:space="preserve">authority for contracts, and method and schedule of payments, change </w:t>
      </w:r>
      <w:r>
        <w:lastRenderedPageBreak/>
        <w:t>orders, etc.</w:t>
      </w:r>
      <w:r>
        <w:rPr>
          <w:spacing w:val="40"/>
        </w:rPr>
        <w:t xml:space="preserve"> </w:t>
      </w:r>
      <w:r>
        <w:t>It also allows an opportunity to obtain any outstanding contract documents and provide the contractor with posters for the construction site.</w:t>
      </w:r>
      <w:r w:rsidR="00C07483">
        <w:t xml:space="preserve"> </w:t>
      </w:r>
    </w:p>
    <w:p w14:paraId="23019701" w14:textId="255062E9" w:rsidR="00197554" w:rsidRDefault="00B770A3" w:rsidP="00284386">
      <w:pPr>
        <w:pStyle w:val="BodyText"/>
        <w:spacing w:before="200" w:after="140"/>
        <w:ind w:left="0" w:right="2936"/>
      </w:pPr>
      <w:r>
        <w:t>The recipient must keep an attendance roster and minutes of</w:t>
      </w:r>
      <w:r w:rsidR="00342A59">
        <w:t xml:space="preserve">  </w:t>
      </w:r>
      <w:r>
        <w:t xml:space="preserve"> the pre-construction conference.</w:t>
      </w:r>
      <w:r>
        <w:rPr>
          <w:spacing w:val="40"/>
        </w:rPr>
        <w:t xml:space="preserve"> </w:t>
      </w:r>
      <w:r>
        <w:t>The minutes must contain:</w:t>
      </w:r>
    </w:p>
    <w:p w14:paraId="396D80BB" w14:textId="6593C5E8" w:rsidR="00C171C7" w:rsidRPr="00355179" w:rsidRDefault="00B770A3" w:rsidP="006B3D1A">
      <w:pPr>
        <w:pStyle w:val="ListParagraph"/>
        <w:numPr>
          <w:ilvl w:val="0"/>
          <w:numId w:val="13"/>
        </w:numPr>
        <w:spacing w:before="0" w:after="100"/>
        <w:ind w:left="630" w:hanging="432"/>
        <w:jc w:val="left"/>
        <w:rPr>
          <w:sz w:val="24"/>
        </w:rPr>
      </w:pPr>
      <w:r w:rsidRPr="00355179">
        <w:rPr>
          <w:sz w:val="24"/>
        </w:rPr>
        <w:t>Project</w:t>
      </w:r>
      <w:r w:rsidRPr="00355179">
        <w:rPr>
          <w:spacing w:val="-7"/>
          <w:sz w:val="24"/>
        </w:rPr>
        <w:t xml:space="preserve"> </w:t>
      </w:r>
      <w:r w:rsidRPr="00355179">
        <w:rPr>
          <w:sz w:val="24"/>
        </w:rPr>
        <w:t>name,</w:t>
      </w:r>
      <w:r w:rsidRPr="00355179">
        <w:rPr>
          <w:spacing w:val="-5"/>
          <w:sz w:val="24"/>
        </w:rPr>
        <w:t xml:space="preserve"> </w:t>
      </w:r>
      <w:r w:rsidRPr="00355179">
        <w:rPr>
          <w:sz w:val="24"/>
        </w:rPr>
        <w:t>location,</w:t>
      </w:r>
      <w:r w:rsidRPr="00355179">
        <w:rPr>
          <w:spacing w:val="-3"/>
          <w:sz w:val="24"/>
        </w:rPr>
        <w:t xml:space="preserve"> </w:t>
      </w:r>
      <w:r w:rsidRPr="00355179">
        <w:rPr>
          <w:sz w:val="24"/>
        </w:rPr>
        <w:t>and</w:t>
      </w:r>
      <w:r w:rsidRPr="00355179">
        <w:rPr>
          <w:spacing w:val="-4"/>
          <w:sz w:val="24"/>
        </w:rPr>
        <w:t xml:space="preserve"> </w:t>
      </w:r>
      <w:r w:rsidRPr="00355179">
        <w:rPr>
          <w:sz w:val="24"/>
        </w:rPr>
        <w:t>description,</w:t>
      </w:r>
      <w:r w:rsidRPr="00355179">
        <w:rPr>
          <w:spacing w:val="-5"/>
          <w:sz w:val="24"/>
        </w:rPr>
        <w:t xml:space="preserve"> </w:t>
      </w:r>
      <w:r w:rsidRPr="00355179">
        <w:rPr>
          <w:sz w:val="24"/>
        </w:rPr>
        <w:t>wage</w:t>
      </w:r>
      <w:r w:rsidRPr="00355179">
        <w:rPr>
          <w:spacing w:val="-3"/>
          <w:sz w:val="24"/>
        </w:rPr>
        <w:t xml:space="preserve"> </w:t>
      </w:r>
      <w:r w:rsidRPr="00355179">
        <w:rPr>
          <w:sz w:val="24"/>
        </w:rPr>
        <w:t>determination</w:t>
      </w:r>
      <w:r w:rsidRPr="00355179">
        <w:rPr>
          <w:spacing w:val="-4"/>
          <w:sz w:val="24"/>
        </w:rPr>
        <w:t xml:space="preserve"> </w:t>
      </w:r>
      <w:r w:rsidRPr="00355179">
        <w:rPr>
          <w:spacing w:val="-2"/>
          <w:sz w:val="24"/>
        </w:rPr>
        <w:t>number,</w:t>
      </w:r>
    </w:p>
    <w:p w14:paraId="23019705" w14:textId="77777777" w:rsidR="00197554" w:rsidRDefault="00B770A3" w:rsidP="006B3D1A">
      <w:pPr>
        <w:pStyle w:val="ListParagraph"/>
        <w:numPr>
          <w:ilvl w:val="0"/>
          <w:numId w:val="13"/>
        </w:numPr>
        <w:spacing w:before="0" w:after="100"/>
        <w:ind w:left="630" w:hanging="431"/>
        <w:jc w:val="left"/>
        <w:rPr>
          <w:sz w:val="24"/>
        </w:rPr>
      </w:pPr>
      <w:r>
        <w:rPr>
          <w:sz w:val="24"/>
        </w:rPr>
        <w:t>Contractor</w:t>
      </w:r>
      <w:r>
        <w:rPr>
          <w:spacing w:val="-6"/>
          <w:sz w:val="24"/>
        </w:rPr>
        <w:t xml:space="preserve"> </w:t>
      </w:r>
      <w:r>
        <w:rPr>
          <w:sz w:val="24"/>
        </w:rPr>
        <w:t>and</w:t>
      </w:r>
      <w:r>
        <w:rPr>
          <w:spacing w:val="-7"/>
          <w:sz w:val="24"/>
        </w:rPr>
        <w:t xml:space="preserve"> </w:t>
      </w:r>
      <w:r>
        <w:rPr>
          <w:sz w:val="24"/>
        </w:rPr>
        <w:t>known</w:t>
      </w:r>
      <w:r>
        <w:rPr>
          <w:spacing w:val="-3"/>
          <w:sz w:val="24"/>
        </w:rPr>
        <w:t xml:space="preserve"> </w:t>
      </w:r>
      <w:r>
        <w:rPr>
          <w:sz w:val="24"/>
        </w:rPr>
        <w:t>subcontractor's</w:t>
      </w:r>
      <w:r>
        <w:rPr>
          <w:spacing w:val="-5"/>
          <w:sz w:val="24"/>
        </w:rPr>
        <w:t xml:space="preserve"> </w:t>
      </w:r>
      <w:r>
        <w:rPr>
          <w:spacing w:val="-2"/>
          <w:sz w:val="24"/>
        </w:rPr>
        <w:t>names,</w:t>
      </w:r>
    </w:p>
    <w:p w14:paraId="23019706" w14:textId="77777777" w:rsidR="00197554" w:rsidRDefault="00B770A3" w:rsidP="006B3D1A">
      <w:pPr>
        <w:pStyle w:val="ListParagraph"/>
        <w:numPr>
          <w:ilvl w:val="0"/>
          <w:numId w:val="13"/>
        </w:numPr>
        <w:spacing w:before="0" w:after="100"/>
        <w:ind w:left="630" w:hanging="432"/>
        <w:jc w:val="left"/>
        <w:rPr>
          <w:sz w:val="24"/>
        </w:rPr>
      </w:pPr>
      <w:r>
        <w:rPr>
          <w:sz w:val="24"/>
        </w:rPr>
        <w:t>Contract</w:t>
      </w:r>
      <w:r>
        <w:rPr>
          <w:spacing w:val="-7"/>
          <w:sz w:val="24"/>
        </w:rPr>
        <w:t xml:space="preserve"> </w:t>
      </w:r>
      <w:r>
        <w:rPr>
          <w:spacing w:val="-2"/>
          <w:sz w:val="24"/>
        </w:rPr>
        <w:t>amount</w:t>
      </w:r>
    </w:p>
    <w:p w14:paraId="23019707" w14:textId="77777777" w:rsidR="00197554" w:rsidRDefault="00B770A3" w:rsidP="006B3D1A">
      <w:pPr>
        <w:pStyle w:val="ListParagraph"/>
        <w:numPr>
          <w:ilvl w:val="0"/>
          <w:numId w:val="13"/>
        </w:numPr>
        <w:spacing w:before="0" w:after="100"/>
        <w:ind w:left="630" w:hanging="432"/>
        <w:jc w:val="left"/>
        <w:rPr>
          <w:sz w:val="24"/>
        </w:rPr>
      </w:pPr>
      <w:r>
        <w:rPr>
          <w:sz w:val="24"/>
        </w:rPr>
        <w:t>Date,</w:t>
      </w:r>
      <w:r>
        <w:rPr>
          <w:spacing w:val="-3"/>
          <w:sz w:val="24"/>
        </w:rPr>
        <w:t xml:space="preserve"> </w:t>
      </w:r>
      <w:r>
        <w:rPr>
          <w:sz w:val="24"/>
        </w:rPr>
        <w:t>time,</w:t>
      </w:r>
      <w:r>
        <w:rPr>
          <w:spacing w:val="-3"/>
          <w:sz w:val="24"/>
        </w:rPr>
        <w:t xml:space="preserve"> </w:t>
      </w:r>
      <w:r>
        <w:rPr>
          <w:sz w:val="24"/>
        </w:rPr>
        <w:t>and</w:t>
      </w:r>
      <w:r>
        <w:rPr>
          <w:spacing w:val="-2"/>
          <w:sz w:val="24"/>
        </w:rPr>
        <w:t xml:space="preserve"> </w:t>
      </w:r>
      <w:r>
        <w:rPr>
          <w:sz w:val="24"/>
        </w:rPr>
        <w:t>place</w:t>
      </w:r>
      <w:r>
        <w:rPr>
          <w:spacing w:val="-1"/>
          <w:sz w:val="24"/>
        </w:rPr>
        <w:t xml:space="preserve"> </w:t>
      </w:r>
      <w:r>
        <w:rPr>
          <w:sz w:val="24"/>
        </w:rPr>
        <w:t>of</w:t>
      </w:r>
      <w:r>
        <w:rPr>
          <w:spacing w:val="-1"/>
          <w:sz w:val="24"/>
        </w:rPr>
        <w:t xml:space="preserve"> </w:t>
      </w:r>
      <w:r>
        <w:rPr>
          <w:spacing w:val="-2"/>
          <w:sz w:val="24"/>
        </w:rPr>
        <w:t>conference,</w:t>
      </w:r>
    </w:p>
    <w:p w14:paraId="23019708" w14:textId="77777777" w:rsidR="00197554" w:rsidRDefault="00B770A3" w:rsidP="006B3D1A">
      <w:pPr>
        <w:pStyle w:val="ListParagraph"/>
        <w:numPr>
          <w:ilvl w:val="0"/>
          <w:numId w:val="13"/>
        </w:numPr>
        <w:spacing w:before="0" w:after="100"/>
        <w:ind w:left="630" w:hanging="432"/>
        <w:jc w:val="left"/>
        <w:rPr>
          <w:sz w:val="24"/>
        </w:rPr>
      </w:pPr>
      <w:r>
        <w:rPr>
          <w:sz w:val="24"/>
        </w:rPr>
        <w:t>Conference</w:t>
      </w:r>
      <w:r>
        <w:rPr>
          <w:spacing w:val="-3"/>
          <w:sz w:val="24"/>
        </w:rPr>
        <w:t xml:space="preserve"> </w:t>
      </w:r>
      <w:r>
        <w:rPr>
          <w:spacing w:val="-2"/>
          <w:sz w:val="24"/>
        </w:rPr>
        <w:t>attendees,</w:t>
      </w:r>
    </w:p>
    <w:p w14:paraId="23019709" w14:textId="77777777" w:rsidR="00197554" w:rsidRDefault="00B770A3" w:rsidP="006B3D1A">
      <w:pPr>
        <w:pStyle w:val="ListParagraph"/>
        <w:numPr>
          <w:ilvl w:val="0"/>
          <w:numId w:val="13"/>
        </w:numPr>
        <w:spacing w:before="0" w:after="100"/>
        <w:ind w:left="630" w:hanging="432"/>
        <w:jc w:val="left"/>
        <w:rPr>
          <w:sz w:val="24"/>
        </w:rPr>
      </w:pPr>
      <w:r>
        <w:rPr>
          <w:sz w:val="24"/>
        </w:rPr>
        <w:t>A</w:t>
      </w:r>
      <w:r>
        <w:rPr>
          <w:spacing w:val="-5"/>
          <w:sz w:val="24"/>
        </w:rPr>
        <w:t xml:space="preserve"> </w:t>
      </w:r>
      <w:r>
        <w:rPr>
          <w:sz w:val="24"/>
        </w:rPr>
        <w:t>list</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specific</w:t>
      </w:r>
      <w:r>
        <w:rPr>
          <w:spacing w:val="-3"/>
          <w:sz w:val="24"/>
        </w:rPr>
        <w:t xml:space="preserve"> </w:t>
      </w:r>
      <w:r>
        <w:rPr>
          <w:sz w:val="24"/>
        </w:rPr>
        <w:t>CDBG</w:t>
      </w:r>
      <w:r>
        <w:rPr>
          <w:spacing w:val="-1"/>
          <w:sz w:val="24"/>
        </w:rPr>
        <w:t xml:space="preserve"> </w:t>
      </w:r>
      <w:r>
        <w:rPr>
          <w:sz w:val="24"/>
        </w:rPr>
        <w:t>requirements</w:t>
      </w:r>
      <w:r>
        <w:rPr>
          <w:spacing w:val="-2"/>
          <w:sz w:val="24"/>
        </w:rPr>
        <w:t xml:space="preserve"> </w:t>
      </w:r>
      <w:r>
        <w:rPr>
          <w:sz w:val="24"/>
        </w:rPr>
        <w:t>that</w:t>
      </w:r>
      <w:r>
        <w:rPr>
          <w:spacing w:val="-7"/>
          <w:sz w:val="24"/>
        </w:rPr>
        <w:t xml:space="preserve"> </w:t>
      </w:r>
      <w:r>
        <w:rPr>
          <w:sz w:val="24"/>
        </w:rPr>
        <w:t>were</w:t>
      </w:r>
      <w:r>
        <w:rPr>
          <w:spacing w:val="-2"/>
          <w:sz w:val="24"/>
        </w:rPr>
        <w:t xml:space="preserve"> </w:t>
      </w:r>
      <w:r>
        <w:rPr>
          <w:sz w:val="24"/>
        </w:rPr>
        <w:t>discussed,</w:t>
      </w:r>
      <w:r>
        <w:rPr>
          <w:spacing w:val="-3"/>
          <w:sz w:val="24"/>
        </w:rPr>
        <w:t xml:space="preserve"> </w:t>
      </w:r>
      <w:r>
        <w:rPr>
          <w:spacing w:val="-5"/>
          <w:sz w:val="24"/>
        </w:rPr>
        <w:t>and</w:t>
      </w:r>
    </w:p>
    <w:p w14:paraId="2301970A" w14:textId="77777777" w:rsidR="00197554" w:rsidRDefault="00B770A3" w:rsidP="006B3D1A">
      <w:pPr>
        <w:pStyle w:val="ListParagraph"/>
        <w:numPr>
          <w:ilvl w:val="0"/>
          <w:numId w:val="13"/>
        </w:numPr>
        <w:spacing w:before="0" w:after="140"/>
        <w:ind w:left="630" w:hanging="432"/>
        <w:jc w:val="left"/>
        <w:rPr>
          <w:sz w:val="24"/>
        </w:rPr>
      </w:pPr>
      <w:r>
        <w:rPr>
          <w:sz w:val="24"/>
        </w:rPr>
        <w:t>Summary</w:t>
      </w:r>
      <w:r>
        <w:rPr>
          <w:spacing w:val="-2"/>
          <w:sz w:val="24"/>
        </w:rPr>
        <w:t xml:space="preserve"> </w:t>
      </w:r>
      <w:r>
        <w:rPr>
          <w:sz w:val="24"/>
        </w:rPr>
        <w:t>of</w:t>
      </w:r>
      <w:r>
        <w:rPr>
          <w:spacing w:val="-2"/>
          <w:sz w:val="24"/>
        </w:rPr>
        <w:t xml:space="preserve"> </w:t>
      </w:r>
      <w:r>
        <w:rPr>
          <w:sz w:val="24"/>
        </w:rPr>
        <w:t>other</w:t>
      </w:r>
      <w:r>
        <w:rPr>
          <w:spacing w:val="-2"/>
          <w:sz w:val="24"/>
        </w:rPr>
        <w:t xml:space="preserve"> </w:t>
      </w:r>
      <w:r>
        <w:rPr>
          <w:sz w:val="24"/>
        </w:rPr>
        <w:t>items</w:t>
      </w:r>
      <w:r>
        <w:rPr>
          <w:spacing w:val="-1"/>
          <w:sz w:val="24"/>
        </w:rPr>
        <w:t xml:space="preserve"> </w:t>
      </w:r>
      <w:r>
        <w:rPr>
          <w:spacing w:val="-2"/>
          <w:sz w:val="24"/>
        </w:rPr>
        <w:t>covered.</w:t>
      </w:r>
    </w:p>
    <w:p w14:paraId="5A7680C8" w14:textId="5015BFF1" w:rsidR="008D55D5" w:rsidRPr="003F2A6E" w:rsidRDefault="00B770A3" w:rsidP="00284386">
      <w:pPr>
        <w:pStyle w:val="BodyText"/>
        <w:spacing w:after="200"/>
        <w:ind w:left="0" w:right="158"/>
      </w:pPr>
      <w:r>
        <w:t>Following execution of contract documents and completion of the pre- construction conference, the recipient should issue a "Notice to Proceed" to each prime contractor that establishes the contract execution date, construction start date and scheduled completion date.</w:t>
      </w:r>
      <w:r>
        <w:rPr>
          <w:spacing w:val="80"/>
        </w:rPr>
        <w:t xml:space="preserve"> </w:t>
      </w:r>
      <w:r>
        <w:t xml:space="preserve">Provide </w:t>
      </w:r>
      <w:r w:rsidR="00390E7B">
        <w:t>the State</w:t>
      </w:r>
      <w:r>
        <w:t xml:space="preserve"> with a copy of the Notice to Proceed, which is used to make a labor report to HUD, as </w:t>
      </w:r>
      <w:r>
        <w:rPr>
          <w:spacing w:val="-2"/>
        </w:rPr>
        <w:t>required.</w:t>
      </w:r>
    </w:p>
    <w:p w14:paraId="2301970C" w14:textId="1EDADBFB" w:rsidR="00197554" w:rsidRDefault="008D55D5" w:rsidP="000F745D">
      <w:pPr>
        <w:pStyle w:val="Style1"/>
        <w:ind w:left="0"/>
      </w:pPr>
      <w:r>
        <w:t>Section 7 – Weekly Payrolls</w:t>
      </w:r>
    </w:p>
    <w:p w14:paraId="2301970D" w14:textId="2F2E6125" w:rsidR="00197554" w:rsidRDefault="00B770A3" w:rsidP="000F745D">
      <w:pPr>
        <w:pStyle w:val="BodyText"/>
        <w:spacing w:before="244" w:line="235" w:lineRule="auto"/>
        <w:ind w:left="0" w:right="155"/>
      </w:pPr>
      <w:r>
        <w:t>Payrolls must be submitted for each week of actual work.</w:t>
      </w:r>
      <w:r>
        <w:rPr>
          <w:spacing w:val="40"/>
        </w:rPr>
        <w:t xml:space="preserve"> </w:t>
      </w:r>
      <w:r>
        <w:t xml:space="preserve">Each contractor, subcontractor and any lower tier subcontractor is required to complete and submit payrolls no later than seven </w:t>
      </w:r>
      <w:proofErr w:type="gramStart"/>
      <w:r>
        <w:t>work days</w:t>
      </w:r>
      <w:proofErr w:type="gramEnd"/>
      <w:r>
        <w:t xml:space="preserve"> following the completion of the workweek.</w:t>
      </w:r>
      <w:r>
        <w:rPr>
          <w:spacing w:val="40"/>
        </w:rPr>
        <w:t xml:space="preserve"> </w:t>
      </w:r>
      <w:r>
        <w:t xml:space="preserve">Payrolls should be completed on the </w:t>
      </w:r>
      <w:proofErr w:type="gramStart"/>
      <w:r>
        <w:rPr>
          <w:sz w:val="25"/>
        </w:rPr>
        <w:t>Payroll</w:t>
      </w:r>
      <w:proofErr w:type="gramEnd"/>
      <w:r>
        <w:rPr>
          <w:sz w:val="25"/>
        </w:rPr>
        <w:t xml:space="preserve"> </w:t>
      </w:r>
      <w:r>
        <w:t xml:space="preserve">form (DOL Form WH-347) or </w:t>
      </w:r>
      <w:r w:rsidR="00930BA5">
        <w:t xml:space="preserve">an </w:t>
      </w:r>
      <w:r>
        <w:t xml:space="preserve">equivalent </w:t>
      </w:r>
      <w:r w:rsidR="00930BA5">
        <w:t xml:space="preserve">form (as long as it contains all the </w:t>
      </w:r>
      <w:r>
        <w:t>information</w:t>
      </w:r>
      <w:r w:rsidR="00930BA5">
        <w:t xml:space="preserve"> on the WH-347)</w:t>
      </w:r>
      <w:r>
        <w:t xml:space="preserve">, which must be submitted along with the </w:t>
      </w:r>
      <w:r>
        <w:rPr>
          <w:sz w:val="25"/>
        </w:rPr>
        <w:t>Statement of Compliance</w:t>
      </w:r>
      <w:r>
        <w:t>.</w:t>
      </w:r>
      <w:r>
        <w:rPr>
          <w:spacing w:val="40"/>
        </w:rPr>
        <w:t xml:space="preserve"> </w:t>
      </w:r>
      <w:r>
        <w:t xml:space="preserve">These forms, along with a </w:t>
      </w:r>
      <w:r>
        <w:rPr>
          <w:sz w:val="25"/>
        </w:rPr>
        <w:t>Contractor Payroll Checklist</w:t>
      </w:r>
      <w:r>
        <w:t>,</w:t>
      </w:r>
      <w:r>
        <w:rPr>
          <w:spacing w:val="-9"/>
        </w:rPr>
        <w:t xml:space="preserve"> </w:t>
      </w:r>
      <w:r>
        <w:t>are</w:t>
      </w:r>
      <w:r>
        <w:rPr>
          <w:spacing w:val="-7"/>
        </w:rPr>
        <w:t xml:space="preserve"> </w:t>
      </w:r>
      <w:r>
        <w:t>included</w:t>
      </w:r>
      <w:r>
        <w:rPr>
          <w:spacing w:val="-9"/>
        </w:rPr>
        <w:t xml:space="preserve"> </w:t>
      </w:r>
      <w:r>
        <w:t>in</w:t>
      </w:r>
      <w:r>
        <w:rPr>
          <w:spacing w:val="-8"/>
        </w:rPr>
        <w:t xml:space="preserve"> </w:t>
      </w:r>
      <w:r>
        <w:t>the</w:t>
      </w:r>
      <w:r>
        <w:rPr>
          <w:spacing w:val="-7"/>
        </w:rPr>
        <w:t xml:space="preserve"> </w:t>
      </w:r>
      <w:r w:rsidR="00CE543C">
        <w:t>Forms for</w:t>
      </w:r>
      <w:r>
        <w:rPr>
          <w:spacing w:val="-6"/>
        </w:rPr>
        <w:t xml:space="preserve"> </w:t>
      </w:r>
      <w:r>
        <w:t>this</w:t>
      </w:r>
      <w:r>
        <w:rPr>
          <w:spacing w:val="-7"/>
        </w:rPr>
        <w:t xml:space="preserve"> </w:t>
      </w:r>
      <w:r>
        <w:t>chapter.</w:t>
      </w:r>
      <w:r>
        <w:rPr>
          <w:spacing w:val="40"/>
        </w:rPr>
        <w:t xml:space="preserve"> </w:t>
      </w:r>
      <w:r>
        <w:t>A</w:t>
      </w:r>
      <w:r>
        <w:rPr>
          <w:spacing w:val="-6"/>
        </w:rPr>
        <w:t xml:space="preserve"> </w:t>
      </w:r>
      <w:r>
        <w:t>PDF</w:t>
      </w:r>
      <w:r>
        <w:rPr>
          <w:spacing w:val="-9"/>
        </w:rPr>
        <w:t xml:space="preserve"> </w:t>
      </w:r>
      <w:r>
        <w:rPr>
          <w:sz w:val="25"/>
        </w:rPr>
        <w:t xml:space="preserve">Payroll form </w:t>
      </w:r>
      <w:r>
        <w:t xml:space="preserve">can </w:t>
      </w:r>
      <w:proofErr w:type="gramStart"/>
      <w:r>
        <w:t>found</w:t>
      </w:r>
      <w:proofErr w:type="gramEnd"/>
      <w:r>
        <w:t xml:space="preserve"> </w:t>
      </w:r>
      <w:proofErr w:type="gramStart"/>
      <w:r>
        <w:t>on-line</w:t>
      </w:r>
      <w:proofErr w:type="gramEnd"/>
      <w:r>
        <w:t xml:space="preserve"> at:</w:t>
      </w:r>
    </w:p>
    <w:p w14:paraId="2301970F" w14:textId="06E743DC" w:rsidR="00197554" w:rsidRDefault="00B770A3" w:rsidP="000F745D">
      <w:pPr>
        <w:pStyle w:val="BodyText"/>
        <w:spacing w:before="100" w:after="200"/>
        <w:ind w:left="0"/>
        <w:jc w:val="left"/>
        <w:rPr>
          <w:sz w:val="20"/>
        </w:rPr>
      </w:pPr>
      <w:r w:rsidRPr="000F745D">
        <w:rPr>
          <w:spacing w:val="-2"/>
          <w:u w:color="0000FF"/>
        </w:rPr>
        <w:t>https://www.dol.gov/sites/dolgov/files/WHD/legacy/files/wh347.pdf</w:t>
      </w:r>
    </w:p>
    <w:p w14:paraId="23019710" w14:textId="4E68CA72" w:rsidR="00197554" w:rsidRPr="004751BD" w:rsidRDefault="000F745D" w:rsidP="000F745D">
      <w:pPr>
        <w:pStyle w:val="Style2"/>
        <w:rPr>
          <w:b/>
          <w:bCs/>
        </w:rPr>
      </w:pPr>
      <w:r w:rsidRPr="004751BD">
        <w:rPr>
          <w:b/>
          <w:bCs/>
        </w:rPr>
        <w:t>Submission Requirements</w:t>
      </w:r>
    </w:p>
    <w:p w14:paraId="0D352451" w14:textId="77777777" w:rsidR="00C07483" w:rsidRDefault="00B770A3" w:rsidP="00C07483">
      <w:pPr>
        <w:pStyle w:val="BodyText"/>
        <w:spacing w:before="200" w:after="200"/>
        <w:ind w:left="0" w:right="155"/>
      </w:pPr>
      <w:r>
        <w:t>Weekly payrolls should be numbered consecutively beginning with Number 1.</w:t>
      </w:r>
      <w:r>
        <w:rPr>
          <w:spacing w:val="40"/>
        </w:rPr>
        <w:t xml:space="preserve"> </w:t>
      </w:r>
      <w:r>
        <w:t>The last payroll must be marked "FINAL."</w:t>
      </w:r>
      <w:r>
        <w:rPr>
          <w:spacing w:val="40"/>
        </w:rPr>
        <w:t xml:space="preserve"> </w:t>
      </w:r>
      <w:r>
        <w:t>A payroll must be submitted promptly following</w:t>
      </w:r>
      <w:r>
        <w:rPr>
          <w:spacing w:val="-4"/>
        </w:rPr>
        <w:t xml:space="preserve"> </w:t>
      </w:r>
      <w:r>
        <w:t>the close</w:t>
      </w:r>
      <w:r>
        <w:rPr>
          <w:spacing w:val="-2"/>
        </w:rPr>
        <w:t xml:space="preserve"> </w:t>
      </w:r>
      <w:r>
        <w:t>of each</w:t>
      </w:r>
      <w:r>
        <w:rPr>
          <w:spacing w:val="-3"/>
        </w:rPr>
        <w:t xml:space="preserve"> </w:t>
      </w:r>
      <w:r>
        <w:t>pay</w:t>
      </w:r>
      <w:r>
        <w:rPr>
          <w:spacing w:val="-3"/>
        </w:rPr>
        <w:t xml:space="preserve"> </w:t>
      </w:r>
      <w:r>
        <w:t>week</w:t>
      </w:r>
      <w:r>
        <w:rPr>
          <w:spacing w:val="-3"/>
        </w:rPr>
        <w:t xml:space="preserve"> </w:t>
      </w:r>
      <w:r>
        <w:t>in</w:t>
      </w:r>
      <w:r>
        <w:rPr>
          <w:spacing w:val="-3"/>
        </w:rPr>
        <w:t xml:space="preserve"> </w:t>
      </w:r>
      <w:r>
        <w:t>which work occurs until</w:t>
      </w:r>
      <w:r>
        <w:rPr>
          <w:spacing w:val="-3"/>
        </w:rPr>
        <w:t xml:space="preserve"> </w:t>
      </w:r>
      <w:r>
        <w:t>completed.</w:t>
      </w:r>
      <w:r>
        <w:rPr>
          <w:spacing w:val="40"/>
        </w:rPr>
        <w:t xml:space="preserve"> </w:t>
      </w:r>
      <w:r>
        <w:t xml:space="preserve">If no work is performed during a given week, weekly payrolls need not be submitted </w:t>
      </w:r>
      <w:proofErr w:type="gramStart"/>
      <w:r>
        <w:t>provided that</w:t>
      </w:r>
      <w:proofErr w:type="gramEnd"/>
      <w:r>
        <w:t xml:space="preserve"> payrolls are being numbered sequentially or, if no work is to be performed on the project for a longer </w:t>
      </w:r>
      <w:proofErr w:type="gramStart"/>
      <w:r>
        <w:t>period of time</w:t>
      </w:r>
      <w:proofErr w:type="gramEnd"/>
      <w:r>
        <w:t>, the contractor/subcontractor may submit a written notice of the no work period.</w:t>
      </w:r>
      <w:r>
        <w:rPr>
          <w:spacing w:val="40"/>
        </w:rPr>
        <w:t xml:space="preserve"> </w:t>
      </w:r>
      <w:r>
        <w:t>A sample notice form is in the attachments to this chapter.</w:t>
      </w:r>
      <w:r w:rsidR="00C07483">
        <w:t xml:space="preserve"> </w:t>
      </w:r>
    </w:p>
    <w:p w14:paraId="23019714" w14:textId="23C633A4" w:rsidR="00197554" w:rsidRPr="00BC13A1" w:rsidRDefault="00B770A3" w:rsidP="00C07483">
      <w:pPr>
        <w:pStyle w:val="BodyText"/>
        <w:spacing w:before="200" w:after="200"/>
        <w:ind w:left="0" w:right="155"/>
      </w:pPr>
      <w:r w:rsidRPr="00BC13A1">
        <w:lastRenderedPageBreak/>
        <w:t>Contractors and subcontractors must include their Internal Revenue Service (IRS) Employee Identification Number (or last four digits of their Social Security Number if self-employed) on the first payroll in the upper right</w:t>
      </w:r>
      <w:r w:rsidR="00E73224">
        <w:t>-</w:t>
      </w:r>
      <w:r w:rsidRPr="00BC13A1">
        <w:t>hand corner of the front page.</w:t>
      </w:r>
    </w:p>
    <w:p w14:paraId="23019715" w14:textId="77777777" w:rsidR="00197554" w:rsidRPr="00BC13A1" w:rsidRDefault="00B770A3" w:rsidP="00BC13A1">
      <w:pPr>
        <w:pStyle w:val="ListParagraph"/>
        <w:numPr>
          <w:ilvl w:val="0"/>
          <w:numId w:val="13"/>
        </w:numPr>
        <w:tabs>
          <w:tab w:val="left" w:pos="1170"/>
        </w:tabs>
        <w:spacing w:before="0" w:after="140" w:line="237" w:lineRule="auto"/>
        <w:ind w:left="630" w:right="156" w:hanging="432"/>
        <w:rPr>
          <w:sz w:val="24"/>
        </w:rPr>
      </w:pPr>
      <w:r w:rsidRPr="00BC13A1">
        <w:rPr>
          <w:sz w:val="24"/>
        </w:rPr>
        <w:t>The payroll must be signed by a principal of the firm (owner or officer such as the president, treasurer or payroll administrator) or by an authorized agent (a person authorized by a principal in writing to sign the payroll reports).</w:t>
      </w:r>
      <w:r w:rsidRPr="00BC13A1">
        <w:rPr>
          <w:spacing w:val="40"/>
          <w:sz w:val="24"/>
        </w:rPr>
        <w:t xml:space="preserve"> </w:t>
      </w:r>
      <w:r w:rsidRPr="00BC13A1">
        <w:rPr>
          <w:sz w:val="24"/>
        </w:rPr>
        <w:t>Signature authorization (for persons other than a principal) should be submitted with the first payroll signed by such an agent.</w:t>
      </w:r>
      <w:r w:rsidRPr="00BC13A1">
        <w:rPr>
          <w:spacing w:val="80"/>
          <w:sz w:val="24"/>
        </w:rPr>
        <w:t xml:space="preserve"> </w:t>
      </w:r>
      <w:r w:rsidRPr="00BC13A1">
        <w:rPr>
          <w:sz w:val="24"/>
        </w:rPr>
        <w:t xml:space="preserve">Such a certification also designates the authorized individual to sign the payroll </w:t>
      </w:r>
      <w:r w:rsidRPr="00BC13A1">
        <w:rPr>
          <w:sz w:val="25"/>
        </w:rPr>
        <w:t>Statement of Compliance</w:t>
      </w:r>
      <w:r w:rsidRPr="00BC13A1">
        <w:rPr>
          <w:sz w:val="24"/>
        </w:rPr>
        <w:t>.</w:t>
      </w:r>
      <w:r w:rsidRPr="00BC13A1">
        <w:rPr>
          <w:spacing w:val="40"/>
          <w:sz w:val="24"/>
        </w:rPr>
        <w:t xml:space="preserve"> </w:t>
      </w:r>
      <w:r w:rsidRPr="00BC13A1">
        <w:rPr>
          <w:sz w:val="24"/>
        </w:rPr>
        <w:t>Should the designee be changed, a new certification must accompany the next payroll.</w:t>
      </w:r>
    </w:p>
    <w:p w14:paraId="23019716" w14:textId="26583DC6" w:rsidR="00197554" w:rsidRPr="00BC13A1" w:rsidRDefault="009D05BA" w:rsidP="00BC13A1">
      <w:pPr>
        <w:pStyle w:val="ListParagraph"/>
        <w:numPr>
          <w:ilvl w:val="0"/>
          <w:numId w:val="13"/>
        </w:numPr>
        <w:tabs>
          <w:tab w:val="left" w:pos="1170"/>
        </w:tabs>
        <w:spacing w:before="0" w:after="140"/>
        <w:ind w:left="630" w:right="154" w:hanging="432"/>
        <w:rPr>
          <w:sz w:val="24"/>
        </w:rPr>
      </w:pPr>
      <w:r w:rsidRPr="00BC13A1">
        <w:rPr>
          <w:sz w:val="24"/>
        </w:rPr>
        <w:t>P</w:t>
      </w:r>
      <w:r w:rsidR="00B770A3" w:rsidRPr="00BC13A1">
        <w:rPr>
          <w:sz w:val="24"/>
        </w:rPr>
        <w:t>ayrolls shall not report employee’s addresses or full Social Security Number (SSN).</w:t>
      </w:r>
      <w:r w:rsidR="00B770A3" w:rsidRPr="00BC13A1">
        <w:rPr>
          <w:spacing w:val="40"/>
          <w:sz w:val="24"/>
        </w:rPr>
        <w:t xml:space="preserve"> </w:t>
      </w:r>
      <w:r w:rsidR="00B770A3" w:rsidRPr="00BC13A1">
        <w:rPr>
          <w:sz w:val="24"/>
        </w:rPr>
        <w:t>Instead, the first payroll on which each employee appears shall include</w:t>
      </w:r>
      <w:r w:rsidR="00B770A3" w:rsidRPr="00BC13A1">
        <w:rPr>
          <w:spacing w:val="40"/>
          <w:sz w:val="24"/>
        </w:rPr>
        <w:t xml:space="preserve"> </w:t>
      </w:r>
      <w:r w:rsidR="00B770A3" w:rsidRPr="00BC13A1">
        <w:rPr>
          <w:sz w:val="24"/>
        </w:rPr>
        <w:t>the employee’s name and an individually identifying number, usually the last four digits of the employee’s SSN.</w:t>
      </w:r>
      <w:r w:rsidR="00B770A3" w:rsidRPr="00BC13A1">
        <w:rPr>
          <w:spacing w:val="40"/>
          <w:sz w:val="24"/>
        </w:rPr>
        <w:t xml:space="preserve"> </w:t>
      </w:r>
      <w:r w:rsidR="00B770A3" w:rsidRPr="00BC13A1">
        <w:rPr>
          <w:sz w:val="24"/>
        </w:rPr>
        <w:t>Afterward, the identifying number does not need to be reported, unless it is necessary to distinguish</w:t>
      </w:r>
      <w:r w:rsidR="00B770A3" w:rsidRPr="00BC13A1">
        <w:rPr>
          <w:spacing w:val="40"/>
          <w:sz w:val="24"/>
        </w:rPr>
        <w:t xml:space="preserve"> </w:t>
      </w:r>
      <w:r w:rsidR="00B770A3" w:rsidRPr="00BC13A1">
        <w:rPr>
          <w:sz w:val="24"/>
        </w:rPr>
        <w:t>between employees, e.g., if two employees have the same name.</w:t>
      </w:r>
    </w:p>
    <w:p w14:paraId="23019717" w14:textId="77777777" w:rsidR="00197554" w:rsidRPr="00BC13A1" w:rsidRDefault="00B770A3" w:rsidP="00BC13A1">
      <w:pPr>
        <w:pStyle w:val="BodyText"/>
        <w:tabs>
          <w:tab w:val="left" w:pos="1170"/>
        </w:tabs>
        <w:spacing w:after="140"/>
        <w:ind w:left="630" w:right="156"/>
      </w:pPr>
      <w:r w:rsidRPr="00BC13A1">
        <w:t>Employers must maintain the current address and full SSN for each employee and must provide this information upon request to the contracting agency or other authorized representative responsible for federal labor standards compliance monitoring.</w:t>
      </w:r>
      <w:r w:rsidRPr="00BC13A1">
        <w:rPr>
          <w:spacing w:val="40"/>
        </w:rPr>
        <w:t xml:space="preserve"> </w:t>
      </w:r>
      <w:r w:rsidRPr="00BC13A1">
        <w:t>Prime contracts may require a subcontractor to provide this information for the prime contractor’s records.</w:t>
      </w:r>
    </w:p>
    <w:p w14:paraId="23019718" w14:textId="44B0F6EC" w:rsidR="00197554" w:rsidRPr="00BC13A1" w:rsidRDefault="00B770A3" w:rsidP="00BC13A1">
      <w:pPr>
        <w:pStyle w:val="ListParagraph"/>
        <w:numPr>
          <w:ilvl w:val="0"/>
          <w:numId w:val="13"/>
        </w:numPr>
        <w:tabs>
          <w:tab w:val="left" w:pos="1170"/>
        </w:tabs>
        <w:spacing w:before="0" w:after="140"/>
        <w:ind w:left="630" w:right="155" w:hanging="432"/>
        <w:rPr>
          <w:sz w:val="24"/>
        </w:rPr>
      </w:pPr>
      <w:r w:rsidRPr="00BC13A1">
        <w:rPr>
          <w:sz w:val="24"/>
        </w:rPr>
        <w:t>The payroll should show only the regular and overtime hours worked on this project</w:t>
      </w:r>
      <w:r w:rsidR="00236BD0">
        <w:rPr>
          <w:sz w:val="24"/>
        </w:rPr>
        <w:t xml:space="preserve"> in Columns 4 and 5</w:t>
      </w:r>
      <w:r w:rsidRPr="00BC13A1">
        <w:rPr>
          <w:sz w:val="24"/>
        </w:rPr>
        <w:t>.</w:t>
      </w:r>
      <w:r w:rsidRPr="00BC13A1">
        <w:rPr>
          <w:spacing w:val="40"/>
          <w:sz w:val="24"/>
        </w:rPr>
        <w:t xml:space="preserve"> </w:t>
      </w:r>
      <w:r w:rsidRPr="00BC13A1">
        <w:rPr>
          <w:sz w:val="24"/>
        </w:rPr>
        <w:t>Show both the daily and total weekly hours for each employee.</w:t>
      </w:r>
      <w:r w:rsidRPr="00BC13A1">
        <w:rPr>
          <w:spacing w:val="40"/>
          <w:sz w:val="24"/>
        </w:rPr>
        <w:t xml:space="preserve"> </w:t>
      </w:r>
      <w:r w:rsidRPr="00BC13A1">
        <w:rPr>
          <w:sz w:val="24"/>
        </w:rPr>
        <w:t xml:space="preserve">If an employee performs work at job sites other than the project for which the payroll is prepared, those “other job” hours should not be reported </w:t>
      </w:r>
      <w:r w:rsidR="00236BD0">
        <w:rPr>
          <w:sz w:val="24"/>
        </w:rPr>
        <w:t>in these columns</w:t>
      </w:r>
      <w:r w:rsidRPr="00BC13A1">
        <w:rPr>
          <w:sz w:val="24"/>
        </w:rPr>
        <w:t>.</w:t>
      </w:r>
      <w:r w:rsidRPr="00BC13A1">
        <w:rPr>
          <w:spacing w:val="80"/>
          <w:sz w:val="24"/>
        </w:rPr>
        <w:t xml:space="preserve"> </w:t>
      </w:r>
      <w:r w:rsidR="00236BD0" w:rsidRPr="00236BD0">
        <w:rPr>
          <w:sz w:val="24"/>
        </w:rPr>
        <w:t>In these cases, the employer should list the employee’s name, classification, hours worked on this project only, rate of pay, and gross earnings for this project in Column 7A, along with the total gross earnings for all work performed during the week in Column 7B.</w:t>
      </w:r>
      <w:r w:rsidR="00236BD0">
        <w:rPr>
          <w:sz w:val="24"/>
        </w:rPr>
        <w:t xml:space="preserve"> </w:t>
      </w:r>
      <w:r w:rsidR="00236BD0" w:rsidRPr="00236BD0">
        <w:rPr>
          <w:sz w:val="24"/>
        </w:rPr>
        <w:t>Deductions for all work are entered in Column 8, and the net pay for all work during the week is entered in Column 9.</w:t>
      </w:r>
    </w:p>
    <w:p w14:paraId="21D8F9CE" w14:textId="3E8F6A8C" w:rsidR="00614A22" w:rsidRPr="00C07483" w:rsidRDefault="00B770A3" w:rsidP="00614A22">
      <w:pPr>
        <w:spacing w:after="140"/>
        <w:ind w:right="156"/>
        <w:jc w:val="both"/>
      </w:pPr>
      <w:r w:rsidRPr="00BC13A1">
        <w:rPr>
          <w:sz w:val="24"/>
        </w:rPr>
        <w:t>Make sure payrolls are certified (</w:t>
      </w:r>
      <w:r w:rsidR="00AD6328">
        <w:rPr>
          <w:sz w:val="24"/>
        </w:rPr>
        <w:t xml:space="preserve">contain an original </w:t>
      </w:r>
      <w:r w:rsidRPr="00BC13A1">
        <w:rPr>
          <w:sz w:val="24"/>
        </w:rPr>
        <w:t>sign</w:t>
      </w:r>
      <w:r w:rsidR="00AD6328">
        <w:rPr>
          <w:sz w:val="24"/>
        </w:rPr>
        <w:t>ature</w:t>
      </w:r>
      <w:r w:rsidRPr="00BC13A1">
        <w:rPr>
          <w:sz w:val="24"/>
        </w:rPr>
        <w:t xml:space="preserve">), </w:t>
      </w:r>
      <w:r w:rsidR="002D7262">
        <w:rPr>
          <w:sz w:val="24"/>
        </w:rPr>
        <w:t xml:space="preserve">noting that </w:t>
      </w:r>
      <w:r w:rsidRPr="00BC13A1">
        <w:rPr>
          <w:sz w:val="24"/>
        </w:rPr>
        <w:t xml:space="preserve">an electronic signature is acceptable (i.e. via the internet). </w:t>
      </w:r>
      <w:r w:rsidRPr="001572DF">
        <w:rPr>
          <w:sz w:val="24"/>
          <w:u w:val="single"/>
        </w:rPr>
        <w:t>Please be careful to distinguish that electronic signature/submission</w:t>
      </w:r>
      <w:r w:rsidRPr="001572DF">
        <w:rPr>
          <w:spacing w:val="-3"/>
          <w:sz w:val="24"/>
          <w:u w:val="single"/>
        </w:rPr>
        <w:t xml:space="preserve"> </w:t>
      </w:r>
      <w:r w:rsidRPr="001572DF">
        <w:rPr>
          <w:sz w:val="24"/>
          <w:u w:val="single"/>
        </w:rPr>
        <w:t>does</w:t>
      </w:r>
      <w:r w:rsidRPr="001572DF">
        <w:rPr>
          <w:spacing w:val="-2"/>
          <w:sz w:val="24"/>
          <w:u w:val="single"/>
        </w:rPr>
        <w:t xml:space="preserve"> </w:t>
      </w:r>
      <w:r w:rsidRPr="001572DF">
        <w:rPr>
          <w:sz w:val="24"/>
          <w:u w:val="single"/>
        </w:rPr>
        <w:t>not</w:t>
      </w:r>
      <w:r w:rsidRPr="001572DF">
        <w:rPr>
          <w:spacing w:val="-4"/>
          <w:sz w:val="24"/>
          <w:u w:val="single"/>
        </w:rPr>
        <w:t xml:space="preserve"> </w:t>
      </w:r>
      <w:r w:rsidRPr="001572DF">
        <w:rPr>
          <w:sz w:val="24"/>
          <w:u w:val="single"/>
        </w:rPr>
        <w:t>mean</w:t>
      </w:r>
      <w:r w:rsidRPr="001572DF">
        <w:rPr>
          <w:spacing w:val="-3"/>
          <w:sz w:val="24"/>
          <w:u w:val="single"/>
        </w:rPr>
        <w:t xml:space="preserve"> </w:t>
      </w:r>
      <w:r w:rsidRPr="001572DF">
        <w:rPr>
          <w:sz w:val="24"/>
          <w:u w:val="single"/>
        </w:rPr>
        <w:t>pdf files</w:t>
      </w:r>
      <w:r w:rsidRPr="001572DF">
        <w:rPr>
          <w:spacing w:val="-2"/>
          <w:sz w:val="24"/>
          <w:u w:val="single"/>
        </w:rPr>
        <w:t xml:space="preserve"> </w:t>
      </w:r>
      <w:r w:rsidRPr="001572DF">
        <w:rPr>
          <w:sz w:val="24"/>
          <w:u w:val="single"/>
        </w:rPr>
        <w:t>of</w:t>
      </w:r>
      <w:r w:rsidRPr="001572DF">
        <w:rPr>
          <w:spacing w:val="-3"/>
          <w:sz w:val="24"/>
          <w:u w:val="single"/>
        </w:rPr>
        <w:t xml:space="preserve"> </w:t>
      </w:r>
      <w:r w:rsidRPr="001572DF">
        <w:rPr>
          <w:sz w:val="24"/>
          <w:u w:val="single"/>
        </w:rPr>
        <w:t>signed</w:t>
      </w:r>
      <w:r w:rsidRPr="001572DF">
        <w:rPr>
          <w:spacing w:val="-4"/>
          <w:sz w:val="24"/>
          <w:u w:val="single"/>
        </w:rPr>
        <w:t xml:space="preserve"> </w:t>
      </w:r>
      <w:r w:rsidRPr="001572DF">
        <w:rPr>
          <w:sz w:val="24"/>
          <w:u w:val="single"/>
        </w:rPr>
        <w:t>payrolls</w:t>
      </w:r>
      <w:r w:rsidRPr="001572DF">
        <w:rPr>
          <w:spacing w:val="-2"/>
          <w:sz w:val="24"/>
          <w:u w:val="single"/>
        </w:rPr>
        <w:t xml:space="preserve"> </w:t>
      </w:r>
      <w:r w:rsidRPr="001572DF">
        <w:rPr>
          <w:sz w:val="24"/>
          <w:u w:val="single"/>
        </w:rPr>
        <w:t>attached</w:t>
      </w:r>
      <w:r w:rsidRPr="001572DF">
        <w:rPr>
          <w:spacing w:val="-4"/>
          <w:sz w:val="24"/>
          <w:u w:val="single"/>
        </w:rPr>
        <w:t xml:space="preserve"> </w:t>
      </w:r>
      <w:r w:rsidRPr="001572DF">
        <w:rPr>
          <w:sz w:val="24"/>
          <w:u w:val="single"/>
        </w:rPr>
        <w:t>to</w:t>
      </w:r>
      <w:r w:rsidRPr="001572DF">
        <w:rPr>
          <w:spacing w:val="-1"/>
          <w:sz w:val="24"/>
          <w:u w:val="single"/>
        </w:rPr>
        <w:t xml:space="preserve"> </w:t>
      </w:r>
      <w:r w:rsidRPr="001572DF">
        <w:rPr>
          <w:sz w:val="24"/>
          <w:u w:val="single"/>
        </w:rPr>
        <w:t>an email, or faxed copies of signed payrolls. These methods are comparable to</w:t>
      </w:r>
      <w:r w:rsidRPr="001572DF">
        <w:rPr>
          <w:spacing w:val="58"/>
          <w:sz w:val="24"/>
          <w:u w:val="single"/>
        </w:rPr>
        <w:t xml:space="preserve"> </w:t>
      </w:r>
      <w:r w:rsidRPr="001572DF">
        <w:rPr>
          <w:sz w:val="24"/>
          <w:u w:val="single"/>
        </w:rPr>
        <w:t>photocopies</w:t>
      </w:r>
      <w:r w:rsidRPr="001572DF">
        <w:rPr>
          <w:spacing w:val="61"/>
          <w:sz w:val="24"/>
          <w:u w:val="single"/>
        </w:rPr>
        <w:t xml:space="preserve"> </w:t>
      </w:r>
      <w:r w:rsidRPr="001572DF">
        <w:rPr>
          <w:sz w:val="24"/>
          <w:u w:val="single"/>
        </w:rPr>
        <w:t>and</w:t>
      </w:r>
      <w:r w:rsidRPr="001572DF">
        <w:rPr>
          <w:spacing w:val="57"/>
          <w:sz w:val="24"/>
          <w:u w:val="single"/>
        </w:rPr>
        <w:t xml:space="preserve"> </w:t>
      </w:r>
      <w:r w:rsidRPr="001572DF">
        <w:rPr>
          <w:sz w:val="24"/>
          <w:u w:val="single"/>
        </w:rPr>
        <w:t>are</w:t>
      </w:r>
      <w:r w:rsidRPr="001572DF">
        <w:rPr>
          <w:spacing w:val="59"/>
          <w:sz w:val="24"/>
          <w:u w:val="single"/>
        </w:rPr>
        <w:t xml:space="preserve"> </w:t>
      </w:r>
      <w:r w:rsidRPr="001572DF">
        <w:rPr>
          <w:sz w:val="24"/>
          <w:u w:val="single"/>
        </w:rPr>
        <w:t>not</w:t>
      </w:r>
      <w:r w:rsidRPr="001572DF">
        <w:rPr>
          <w:spacing w:val="61"/>
          <w:sz w:val="24"/>
          <w:u w:val="single"/>
        </w:rPr>
        <w:t xml:space="preserve"> </w:t>
      </w:r>
      <w:r w:rsidRPr="001572DF">
        <w:rPr>
          <w:sz w:val="24"/>
          <w:u w:val="single"/>
        </w:rPr>
        <w:t>acceptable</w:t>
      </w:r>
      <w:r w:rsidRPr="001572DF">
        <w:rPr>
          <w:spacing w:val="58"/>
          <w:sz w:val="24"/>
          <w:u w:val="single"/>
        </w:rPr>
        <w:t xml:space="preserve"> </w:t>
      </w:r>
      <w:r w:rsidRPr="001572DF">
        <w:rPr>
          <w:sz w:val="24"/>
          <w:szCs w:val="24"/>
          <w:u w:val="single"/>
        </w:rPr>
        <w:t>submissions.</w:t>
      </w:r>
      <w:r w:rsidRPr="00C07483">
        <w:rPr>
          <w:spacing w:val="59"/>
          <w:sz w:val="24"/>
          <w:szCs w:val="24"/>
        </w:rPr>
        <w:t xml:space="preserve"> </w:t>
      </w:r>
      <w:r w:rsidRPr="00C07483">
        <w:rPr>
          <w:sz w:val="24"/>
          <w:szCs w:val="24"/>
        </w:rPr>
        <w:t>For</w:t>
      </w:r>
      <w:r w:rsidRPr="00C07483">
        <w:rPr>
          <w:spacing w:val="63"/>
          <w:sz w:val="24"/>
          <w:szCs w:val="24"/>
        </w:rPr>
        <w:t xml:space="preserve"> </w:t>
      </w:r>
      <w:r w:rsidRPr="00C07483">
        <w:rPr>
          <w:spacing w:val="-2"/>
          <w:sz w:val="24"/>
          <w:szCs w:val="24"/>
        </w:rPr>
        <w:t>monitoring</w:t>
      </w:r>
      <w:r w:rsidR="00614A22" w:rsidRPr="00C07483">
        <w:rPr>
          <w:spacing w:val="-2"/>
          <w:sz w:val="24"/>
          <w:szCs w:val="24"/>
        </w:rPr>
        <w:t xml:space="preserve"> </w:t>
      </w:r>
      <w:r w:rsidRPr="00C07483">
        <w:rPr>
          <w:sz w:val="24"/>
          <w:szCs w:val="24"/>
        </w:rPr>
        <w:t>purposes,</w:t>
      </w:r>
      <w:r w:rsidRPr="00C07483">
        <w:rPr>
          <w:spacing w:val="34"/>
          <w:sz w:val="24"/>
          <w:szCs w:val="24"/>
        </w:rPr>
        <w:t xml:space="preserve"> </w:t>
      </w:r>
      <w:r w:rsidRPr="00C07483">
        <w:rPr>
          <w:sz w:val="24"/>
          <w:szCs w:val="24"/>
        </w:rPr>
        <w:t>the</w:t>
      </w:r>
      <w:r w:rsidRPr="00C07483">
        <w:rPr>
          <w:spacing w:val="35"/>
          <w:sz w:val="24"/>
          <w:szCs w:val="24"/>
        </w:rPr>
        <w:t xml:space="preserve"> </w:t>
      </w:r>
      <w:r w:rsidRPr="00C07483">
        <w:rPr>
          <w:sz w:val="24"/>
          <w:szCs w:val="24"/>
        </w:rPr>
        <w:t>grant</w:t>
      </w:r>
      <w:r w:rsidRPr="00C07483">
        <w:rPr>
          <w:spacing w:val="33"/>
          <w:sz w:val="24"/>
          <w:szCs w:val="24"/>
        </w:rPr>
        <w:t xml:space="preserve"> </w:t>
      </w:r>
      <w:r w:rsidRPr="00C07483">
        <w:rPr>
          <w:sz w:val="24"/>
          <w:szCs w:val="24"/>
        </w:rPr>
        <w:t>administrator</w:t>
      </w:r>
      <w:r w:rsidRPr="00C07483">
        <w:rPr>
          <w:spacing w:val="34"/>
          <w:sz w:val="24"/>
          <w:szCs w:val="24"/>
        </w:rPr>
        <w:t xml:space="preserve"> </w:t>
      </w:r>
      <w:r w:rsidRPr="00C07483">
        <w:rPr>
          <w:sz w:val="24"/>
          <w:szCs w:val="24"/>
        </w:rPr>
        <w:t>should</w:t>
      </w:r>
      <w:r w:rsidRPr="00C07483">
        <w:rPr>
          <w:spacing w:val="34"/>
          <w:sz w:val="24"/>
          <w:szCs w:val="24"/>
        </w:rPr>
        <w:t xml:space="preserve"> </w:t>
      </w:r>
      <w:r w:rsidRPr="00C07483">
        <w:rPr>
          <w:sz w:val="24"/>
          <w:szCs w:val="24"/>
        </w:rPr>
        <w:t>obtain</w:t>
      </w:r>
      <w:r w:rsidRPr="00C07483">
        <w:rPr>
          <w:spacing w:val="35"/>
          <w:sz w:val="24"/>
          <w:szCs w:val="24"/>
        </w:rPr>
        <w:t xml:space="preserve"> </w:t>
      </w:r>
      <w:r w:rsidRPr="00C07483">
        <w:rPr>
          <w:sz w:val="24"/>
          <w:szCs w:val="24"/>
        </w:rPr>
        <w:t>hard</w:t>
      </w:r>
      <w:r w:rsidRPr="00C07483">
        <w:rPr>
          <w:spacing w:val="34"/>
          <w:sz w:val="24"/>
          <w:szCs w:val="24"/>
        </w:rPr>
        <w:t xml:space="preserve"> </w:t>
      </w:r>
      <w:r w:rsidRPr="00C07483">
        <w:rPr>
          <w:sz w:val="24"/>
          <w:szCs w:val="24"/>
        </w:rPr>
        <w:t>copies</w:t>
      </w:r>
      <w:r w:rsidRPr="00C07483">
        <w:rPr>
          <w:spacing w:val="35"/>
          <w:sz w:val="24"/>
          <w:szCs w:val="24"/>
        </w:rPr>
        <w:t xml:space="preserve"> </w:t>
      </w:r>
      <w:r w:rsidRPr="00C07483">
        <w:rPr>
          <w:sz w:val="24"/>
          <w:szCs w:val="24"/>
        </w:rPr>
        <w:t>of</w:t>
      </w:r>
      <w:r w:rsidRPr="00C07483">
        <w:rPr>
          <w:spacing w:val="35"/>
          <w:sz w:val="24"/>
          <w:szCs w:val="24"/>
        </w:rPr>
        <w:t xml:space="preserve"> </w:t>
      </w:r>
      <w:r w:rsidRPr="00C07483">
        <w:rPr>
          <w:sz w:val="24"/>
          <w:szCs w:val="24"/>
        </w:rPr>
        <w:t>the</w:t>
      </w:r>
      <w:r w:rsidRPr="00C07483">
        <w:rPr>
          <w:spacing w:val="35"/>
          <w:sz w:val="24"/>
          <w:szCs w:val="24"/>
        </w:rPr>
        <w:t xml:space="preserve"> </w:t>
      </w:r>
      <w:r w:rsidRPr="00C07483">
        <w:rPr>
          <w:sz w:val="24"/>
          <w:szCs w:val="24"/>
        </w:rPr>
        <w:t>original</w:t>
      </w:r>
      <w:r w:rsidR="002D7262">
        <w:rPr>
          <w:sz w:val="24"/>
          <w:szCs w:val="24"/>
        </w:rPr>
        <w:t xml:space="preserve"> or</w:t>
      </w:r>
      <w:r w:rsidRPr="00C07483">
        <w:rPr>
          <w:sz w:val="24"/>
          <w:szCs w:val="24"/>
        </w:rPr>
        <w:t xml:space="preserve"> electronically signed payrolls.</w:t>
      </w:r>
    </w:p>
    <w:p w14:paraId="2301971C" w14:textId="690B9235" w:rsidR="00197554" w:rsidRPr="004751BD" w:rsidRDefault="00B770A3" w:rsidP="004751BD">
      <w:pPr>
        <w:pStyle w:val="Style2"/>
        <w:rPr>
          <w:b/>
          <w:bCs/>
        </w:rPr>
      </w:pPr>
      <w:bookmarkStart w:id="10" w:name="Review_Process"/>
      <w:bookmarkEnd w:id="10"/>
      <w:r w:rsidRPr="004751BD">
        <w:rPr>
          <w:b/>
          <w:bCs/>
        </w:rPr>
        <w:lastRenderedPageBreak/>
        <w:t>Review Process</w:t>
      </w:r>
      <w:r w:rsidRPr="004751BD">
        <w:rPr>
          <w:b/>
          <w:bCs/>
        </w:rPr>
        <w:tab/>
      </w:r>
      <w:r w:rsidR="004751BD">
        <w:rPr>
          <w:b/>
          <w:bCs/>
        </w:rPr>
        <w:tab/>
      </w:r>
      <w:r w:rsidR="004751BD">
        <w:rPr>
          <w:b/>
          <w:bCs/>
        </w:rPr>
        <w:tab/>
      </w:r>
    </w:p>
    <w:p w14:paraId="718A989E" w14:textId="77777777" w:rsidR="001A41DA" w:rsidRDefault="001A41DA" w:rsidP="001A41DA">
      <w:pPr>
        <w:pStyle w:val="BodyText"/>
        <w:spacing w:before="200" w:after="140"/>
        <w:ind w:left="0" w:right="154"/>
      </w:pPr>
      <w:r>
        <w:rPr>
          <w:noProof/>
        </w:rPr>
        <mc:AlternateContent>
          <mc:Choice Requires="wpg">
            <w:drawing>
              <wp:anchor distT="0" distB="0" distL="0" distR="0" simplePos="0" relativeHeight="251658243" behindDoc="0" locked="0" layoutInCell="1" allowOverlap="1" wp14:anchorId="230197C0" wp14:editId="5478715F">
                <wp:simplePos x="0" y="0"/>
                <wp:positionH relativeFrom="page">
                  <wp:posOffset>4802981</wp:posOffset>
                </wp:positionH>
                <wp:positionV relativeFrom="paragraph">
                  <wp:posOffset>1305878</wp:posOffset>
                </wp:positionV>
                <wp:extent cx="1976120" cy="1630680"/>
                <wp:effectExtent l="0" t="0" r="24130" b="26670"/>
                <wp:wrapSquare wrapText="bothSides"/>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1630680"/>
                          <a:chOff x="9525" y="9525"/>
                          <a:chExt cx="1976120" cy="1630680"/>
                        </a:xfrm>
                      </wpg:grpSpPr>
                      <wps:wsp>
                        <wps:cNvPr id="47" name="Graphic 47"/>
                        <wps:cNvSpPr/>
                        <wps:spPr>
                          <a:xfrm>
                            <a:off x="85725" y="85725"/>
                            <a:ext cx="1899920" cy="1554480"/>
                          </a:xfrm>
                          <a:custGeom>
                            <a:avLst/>
                            <a:gdLst/>
                            <a:ahLst/>
                            <a:cxnLst/>
                            <a:rect l="l" t="t" r="r" b="b"/>
                            <a:pathLst>
                              <a:path w="1899920" h="1554480">
                                <a:moveTo>
                                  <a:pt x="1899920" y="0"/>
                                </a:moveTo>
                                <a:lnTo>
                                  <a:pt x="0" y="0"/>
                                </a:lnTo>
                                <a:lnTo>
                                  <a:pt x="0" y="1554479"/>
                                </a:lnTo>
                                <a:lnTo>
                                  <a:pt x="1899920" y="1554479"/>
                                </a:lnTo>
                                <a:lnTo>
                                  <a:pt x="1899920" y="0"/>
                                </a:lnTo>
                                <a:close/>
                              </a:path>
                            </a:pathLst>
                          </a:custGeom>
                          <a:solidFill>
                            <a:srgbClr val="808080"/>
                          </a:solidFill>
                        </wps:spPr>
                        <wps:bodyPr wrap="square" lIns="0" tIns="0" rIns="0" bIns="0" rtlCol="0">
                          <a:prstTxWarp prst="textNoShape">
                            <a:avLst/>
                          </a:prstTxWarp>
                          <a:noAutofit/>
                        </wps:bodyPr>
                      </wps:wsp>
                      <wps:wsp>
                        <wps:cNvPr id="48" name="Graphic 48"/>
                        <wps:cNvSpPr/>
                        <wps:spPr>
                          <a:xfrm>
                            <a:off x="85725" y="85725"/>
                            <a:ext cx="1899920" cy="1554480"/>
                          </a:xfrm>
                          <a:custGeom>
                            <a:avLst/>
                            <a:gdLst/>
                            <a:ahLst/>
                            <a:cxnLst/>
                            <a:rect l="l" t="t" r="r" b="b"/>
                            <a:pathLst>
                              <a:path w="1899920" h="1554480">
                                <a:moveTo>
                                  <a:pt x="0" y="1554479"/>
                                </a:moveTo>
                                <a:lnTo>
                                  <a:pt x="1899920" y="1554479"/>
                                </a:lnTo>
                                <a:lnTo>
                                  <a:pt x="1899920" y="0"/>
                                </a:lnTo>
                                <a:lnTo>
                                  <a:pt x="0" y="0"/>
                                </a:lnTo>
                                <a:lnTo>
                                  <a:pt x="0" y="1554479"/>
                                </a:lnTo>
                                <a:close/>
                              </a:path>
                            </a:pathLst>
                          </a:custGeom>
                          <a:ln w="19050">
                            <a:solidFill>
                              <a:srgbClr val="808080"/>
                            </a:solidFill>
                            <a:prstDash val="solid"/>
                          </a:ln>
                        </wps:spPr>
                        <wps:bodyPr wrap="square" lIns="0" tIns="0" rIns="0" bIns="0" rtlCol="0">
                          <a:prstTxWarp prst="textNoShape">
                            <a:avLst/>
                          </a:prstTxWarp>
                          <a:noAutofit/>
                        </wps:bodyPr>
                      </wps:wsp>
                      <wps:wsp>
                        <wps:cNvPr id="49" name="Graphic 49"/>
                        <wps:cNvSpPr/>
                        <wps:spPr>
                          <a:xfrm>
                            <a:off x="9525" y="9525"/>
                            <a:ext cx="1899920" cy="1554480"/>
                          </a:xfrm>
                          <a:custGeom>
                            <a:avLst/>
                            <a:gdLst/>
                            <a:ahLst/>
                            <a:cxnLst/>
                            <a:rect l="l" t="t" r="r" b="b"/>
                            <a:pathLst>
                              <a:path w="1899920" h="1554480">
                                <a:moveTo>
                                  <a:pt x="1899920" y="0"/>
                                </a:moveTo>
                                <a:lnTo>
                                  <a:pt x="0" y="0"/>
                                </a:lnTo>
                                <a:lnTo>
                                  <a:pt x="0" y="1554479"/>
                                </a:lnTo>
                                <a:lnTo>
                                  <a:pt x="1899920" y="1554479"/>
                                </a:lnTo>
                                <a:lnTo>
                                  <a:pt x="1899920" y="0"/>
                                </a:lnTo>
                                <a:close/>
                              </a:path>
                            </a:pathLst>
                          </a:custGeom>
                          <a:solidFill>
                            <a:srgbClr val="FFFFFF"/>
                          </a:solidFill>
                        </wps:spPr>
                        <wps:bodyPr wrap="square" lIns="0" tIns="0" rIns="0" bIns="0" rtlCol="0">
                          <a:prstTxWarp prst="textNoShape">
                            <a:avLst/>
                          </a:prstTxWarp>
                          <a:noAutofit/>
                        </wps:bodyPr>
                      </wps:wsp>
                      <wps:wsp>
                        <wps:cNvPr id="50" name="Textbox 50"/>
                        <wps:cNvSpPr txBox="1"/>
                        <wps:spPr>
                          <a:xfrm>
                            <a:off x="85725" y="9525"/>
                            <a:ext cx="1899920" cy="1554480"/>
                          </a:xfrm>
                          <a:prstGeom prst="rect">
                            <a:avLst/>
                          </a:prstGeom>
                          <a:ln w="19050">
                            <a:solidFill>
                              <a:srgbClr val="000000"/>
                            </a:solidFill>
                            <a:prstDash val="solid"/>
                          </a:ln>
                        </wps:spPr>
                        <wps:txbx>
                          <w:txbxContent>
                            <w:p w14:paraId="23019811" w14:textId="77777777" w:rsidR="00197554" w:rsidRDefault="00B770A3">
                              <w:pPr>
                                <w:spacing w:before="192"/>
                                <w:ind w:left="145" w:right="221"/>
                                <w:rPr>
                                  <w:sz w:val="24"/>
                                </w:rPr>
                              </w:pPr>
                              <w:r>
                                <w:rPr>
                                  <w:sz w:val="24"/>
                                </w:rPr>
                                <w:t>Deductions not included on</w:t>
                              </w:r>
                              <w:r>
                                <w:rPr>
                                  <w:spacing w:val="-10"/>
                                  <w:sz w:val="24"/>
                                </w:rPr>
                                <w:t xml:space="preserve"> </w:t>
                              </w:r>
                              <w:r>
                                <w:rPr>
                                  <w:sz w:val="24"/>
                                </w:rPr>
                                <w:t>the</w:t>
                              </w:r>
                              <w:r>
                                <w:rPr>
                                  <w:spacing w:val="-9"/>
                                  <w:sz w:val="24"/>
                                </w:rPr>
                                <w:t xml:space="preserve"> </w:t>
                              </w:r>
                              <w:r>
                                <w:rPr>
                                  <w:sz w:val="24"/>
                                </w:rPr>
                                <w:t>list</w:t>
                              </w:r>
                              <w:r>
                                <w:rPr>
                                  <w:spacing w:val="-11"/>
                                  <w:sz w:val="24"/>
                                </w:rPr>
                                <w:t xml:space="preserve"> </w:t>
                              </w:r>
                              <w:r>
                                <w:rPr>
                                  <w:sz w:val="24"/>
                                </w:rPr>
                                <w:t>of</w:t>
                              </w:r>
                              <w:r>
                                <w:rPr>
                                  <w:spacing w:val="-10"/>
                                  <w:sz w:val="24"/>
                                </w:rPr>
                                <w:t xml:space="preserve"> </w:t>
                              </w:r>
                              <w:r>
                                <w:rPr>
                                  <w:sz w:val="24"/>
                                </w:rPr>
                                <w:t>permissible deductions may be transacted only upon written authorization from the Secretary of Labor or his designee.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C0" id="Group 46" o:spid="_x0000_s1051" style="position:absolute;left:0;text-align:left;margin-left:378.2pt;margin-top:102.85pt;width:155.6pt;height:128.4pt;z-index:251658243;mso-wrap-distance-left:0;mso-wrap-distance-right:0;mso-position-horizontal-relative:page;mso-width-relative:margin;mso-height-relative:margin" coordorigin="95,95" coordsize="19761,1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">
                <v:shape id="Graphic 47" o:spid="_x0000_s1052" style="position:absolute;left:857;top:857;width:18999;height:15545;visibility:visible;mso-wrap-style:square;v-text-anchor:top" coordsize="1899920,155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" path="m1899920,l,,,1554479r1899920,l1899920,xe" fillcolor="gray" stroked="f">
                  <v:path arrowok="t"/>
                </v:shape>
                <v:shape id="Graphic 48" o:spid="_x0000_s1053" style="position:absolute;left:857;top:857;width:18999;height:15545;visibility:visible;mso-wrap-style:square;v-text-anchor:top" coordsize="1899920,155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" path="m,1554479r1899920,l1899920,,,,,1554479xe" filled="f" strokecolor="gray" strokeweight="1.5pt">
                  <v:path arrowok="t"/>
                </v:shape>
                <v:shape id="Graphic 49" o:spid="_x0000_s1054" style="position:absolute;left:95;top:95;width:18999;height:15545;visibility:visible;mso-wrap-style:square;v-text-anchor:top" coordsize="1899920,155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" path="m1899920,l,,,1554479r1899920,l1899920,xe" stroked="f">
                  <v:path arrowok="t"/>
                </v:shape>
                <v:shape id="Textbox 50" o:spid="_x0000_s1055" type="#_x0000_t202" style="position:absolute;left:857;top:95;width:1899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" filled="f" strokeweight="1.5pt">
                  <v:textbox inset="0,0,0,0">
                    <w:txbxContent>
                      <w:p w14:paraId="23019811" w14:textId="77777777" w:rsidR="00197554" w:rsidRDefault="00B770A3">
                        <w:pPr>
                          <w:spacing w:before="192"/>
                          <w:ind w:left="145" w:right="221"/>
                          <w:rPr>
                            <w:sz w:val="24"/>
                          </w:rPr>
                        </w:pPr>
                        <w:r>
                          <w:rPr>
                            <w:sz w:val="24"/>
                          </w:rPr>
                          <w:t>Deductions not included on</w:t>
                        </w:r>
                        <w:r>
                          <w:rPr>
                            <w:spacing w:val="-10"/>
                            <w:sz w:val="24"/>
                          </w:rPr>
                          <w:t xml:space="preserve"> </w:t>
                        </w:r>
                        <w:r>
                          <w:rPr>
                            <w:sz w:val="24"/>
                          </w:rPr>
                          <w:t>the</w:t>
                        </w:r>
                        <w:r>
                          <w:rPr>
                            <w:spacing w:val="-9"/>
                            <w:sz w:val="24"/>
                          </w:rPr>
                          <w:t xml:space="preserve"> </w:t>
                        </w:r>
                        <w:r>
                          <w:rPr>
                            <w:sz w:val="24"/>
                          </w:rPr>
                          <w:t>list</w:t>
                        </w:r>
                        <w:r>
                          <w:rPr>
                            <w:spacing w:val="-11"/>
                            <w:sz w:val="24"/>
                          </w:rPr>
                          <w:t xml:space="preserve"> </w:t>
                        </w:r>
                        <w:r>
                          <w:rPr>
                            <w:sz w:val="24"/>
                          </w:rPr>
                          <w:t>of</w:t>
                        </w:r>
                        <w:r>
                          <w:rPr>
                            <w:spacing w:val="-10"/>
                            <w:sz w:val="24"/>
                          </w:rPr>
                          <w:t xml:space="preserve"> </w:t>
                        </w:r>
                        <w:r>
                          <w:rPr>
                            <w:sz w:val="24"/>
                          </w:rPr>
                          <w:t>permissible deductions may be transacted only upon written authorization from the Secretary of Labor or his designee.</w:t>
                        </w:r>
                      </w:p>
                    </w:txbxContent>
                  </v:textbox>
                </v:shape>
                <w10:wrap type="square" anchorx="page"/>
              </v:group>
            </w:pict>
          </mc:Fallback>
        </mc:AlternateContent>
      </w:r>
      <w:r w:rsidR="00B770A3">
        <w:t>Payrolls should be reviewed weekly by the recipient (initialed and dated) and compared with the wage decision issued for that project.</w:t>
      </w:r>
      <w:r w:rsidR="00B770A3">
        <w:rPr>
          <w:spacing w:val="40"/>
        </w:rPr>
        <w:t xml:space="preserve"> </w:t>
      </w:r>
      <w:r w:rsidR="00B770A3">
        <w:t>Payrolls should reflect the workers on the job site for that week with the proper classification and pay rate.</w:t>
      </w:r>
      <w:r w:rsidR="00B770A3">
        <w:rPr>
          <w:spacing w:val="40"/>
        </w:rPr>
        <w:t xml:space="preserve"> </w:t>
      </w:r>
      <w:r w:rsidR="00B770A3">
        <w:t>Payroll submissions must be complete and signed by the contractor or authorized</w:t>
      </w:r>
      <w:r w:rsidR="00B770A3">
        <w:rPr>
          <w:spacing w:val="80"/>
        </w:rPr>
        <w:t xml:space="preserve"> </w:t>
      </w:r>
      <w:r w:rsidR="00B770A3">
        <w:t>representative</w:t>
      </w:r>
      <w:r w:rsidR="00B770A3">
        <w:rPr>
          <w:spacing w:val="80"/>
        </w:rPr>
        <w:t xml:space="preserve"> </w:t>
      </w:r>
      <w:r w:rsidR="00B770A3">
        <w:t>and</w:t>
      </w:r>
      <w:r w:rsidR="00B770A3">
        <w:rPr>
          <w:spacing w:val="80"/>
        </w:rPr>
        <w:t xml:space="preserve"> </w:t>
      </w:r>
      <w:r w:rsidR="00B770A3">
        <w:t>all</w:t>
      </w:r>
      <w:r w:rsidR="00B770A3">
        <w:rPr>
          <w:spacing w:val="80"/>
        </w:rPr>
        <w:t xml:space="preserve"> </w:t>
      </w:r>
      <w:r w:rsidR="00B770A3">
        <w:t>deductions</w:t>
      </w:r>
      <w:r w:rsidR="00B770A3">
        <w:rPr>
          <w:spacing w:val="80"/>
        </w:rPr>
        <w:t xml:space="preserve"> </w:t>
      </w:r>
      <w:r w:rsidR="00B770A3">
        <w:t>must</w:t>
      </w:r>
      <w:r w:rsidR="00B770A3">
        <w:rPr>
          <w:spacing w:val="80"/>
        </w:rPr>
        <w:t xml:space="preserve"> </w:t>
      </w:r>
      <w:r w:rsidR="00B770A3">
        <w:t>be</w:t>
      </w:r>
      <w:r w:rsidR="00B770A3">
        <w:rPr>
          <w:spacing w:val="80"/>
        </w:rPr>
        <w:t xml:space="preserve"> </w:t>
      </w:r>
      <w:r w:rsidR="00B770A3">
        <w:t>properly</w:t>
      </w:r>
      <w:r w:rsidR="00B770A3">
        <w:rPr>
          <w:spacing w:val="80"/>
        </w:rPr>
        <w:t xml:space="preserve"> </w:t>
      </w:r>
      <w:r w:rsidR="00B770A3">
        <w:t>authorized.</w:t>
      </w:r>
      <w:r>
        <w:t xml:space="preserve"> </w:t>
      </w:r>
      <w:r w:rsidR="00B770A3">
        <w:t>Prompt review will allow the recipient to initiate corrective action before a problem multiplies and while the workers are still available.</w:t>
      </w:r>
    </w:p>
    <w:p w14:paraId="2301971F" w14:textId="20261F47" w:rsidR="00197554" w:rsidRDefault="00B770A3" w:rsidP="001A41DA">
      <w:pPr>
        <w:pStyle w:val="BodyText"/>
        <w:spacing w:after="140"/>
        <w:ind w:left="0" w:right="154"/>
      </w:pPr>
      <w:r>
        <w:t>Also, make sure payroll deductions are adequately documented and permissible. Permissible deductions</w:t>
      </w:r>
      <w:r>
        <w:rPr>
          <w:spacing w:val="-7"/>
        </w:rPr>
        <w:t xml:space="preserve"> </w:t>
      </w:r>
      <w:r>
        <w:t>are</w:t>
      </w:r>
      <w:r>
        <w:rPr>
          <w:spacing w:val="-7"/>
        </w:rPr>
        <w:t xml:space="preserve"> </w:t>
      </w:r>
      <w:r>
        <w:t>identified</w:t>
      </w:r>
      <w:r>
        <w:rPr>
          <w:spacing w:val="-9"/>
        </w:rPr>
        <w:t xml:space="preserve"> </w:t>
      </w:r>
      <w:r>
        <w:t>on</w:t>
      </w:r>
      <w:r>
        <w:rPr>
          <w:spacing w:val="-8"/>
        </w:rPr>
        <w:t xml:space="preserve"> </w:t>
      </w:r>
      <w:r>
        <w:t>the</w:t>
      </w:r>
      <w:r>
        <w:rPr>
          <w:spacing w:val="-7"/>
        </w:rPr>
        <w:t xml:space="preserve"> </w:t>
      </w:r>
      <w:r>
        <w:rPr>
          <w:sz w:val="25"/>
        </w:rPr>
        <w:t>Permissible</w:t>
      </w:r>
      <w:r>
        <w:rPr>
          <w:spacing w:val="-12"/>
          <w:sz w:val="25"/>
        </w:rPr>
        <w:t xml:space="preserve"> </w:t>
      </w:r>
      <w:r>
        <w:rPr>
          <w:sz w:val="25"/>
        </w:rPr>
        <w:t xml:space="preserve">Payroll Deductions </w:t>
      </w:r>
      <w:r>
        <w:t xml:space="preserve">form in the attachments to this </w:t>
      </w:r>
      <w:r>
        <w:rPr>
          <w:spacing w:val="-2"/>
        </w:rPr>
        <w:t>chapter.</w:t>
      </w:r>
    </w:p>
    <w:p w14:paraId="23019720" w14:textId="77777777" w:rsidR="00197554" w:rsidRDefault="00B770A3" w:rsidP="001A41DA">
      <w:pPr>
        <w:pStyle w:val="ListParagraph"/>
        <w:numPr>
          <w:ilvl w:val="0"/>
          <w:numId w:val="13"/>
        </w:numPr>
        <w:spacing w:before="0" w:after="100"/>
        <w:ind w:left="630" w:right="3087" w:hanging="432"/>
        <w:jc w:val="left"/>
        <w:rPr>
          <w:sz w:val="24"/>
        </w:rPr>
      </w:pPr>
      <w:r>
        <w:rPr>
          <w:sz w:val="24"/>
        </w:rPr>
        <w:t>Deductions that are required by law, such as FICA</w:t>
      </w:r>
      <w:r>
        <w:rPr>
          <w:spacing w:val="-7"/>
          <w:sz w:val="24"/>
        </w:rPr>
        <w:t xml:space="preserve"> </w:t>
      </w:r>
      <w:r>
        <w:rPr>
          <w:sz w:val="24"/>
        </w:rPr>
        <w:t>or</w:t>
      </w:r>
      <w:r>
        <w:rPr>
          <w:spacing w:val="-7"/>
          <w:sz w:val="24"/>
        </w:rPr>
        <w:t xml:space="preserve"> </w:t>
      </w:r>
      <w:r>
        <w:rPr>
          <w:sz w:val="24"/>
        </w:rPr>
        <w:t>income</w:t>
      </w:r>
      <w:r>
        <w:rPr>
          <w:spacing w:val="-4"/>
          <w:sz w:val="24"/>
        </w:rPr>
        <w:t xml:space="preserve"> </w:t>
      </w:r>
      <w:r>
        <w:rPr>
          <w:sz w:val="24"/>
        </w:rPr>
        <w:t>taxes,</w:t>
      </w:r>
      <w:r>
        <w:rPr>
          <w:spacing w:val="-7"/>
          <w:sz w:val="24"/>
        </w:rPr>
        <w:t xml:space="preserve"> </w:t>
      </w:r>
      <w:r>
        <w:rPr>
          <w:sz w:val="24"/>
        </w:rPr>
        <w:t>need</w:t>
      </w:r>
      <w:r>
        <w:rPr>
          <w:spacing w:val="-7"/>
          <w:sz w:val="24"/>
        </w:rPr>
        <w:t xml:space="preserve"> </w:t>
      </w:r>
      <w:r>
        <w:rPr>
          <w:sz w:val="24"/>
        </w:rPr>
        <w:t>no</w:t>
      </w:r>
      <w:r>
        <w:rPr>
          <w:spacing w:val="-7"/>
          <w:sz w:val="24"/>
        </w:rPr>
        <w:t xml:space="preserve"> </w:t>
      </w:r>
      <w:r>
        <w:rPr>
          <w:sz w:val="24"/>
        </w:rPr>
        <w:t>documentation.</w:t>
      </w:r>
    </w:p>
    <w:p w14:paraId="23019721" w14:textId="29B4B6CC" w:rsidR="00197554" w:rsidRDefault="00B770A3" w:rsidP="001A41DA">
      <w:pPr>
        <w:pStyle w:val="ListParagraph"/>
        <w:numPr>
          <w:ilvl w:val="0"/>
          <w:numId w:val="13"/>
        </w:numPr>
        <w:spacing w:before="0" w:after="140"/>
        <w:ind w:left="630" w:right="159" w:hanging="432"/>
        <w:rPr>
          <w:sz w:val="24"/>
        </w:rPr>
      </w:pPr>
      <w:r>
        <w:rPr>
          <w:sz w:val="24"/>
        </w:rPr>
        <w:t xml:space="preserve">Adequate documentation for other </w:t>
      </w:r>
      <w:r w:rsidR="00320EB3">
        <w:rPr>
          <w:sz w:val="24"/>
        </w:rPr>
        <w:t xml:space="preserve">permissible payroll </w:t>
      </w:r>
      <w:r>
        <w:rPr>
          <w:sz w:val="24"/>
        </w:rPr>
        <w:t>deductions include</w:t>
      </w:r>
      <w:r w:rsidR="005C08F8">
        <w:rPr>
          <w:sz w:val="24"/>
        </w:rPr>
        <w:t>s</w:t>
      </w:r>
      <w:r>
        <w:rPr>
          <w:sz w:val="24"/>
        </w:rPr>
        <w:t xml:space="preserve"> a copy of the written agreement between the employee and the employer for the</w:t>
      </w:r>
      <w:r>
        <w:rPr>
          <w:spacing w:val="40"/>
          <w:sz w:val="24"/>
        </w:rPr>
        <w:t xml:space="preserve"> </w:t>
      </w:r>
      <w:r>
        <w:rPr>
          <w:sz w:val="24"/>
        </w:rPr>
        <w:t>payroll</w:t>
      </w:r>
      <w:r>
        <w:rPr>
          <w:spacing w:val="-2"/>
          <w:sz w:val="24"/>
        </w:rPr>
        <w:t xml:space="preserve"> </w:t>
      </w:r>
      <w:r>
        <w:rPr>
          <w:sz w:val="24"/>
        </w:rPr>
        <w:t>deduction,</w:t>
      </w:r>
      <w:r>
        <w:rPr>
          <w:spacing w:val="-2"/>
          <w:sz w:val="24"/>
        </w:rPr>
        <w:t xml:space="preserve"> </w:t>
      </w:r>
      <w:r>
        <w:rPr>
          <w:sz w:val="24"/>
        </w:rPr>
        <w:t>a</w:t>
      </w:r>
      <w:r>
        <w:rPr>
          <w:spacing w:val="-1"/>
          <w:sz w:val="24"/>
        </w:rPr>
        <w:t xml:space="preserve"> </w:t>
      </w:r>
      <w:r>
        <w:rPr>
          <w:sz w:val="24"/>
        </w:rPr>
        <w:t>copy</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court</w:t>
      </w:r>
      <w:r>
        <w:rPr>
          <w:spacing w:val="-3"/>
          <w:sz w:val="24"/>
        </w:rPr>
        <w:t xml:space="preserve"> </w:t>
      </w:r>
      <w:r>
        <w:rPr>
          <w:sz w:val="24"/>
        </w:rPr>
        <w:t>order,</w:t>
      </w:r>
      <w:r>
        <w:rPr>
          <w:spacing w:val="-2"/>
          <w:sz w:val="24"/>
        </w:rPr>
        <w:t xml:space="preserve"> </w:t>
      </w:r>
      <w:r>
        <w:rPr>
          <w:sz w:val="24"/>
        </w:rPr>
        <w:t>or a</w:t>
      </w:r>
      <w:r>
        <w:rPr>
          <w:spacing w:val="-1"/>
          <w:sz w:val="24"/>
        </w:rPr>
        <w:t xml:space="preserve"> </w:t>
      </w:r>
      <w:r>
        <w:rPr>
          <w:sz w:val="24"/>
        </w:rPr>
        <w:t>written</w:t>
      </w:r>
      <w:r>
        <w:rPr>
          <w:spacing w:val="-2"/>
          <w:sz w:val="24"/>
        </w:rPr>
        <w:t xml:space="preserve"> </w:t>
      </w:r>
      <w:r>
        <w:rPr>
          <w:sz w:val="24"/>
        </w:rPr>
        <w:t>statement</w:t>
      </w:r>
      <w:r>
        <w:rPr>
          <w:spacing w:val="-3"/>
          <w:sz w:val="24"/>
        </w:rPr>
        <w:t xml:space="preserve"> </w:t>
      </w:r>
      <w:r>
        <w:rPr>
          <w:sz w:val="24"/>
        </w:rPr>
        <w:t>from</w:t>
      </w:r>
      <w:r>
        <w:rPr>
          <w:spacing w:val="-2"/>
          <w:sz w:val="24"/>
        </w:rPr>
        <w:t xml:space="preserve"> </w:t>
      </w:r>
      <w:r>
        <w:rPr>
          <w:sz w:val="24"/>
        </w:rPr>
        <w:t>the employee authorizing the deductions.</w:t>
      </w:r>
      <w:r>
        <w:rPr>
          <w:spacing w:val="40"/>
          <w:sz w:val="24"/>
        </w:rPr>
        <w:t xml:space="preserve"> </w:t>
      </w:r>
      <w:r>
        <w:rPr>
          <w:sz w:val="24"/>
        </w:rPr>
        <w:t xml:space="preserve">These types of documentation should </w:t>
      </w:r>
      <w:r w:rsidR="006A3567">
        <w:rPr>
          <w:sz w:val="24"/>
        </w:rPr>
        <w:t xml:space="preserve">also </w:t>
      </w:r>
      <w:r>
        <w:rPr>
          <w:sz w:val="24"/>
        </w:rPr>
        <w:t>be in the employee’s personnel file.</w:t>
      </w:r>
    </w:p>
    <w:p w14:paraId="23019722" w14:textId="77777777" w:rsidR="00197554" w:rsidRDefault="00B770A3" w:rsidP="001A41DA">
      <w:pPr>
        <w:pStyle w:val="BodyText"/>
        <w:spacing w:after="200" w:line="235" w:lineRule="auto"/>
        <w:ind w:left="0" w:right="156"/>
      </w:pPr>
      <w:r>
        <w:t xml:space="preserve">It is also necessary to check information on the HUD-11 form, </w:t>
      </w:r>
      <w:r>
        <w:rPr>
          <w:sz w:val="25"/>
        </w:rPr>
        <w:t>Record of Employee Interview</w:t>
      </w:r>
      <w:r>
        <w:t>, against weekly payrolls.</w:t>
      </w:r>
      <w:r>
        <w:rPr>
          <w:spacing w:val="80"/>
        </w:rPr>
        <w:t xml:space="preserve"> </w:t>
      </w:r>
      <w:r>
        <w:t>The payroll examiner must sign the HUD-11's as well as initial and date each payroll reviewed.</w:t>
      </w:r>
    </w:p>
    <w:p w14:paraId="23019723" w14:textId="4C4687FF" w:rsidR="00197554" w:rsidRPr="004751BD" w:rsidRDefault="00B770A3" w:rsidP="004751BD">
      <w:pPr>
        <w:pStyle w:val="Style2"/>
        <w:rPr>
          <w:b/>
          <w:bCs/>
        </w:rPr>
      </w:pPr>
      <w:bookmarkStart w:id="11" w:name="Violations"/>
      <w:bookmarkEnd w:id="11"/>
      <w:r w:rsidRPr="004751BD">
        <w:rPr>
          <w:b/>
          <w:bCs/>
        </w:rPr>
        <w:t>Violations</w:t>
      </w:r>
    </w:p>
    <w:p w14:paraId="23019724" w14:textId="5D412F5B" w:rsidR="00197554" w:rsidRPr="00435433" w:rsidRDefault="00B770A3" w:rsidP="00435433">
      <w:pPr>
        <w:spacing w:before="200" w:after="200"/>
        <w:ind w:right="158"/>
        <w:jc w:val="both"/>
        <w:rPr>
          <w:sz w:val="24"/>
        </w:rPr>
      </w:pPr>
      <w:r w:rsidRPr="00435433">
        <w:rPr>
          <w:sz w:val="24"/>
        </w:rPr>
        <w:t xml:space="preserve">When any violation of labor standards requirements results in an underpayment of wages to employees, the recipient shall take necessary action to </w:t>
      </w:r>
      <w:r w:rsidR="005E0FFF" w:rsidRPr="00435433">
        <w:rPr>
          <w:sz w:val="24"/>
        </w:rPr>
        <w:t>e</w:t>
      </w:r>
      <w:r w:rsidRPr="00435433">
        <w:rPr>
          <w:sz w:val="24"/>
        </w:rPr>
        <w:t>nsure restitution is made to each affected employee by the contractor.</w:t>
      </w:r>
      <w:r w:rsidRPr="00435433">
        <w:rPr>
          <w:spacing w:val="40"/>
          <w:sz w:val="24"/>
        </w:rPr>
        <w:t xml:space="preserve"> </w:t>
      </w:r>
      <w:r w:rsidRPr="00435433">
        <w:rPr>
          <w:sz w:val="24"/>
        </w:rPr>
        <w:t xml:space="preserve">Contact the </w:t>
      </w:r>
      <w:r w:rsidR="005E0FFF" w:rsidRPr="00435433">
        <w:rPr>
          <w:sz w:val="24"/>
        </w:rPr>
        <w:t>State’s</w:t>
      </w:r>
      <w:r w:rsidRPr="00435433">
        <w:rPr>
          <w:sz w:val="24"/>
        </w:rPr>
        <w:t xml:space="preserve"> Labor Specialist for assistance when violations occur.</w:t>
      </w:r>
      <w:r w:rsidRPr="00435433">
        <w:rPr>
          <w:spacing w:val="40"/>
          <w:sz w:val="24"/>
        </w:rPr>
        <w:t xml:space="preserve"> </w:t>
      </w:r>
      <w:r w:rsidRPr="00435433">
        <w:rPr>
          <w:sz w:val="24"/>
        </w:rPr>
        <w:t>Underpayment of wages to employees of $1,000 or more must be reported to the Department of Labor.</w:t>
      </w:r>
    </w:p>
    <w:p w14:paraId="16B033F4" w14:textId="31325AC8" w:rsidR="00435433" w:rsidRDefault="00435433" w:rsidP="00D17069">
      <w:pPr>
        <w:pStyle w:val="Style5"/>
        <w:ind w:left="0"/>
      </w:pPr>
      <w:r>
        <w:t>Section 8 – Job Site Visits and Employee Interviews</w:t>
      </w:r>
    </w:p>
    <w:p w14:paraId="23019728" w14:textId="604D727B" w:rsidR="00197554" w:rsidRDefault="00B770A3" w:rsidP="00435433">
      <w:pPr>
        <w:pStyle w:val="BodyText"/>
        <w:spacing w:before="200" w:after="140"/>
        <w:ind w:left="0"/>
        <w:jc w:val="left"/>
      </w:pPr>
      <w:r>
        <w:t>The recipient is required to conduct visits of the construction site to see if applicable DOL posters and the wage decision are posted.</w:t>
      </w:r>
    </w:p>
    <w:p w14:paraId="23019729" w14:textId="77777777" w:rsidR="00197554" w:rsidRDefault="00B770A3" w:rsidP="00435433">
      <w:pPr>
        <w:pStyle w:val="BodyText"/>
        <w:spacing w:after="200" w:line="235" w:lineRule="auto"/>
        <w:ind w:left="0" w:right="156"/>
      </w:pPr>
      <w:r>
        <w:t>Labor</w:t>
      </w:r>
      <w:r>
        <w:rPr>
          <w:spacing w:val="-4"/>
        </w:rPr>
        <w:t xml:space="preserve"> </w:t>
      </w:r>
      <w:r>
        <w:t>standards</w:t>
      </w:r>
      <w:r>
        <w:rPr>
          <w:spacing w:val="-3"/>
        </w:rPr>
        <w:t xml:space="preserve"> </w:t>
      </w:r>
      <w:r>
        <w:t>also</w:t>
      </w:r>
      <w:r>
        <w:rPr>
          <w:spacing w:val="-5"/>
        </w:rPr>
        <w:t xml:space="preserve"> </w:t>
      </w:r>
      <w:r>
        <w:t>require</w:t>
      </w:r>
      <w:r>
        <w:rPr>
          <w:spacing w:val="-3"/>
        </w:rPr>
        <w:t xml:space="preserve"> </w:t>
      </w:r>
      <w:r>
        <w:t>the</w:t>
      </w:r>
      <w:r>
        <w:rPr>
          <w:spacing w:val="-3"/>
        </w:rPr>
        <w:t xml:space="preserve"> </w:t>
      </w:r>
      <w:r>
        <w:t>recipient</w:t>
      </w:r>
      <w:r>
        <w:rPr>
          <w:spacing w:val="-5"/>
        </w:rPr>
        <w:t xml:space="preserve"> </w:t>
      </w:r>
      <w:r>
        <w:t>to</w:t>
      </w:r>
      <w:r>
        <w:rPr>
          <w:spacing w:val="-2"/>
        </w:rPr>
        <w:t xml:space="preserve"> </w:t>
      </w:r>
      <w:r>
        <w:t>conduct</w:t>
      </w:r>
      <w:r>
        <w:rPr>
          <w:spacing w:val="-5"/>
        </w:rPr>
        <w:t xml:space="preserve"> </w:t>
      </w:r>
      <w:r>
        <w:t>interviews</w:t>
      </w:r>
      <w:r>
        <w:rPr>
          <w:spacing w:val="-3"/>
        </w:rPr>
        <w:t xml:space="preserve"> </w:t>
      </w:r>
      <w:r>
        <w:t>with</w:t>
      </w:r>
      <w:r>
        <w:rPr>
          <w:spacing w:val="-4"/>
        </w:rPr>
        <w:t xml:space="preserve"> </w:t>
      </w:r>
      <w:r>
        <w:t>construction employees</w:t>
      </w:r>
      <w:r>
        <w:rPr>
          <w:spacing w:val="-11"/>
        </w:rPr>
        <w:t xml:space="preserve"> </w:t>
      </w:r>
      <w:r>
        <w:t>using</w:t>
      </w:r>
      <w:r>
        <w:rPr>
          <w:spacing w:val="-10"/>
        </w:rPr>
        <w:t xml:space="preserve"> </w:t>
      </w:r>
      <w:r>
        <w:t>the</w:t>
      </w:r>
      <w:r>
        <w:rPr>
          <w:spacing w:val="-8"/>
        </w:rPr>
        <w:t xml:space="preserve"> </w:t>
      </w:r>
      <w:r>
        <w:rPr>
          <w:sz w:val="25"/>
        </w:rPr>
        <w:t>Record</w:t>
      </w:r>
      <w:r>
        <w:rPr>
          <w:spacing w:val="-13"/>
          <w:sz w:val="25"/>
        </w:rPr>
        <w:t xml:space="preserve"> </w:t>
      </w:r>
      <w:r>
        <w:rPr>
          <w:sz w:val="25"/>
        </w:rPr>
        <w:t>of</w:t>
      </w:r>
      <w:r>
        <w:rPr>
          <w:spacing w:val="-12"/>
          <w:sz w:val="25"/>
        </w:rPr>
        <w:t xml:space="preserve"> </w:t>
      </w:r>
      <w:r>
        <w:rPr>
          <w:sz w:val="25"/>
        </w:rPr>
        <w:t>Employee</w:t>
      </w:r>
      <w:r>
        <w:rPr>
          <w:spacing w:val="-11"/>
          <w:sz w:val="25"/>
        </w:rPr>
        <w:t xml:space="preserve"> </w:t>
      </w:r>
      <w:r>
        <w:rPr>
          <w:sz w:val="25"/>
        </w:rPr>
        <w:t>Interview</w:t>
      </w:r>
      <w:r>
        <w:rPr>
          <w:spacing w:val="-13"/>
          <w:sz w:val="25"/>
        </w:rPr>
        <w:t xml:space="preserve"> </w:t>
      </w:r>
      <w:r>
        <w:rPr>
          <w:sz w:val="25"/>
        </w:rPr>
        <w:t>(HUD</w:t>
      </w:r>
      <w:r>
        <w:rPr>
          <w:spacing w:val="-12"/>
          <w:sz w:val="25"/>
        </w:rPr>
        <w:t xml:space="preserve"> </w:t>
      </w:r>
      <w:r>
        <w:rPr>
          <w:sz w:val="25"/>
        </w:rPr>
        <w:t>11)</w:t>
      </w:r>
      <w:r>
        <w:rPr>
          <w:spacing w:val="-13"/>
          <w:sz w:val="25"/>
        </w:rPr>
        <w:t xml:space="preserve"> </w:t>
      </w:r>
      <w:r>
        <w:rPr>
          <w:sz w:val="25"/>
        </w:rPr>
        <w:t>form</w:t>
      </w:r>
      <w:r>
        <w:rPr>
          <w:spacing w:val="-12"/>
          <w:sz w:val="25"/>
        </w:rPr>
        <w:t xml:space="preserve"> </w:t>
      </w:r>
      <w:r>
        <w:t>to</w:t>
      </w:r>
      <w:r>
        <w:rPr>
          <w:spacing w:val="-10"/>
        </w:rPr>
        <w:t xml:space="preserve"> </w:t>
      </w:r>
      <w:r>
        <w:t>determine compliance with the applicable wage decision and payrolls.</w:t>
      </w:r>
    </w:p>
    <w:p w14:paraId="63253D55" w14:textId="6418C3F8" w:rsidR="00435433" w:rsidRPr="004751BD" w:rsidRDefault="00D17069" w:rsidP="004751BD">
      <w:pPr>
        <w:pStyle w:val="Style2"/>
        <w:rPr>
          <w:b/>
          <w:bCs/>
        </w:rPr>
      </w:pPr>
      <w:r w:rsidRPr="004751BD">
        <w:rPr>
          <w:b/>
          <w:bCs/>
        </w:rPr>
        <w:lastRenderedPageBreak/>
        <w:t>Job Site Interviews</w:t>
      </w:r>
    </w:p>
    <w:p w14:paraId="2301972B" w14:textId="6F066388" w:rsidR="00197554" w:rsidRDefault="00B770A3" w:rsidP="00D13896">
      <w:pPr>
        <w:pStyle w:val="BodyText"/>
        <w:spacing w:before="200" w:after="100"/>
        <w:ind w:left="0"/>
        <w:jc w:val="left"/>
      </w:pPr>
      <w:r>
        <w:t>The</w:t>
      </w:r>
      <w:r>
        <w:rPr>
          <w:spacing w:val="-5"/>
        </w:rPr>
        <w:t xml:space="preserve"> </w:t>
      </w:r>
      <w:r>
        <w:t>following</w:t>
      </w:r>
      <w:r>
        <w:rPr>
          <w:spacing w:val="-4"/>
        </w:rPr>
        <w:t xml:space="preserve"> </w:t>
      </w:r>
      <w:r>
        <w:t>standards</w:t>
      </w:r>
      <w:r>
        <w:rPr>
          <w:spacing w:val="-3"/>
        </w:rPr>
        <w:t xml:space="preserve"> </w:t>
      </w:r>
      <w:r>
        <w:t>and</w:t>
      </w:r>
      <w:r>
        <w:rPr>
          <w:spacing w:val="-4"/>
        </w:rPr>
        <w:t xml:space="preserve"> </w:t>
      </w:r>
      <w:r>
        <w:t>requirements</w:t>
      </w:r>
      <w:r>
        <w:rPr>
          <w:spacing w:val="-2"/>
        </w:rPr>
        <w:t xml:space="preserve"> </w:t>
      </w:r>
      <w:r>
        <w:t>apply</w:t>
      </w:r>
      <w:r>
        <w:rPr>
          <w:spacing w:val="-4"/>
        </w:rPr>
        <w:t xml:space="preserve"> </w:t>
      </w:r>
      <w:r>
        <w:t>to</w:t>
      </w:r>
      <w:r>
        <w:rPr>
          <w:spacing w:val="-4"/>
        </w:rPr>
        <w:t xml:space="preserve"> </w:t>
      </w:r>
      <w:r>
        <w:t>job</w:t>
      </w:r>
      <w:r>
        <w:rPr>
          <w:spacing w:val="-4"/>
        </w:rPr>
        <w:t xml:space="preserve"> </w:t>
      </w:r>
      <w:r>
        <w:t>site</w:t>
      </w:r>
      <w:r>
        <w:rPr>
          <w:spacing w:val="-2"/>
        </w:rPr>
        <w:t xml:space="preserve"> interviews:</w:t>
      </w:r>
    </w:p>
    <w:p w14:paraId="2301972C" w14:textId="710C0EA0" w:rsidR="00197554" w:rsidRDefault="00B770A3" w:rsidP="00917B11">
      <w:pPr>
        <w:pStyle w:val="ListParagraph"/>
        <w:numPr>
          <w:ilvl w:val="0"/>
          <w:numId w:val="13"/>
        </w:numPr>
        <w:tabs>
          <w:tab w:val="left" w:pos="1170"/>
        </w:tabs>
        <w:spacing w:before="0" w:after="100"/>
        <w:ind w:left="630" w:right="159" w:hanging="432"/>
        <w:jc w:val="left"/>
        <w:rPr>
          <w:sz w:val="24"/>
        </w:rPr>
      </w:pPr>
      <w:r>
        <w:rPr>
          <w:sz w:val="24"/>
        </w:rPr>
        <w:t>The</w:t>
      </w:r>
      <w:r>
        <w:rPr>
          <w:spacing w:val="80"/>
          <w:sz w:val="24"/>
        </w:rPr>
        <w:t xml:space="preserve"> </w:t>
      </w:r>
      <w:r>
        <w:rPr>
          <w:sz w:val="24"/>
        </w:rPr>
        <w:t>person</w:t>
      </w:r>
      <w:r>
        <w:rPr>
          <w:spacing w:val="80"/>
          <w:sz w:val="24"/>
        </w:rPr>
        <w:t xml:space="preserve"> </w:t>
      </w:r>
      <w:r>
        <w:rPr>
          <w:sz w:val="24"/>
        </w:rPr>
        <w:t>performing</w:t>
      </w:r>
      <w:r>
        <w:rPr>
          <w:spacing w:val="80"/>
          <w:sz w:val="24"/>
        </w:rPr>
        <w:t xml:space="preserve"> </w:t>
      </w:r>
      <w:r>
        <w:rPr>
          <w:sz w:val="24"/>
        </w:rPr>
        <w:t>interviews</w:t>
      </w:r>
      <w:r>
        <w:rPr>
          <w:spacing w:val="80"/>
          <w:sz w:val="24"/>
        </w:rPr>
        <w:t xml:space="preserve"> </w:t>
      </w:r>
      <w:r>
        <w:rPr>
          <w:sz w:val="24"/>
        </w:rPr>
        <w:t>must</w:t>
      </w:r>
      <w:r>
        <w:rPr>
          <w:spacing w:val="80"/>
          <w:sz w:val="24"/>
        </w:rPr>
        <w:t xml:space="preserve"> </w:t>
      </w:r>
      <w:r>
        <w:rPr>
          <w:sz w:val="24"/>
        </w:rPr>
        <w:t>be</w:t>
      </w:r>
      <w:r>
        <w:rPr>
          <w:spacing w:val="80"/>
          <w:sz w:val="24"/>
        </w:rPr>
        <w:t xml:space="preserve"> </w:t>
      </w:r>
      <w:r>
        <w:rPr>
          <w:sz w:val="24"/>
        </w:rPr>
        <w:t>knowledgeable</w:t>
      </w:r>
      <w:r>
        <w:rPr>
          <w:spacing w:val="80"/>
          <w:sz w:val="24"/>
        </w:rPr>
        <w:t xml:space="preserve"> </w:t>
      </w:r>
      <w:r>
        <w:rPr>
          <w:sz w:val="24"/>
        </w:rPr>
        <w:t>of</w:t>
      </w:r>
      <w:r>
        <w:rPr>
          <w:spacing w:val="80"/>
          <w:sz w:val="24"/>
        </w:rPr>
        <w:t xml:space="preserve"> </w:t>
      </w:r>
      <w:r>
        <w:rPr>
          <w:sz w:val="24"/>
        </w:rPr>
        <w:t>labor standards procedures.</w:t>
      </w:r>
    </w:p>
    <w:p w14:paraId="2301972D" w14:textId="77777777" w:rsidR="00197554" w:rsidRDefault="00B770A3" w:rsidP="00917B11">
      <w:pPr>
        <w:pStyle w:val="ListParagraph"/>
        <w:numPr>
          <w:ilvl w:val="0"/>
          <w:numId w:val="7"/>
        </w:numPr>
        <w:tabs>
          <w:tab w:val="left" w:pos="1800"/>
        </w:tabs>
        <w:spacing w:before="0" w:after="100"/>
        <w:ind w:left="990" w:right="156"/>
        <w:jc w:val="left"/>
        <w:rPr>
          <w:sz w:val="24"/>
        </w:rPr>
      </w:pPr>
      <w:r>
        <w:rPr>
          <w:sz w:val="24"/>
        </w:rPr>
        <w:t>Understand</w:t>
      </w:r>
      <w:r>
        <w:rPr>
          <w:spacing w:val="80"/>
          <w:sz w:val="24"/>
        </w:rPr>
        <w:t xml:space="preserve"> </w:t>
      </w:r>
      <w:r>
        <w:rPr>
          <w:sz w:val="24"/>
        </w:rPr>
        <w:t>that</w:t>
      </w:r>
      <w:r>
        <w:rPr>
          <w:spacing w:val="80"/>
          <w:sz w:val="24"/>
        </w:rPr>
        <w:t xml:space="preserve"> </w:t>
      </w:r>
      <w:r>
        <w:rPr>
          <w:sz w:val="24"/>
        </w:rPr>
        <w:t>labor</w:t>
      </w:r>
      <w:r>
        <w:rPr>
          <w:spacing w:val="80"/>
          <w:sz w:val="24"/>
        </w:rPr>
        <w:t xml:space="preserve"> </w:t>
      </w:r>
      <w:r>
        <w:rPr>
          <w:sz w:val="24"/>
        </w:rPr>
        <w:t>standards</w:t>
      </w:r>
      <w:r>
        <w:rPr>
          <w:spacing w:val="80"/>
          <w:sz w:val="24"/>
        </w:rPr>
        <w:t xml:space="preserve"> </w:t>
      </w:r>
      <w:r>
        <w:rPr>
          <w:sz w:val="24"/>
        </w:rPr>
        <w:t>enforcement</w:t>
      </w:r>
      <w:r>
        <w:rPr>
          <w:spacing w:val="80"/>
          <w:sz w:val="24"/>
        </w:rPr>
        <w:t xml:space="preserve"> </w:t>
      </w:r>
      <w:r>
        <w:rPr>
          <w:sz w:val="24"/>
        </w:rPr>
        <w:t>is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same category as other contract requirements.</w:t>
      </w:r>
    </w:p>
    <w:p w14:paraId="2301972E" w14:textId="77777777" w:rsidR="00197554" w:rsidRDefault="00B770A3" w:rsidP="00917B11">
      <w:pPr>
        <w:pStyle w:val="ListParagraph"/>
        <w:numPr>
          <w:ilvl w:val="0"/>
          <w:numId w:val="7"/>
        </w:numPr>
        <w:tabs>
          <w:tab w:val="left" w:pos="1800"/>
        </w:tabs>
        <w:spacing w:before="0" w:after="100"/>
        <w:ind w:left="990" w:right="156"/>
        <w:jc w:val="left"/>
        <w:rPr>
          <w:sz w:val="24"/>
        </w:rPr>
      </w:pPr>
      <w:r>
        <w:rPr>
          <w:sz w:val="24"/>
        </w:rPr>
        <w:t>Interviews</w:t>
      </w:r>
      <w:r>
        <w:rPr>
          <w:spacing w:val="80"/>
          <w:sz w:val="24"/>
        </w:rPr>
        <w:t xml:space="preserve"> </w:t>
      </w:r>
      <w:r>
        <w:rPr>
          <w:sz w:val="24"/>
        </w:rPr>
        <w:t>are</w:t>
      </w:r>
      <w:r>
        <w:rPr>
          <w:spacing w:val="80"/>
          <w:sz w:val="24"/>
        </w:rPr>
        <w:t xml:space="preserve"> </w:t>
      </w:r>
      <w:r>
        <w:rPr>
          <w:sz w:val="24"/>
        </w:rPr>
        <w:t>confidential</w:t>
      </w:r>
      <w:r>
        <w:rPr>
          <w:spacing w:val="80"/>
          <w:sz w:val="24"/>
        </w:rPr>
        <w:t xml:space="preserve"> </w:t>
      </w:r>
      <w:r>
        <w:rPr>
          <w:sz w:val="24"/>
        </w:rPr>
        <w:t>and</w:t>
      </w:r>
      <w:r>
        <w:rPr>
          <w:spacing w:val="80"/>
          <w:sz w:val="24"/>
        </w:rPr>
        <w:t xml:space="preserve"> </w:t>
      </w:r>
      <w:r>
        <w:rPr>
          <w:sz w:val="24"/>
        </w:rPr>
        <w:t>should</w:t>
      </w:r>
      <w:r>
        <w:rPr>
          <w:spacing w:val="80"/>
          <w:sz w:val="24"/>
        </w:rPr>
        <w:t xml:space="preserve"> </w:t>
      </w:r>
      <w:r>
        <w:rPr>
          <w:sz w:val="24"/>
        </w:rPr>
        <w:t>not</w:t>
      </w:r>
      <w:r>
        <w:rPr>
          <w:spacing w:val="80"/>
          <w:sz w:val="24"/>
        </w:rPr>
        <w:t xml:space="preserve"> </w:t>
      </w:r>
      <w:r>
        <w:rPr>
          <w:sz w:val="24"/>
        </w:rPr>
        <w:t>be</w:t>
      </w:r>
      <w:r>
        <w:rPr>
          <w:spacing w:val="80"/>
          <w:sz w:val="24"/>
        </w:rPr>
        <w:t xml:space="preserve"> </w:t>
      </w:r>
      <w:r>
        <w:rPr>
          <w:sz w:val="24"/>
        </w:rPr>
        <w:t>conducted</w:t>
      </w:r>
      <w:r>
        <w:rPr>
          <w:spacing w:val="80"/>
          <w:sz w:val="24"/>
        </w:rPr>
        <w:t xml:space="preserve"> </w:t>
      </w:r>
      <w:r>
        <w:rPr>
          <w:sz w:val="24"/>
        </w:rPr>
        <w:t>by</w:t>
      </w:r>
      <w:r>
        <w:rPr>
          <w:spacing w:val="40"/>
          <w:sz w:val="24"/>
        </w:rPr>
        <w:t xml:space="preserve"> </w:t>
      </w:r>
      <w:r>
        <w:rPr>
          <w:sz w:val="24"/>
        </w:rPr>
        <w:t>employees of the prime contractor or subcontractor.</w:t>
      </w:r>
    </w:p>
    <w:p w14:paraId="2301972F" w14:textId="77777777" w:rsidR="00197554" w:rsidRDefault="00B770A3" w:rsidP="00917B11">
      <w:pPr>
        <w:pStyle w:val="ListParagraph"/>
        <w:numPr>
          <w:ilvl w:val="0"/>
          <w:numId w:val="7"/>
        </w:numPr>
        <w:tabs>
          <w:tab w:val="left" w:pos="1800"/>
        </w:tabs>
        <w:spacing w:before="0" w:after="100"/>
        <w:ind w:left="990" w:right="156"/>
        <w:jc w:val="left"/>
        <w:rPr>
          <w:sz w:val="24"/>
        </w:rPr>
      </w:pPr>
      <w:r>
        <w:rPr>
          <w:sz w:val="24"/>
        </w:rPr>
        <w:t>Failure</w:t>
      </w:r>
      <w:r>
        <w:rPr>
          <w:spacing w:val="80"/>
          <w:sz w:val="24"/>
        </w:rPr>
        <w:t xml:space="preserve"> </w:t>
      </w:r>
      <w:r>
        <w:rPr>
          <w:sz w:val="24"/>
        </w:rPr>
        <w:t>of</w:t>
      </w:r>
      <w:r>
        <w:rPr>
          <w:spacing w:val="79"/>
          <w:sz w:val="24"/>
        </w:rPr>
        <w:t xml:space="preserve"> </w:t>
      </w:r>
      <w:r>
        <w:rPr>
          <w:sz w:val="24"/>
        </w:rPr>
        <w:t>contractors</w:t>
      </w:r>
      <w:r>
        <w:rPr>
          <w:spacing w:val="80"/>
          <w:sz w:val="24"/>
        </w:rPr>
        <w:t xml:space="preserve"> </w:t>
      </w:r>
      <w:r>
        <w:rPr>
          <w:sz w:val="24"/>
        </w:rPr>
        <w:t>to</w:t>
      </w:r>
      <w:r>
        <w:rPr>
          <w:spacing w:val="80"/>
          <w:sz w:val="24"/>
        </w:rPr>
        <w:t xml:space="preserve"> </w:t>
      </w:r>
      <w:r>
        <w:rPr>
          <w:sz w:val="24"/>
        </w:rPr>
        <w:t>comply</w:t>
      </w:r>
      <w:r>
        <w:rPr>
          <w:spacing w:val="79"/>
          <w:sz w:val="24"/>
        </w:rPr>
        <w:t xml:space="preserve"> </w:t>
      </w:r>
      <w:r>
        <w:rPr>
          <w:sz w:val="24"/>
        </w:rPr>
        <w:t>with</w:t>
      </w:r>
      <w:r>
        <w:rPr>
          <w:spacing w:val="79"/>
          <w:sz w:val="24"/>
        </w:rPr>
        <w:t xml:space="preserve"> </w:t>
      </w:r>
      <w:r>
        <w:rPr>
          <w:sz w:val="24"/>
        </w:rPr>
        <w:t>labor</w:t>
      </w:r>
      <w:r>
        <w:rPr>
          <w:spacing w:val="79"/>
          <w:sz w:val="24"/>
        </w:rPr>
        <w:t xml:space="preserve"> </w:t>
      </w:r>
      <w:r>
        <w:rPr>
          <w:sz w:val="24"/>
        </w:rPr>
        <w:t>standards</w:t>
      </w:r>
      <w:r>
        <w:rPr>
          <w:spacing w:val="80"/>
          <w:sz w:val="24"/>
        </w:rPr>
        <w:t xml:space="preserve"> </w:t>
      </w:r>
      <w:r>
        <w:rPr>
          <w:sz w:val="24"/>
        </w:rPr>
        <w:t>requires corrective action and may result in the imposition of sanctions.</w:t>
      </w:r>
    </w:p>
    <w:p w14:paraId="23019730" w14:textId="77777777" w:rsidR="00197554" w:rsidRDefault="00B770A3" w:rsidP="00917B11">
      <w:pPr>
        <w:pStyle w:val="ListParagraph"/>
        <w:numPr>
          <w:ilvl w:val="0"/>
          <w:numId w:val="13"/>
        </w:numPr>
        <w:spacing w:before="0" w:after="100"/>
        <w:ind w:left="630" w:hanging="431"/>
        <w:rPr>
          <w:sz w:val="24"/>
        </w:rPr>
      </w:pPr>
      <w:r>
        <w:rPr>
          <w:sz w:val="24"/>
        </w:rPr>
        <w:t>Employee</w:t>
      </w:r>
      <w:r>
        <w:rPr>
          <w:spacing w:val="-3"/>
          <w:sz w:val="24"/>
        </w:rPr>
        <w:t xml:space="preserve"> </w:t>
      </w:r>
      <w:r>
        <w:rPr>
          <w:sz w:val="24"/>
        </w:rPr>
        <w:t>interviews</w:t>
      </w:r>
      <w:r>
        <w:rPr>
          <w:spacing w:val="-3"/>
          <w:sz w:val="24"/>
        </w:rPr>
        <w:t xml:space="preserve"> </w:t>
      </w:r>
      <w:r>
        <w:rPr>
          <w:sz w:val="24"/>
        </w:rPr>
        <w:t>shall</w:t>
      </w:r>
      <w:r>
        <w:rPr>
          <w:spacing w:val="-3"/>
          <w:sz w:val="24"/>
        </w:rPr>
        <w:t xml:space="preserve"> </w:t>
      </w:r>
      <w:r>
        <w:rPr>
          <w:spacing w:val="-5"/>
          <w:sz w:val="24"/>
        </w:rPr>
        <w:t>be:</w:t>
      </w:r>
    </w:p>
    <w:p w14:paraId="23019731" w14:textId="77777777" w:rsidR="00197554" w:rsidRDefault="00B770A3" w:rsidP="00917B11">
      <w:pPr>
        <w:pStyle w:val="ListParagraph"/>
        <w:numPr>
          <w:ilvl w:val="0"/>
          <w:numId w:val="6"/>
        </w:numPr>
        <w:tabs>
          <w:tab w:val="left" w:pos="1980"/>
        </w:tabs>
        <w:spacing w:before="0" w:after="100"/>
        <w:ind w:left="990" w:hanging="359"/>
        <w:rPr>
          <w:sz w:val="24"/>
        </w:rPr>
      </w:pPr>
      <w:r>
        <w:rPr>
          <w:sz w:val="24"/>
        </w:rPr>
        <w:t>Sufficient</w:t>
      </w:r>
      <w:r>
        <w:rPr>
          <w:spacing w:val="-4"/>
          <w:sz w:val="24"/>
        </w:rPr>
        <w:t xml:space="preserve"> </w:t>
      </w:r>
      <w:r>
        <w:rPr>
          <w:sz w:val="24"/>
        </w:rPr>
        <w:t>in</w:t>
      </w:r>
      <w:r>
        <w:rPr>
          <w:spacing w:val="-3"/>
          <w:sz w:val="24"/>
        </w:rPr>
        <w:t xml:space="preserve"> </w:t>
      </w:r>
      <w:r>
        <w:rPr>
          <w:sz w:val="24"/>
        </w:rPr>
        <w:t>number</w:t>
      </w:r>
      <w:r>
        <w:rPr>
          <w:spacing w:val="-3"/>
          <w:sz w:val="24"/>
        </w:rPr>
        <w:t xml:space="preserve"> </w:t>
      </w:r>
      <w:r>
        <w:rPr>
          <w:sz w:val="24"/>
        </w:rPr>
        <w:t>to</w:t>
      </w:r>
      <w:r>
        <w:rPr>
          <w:spacing w:val="-4"/>
          <w:sz w:val="24"/>
        </w:rPr>
        <w:t xml:space="preserve"> </w:t>
      </w:r>
      <w:r>
        <w:rPr>
          <w:sz w:val="24"/>
        </w:rPr>
        <w:t>establish</w:t>
      </w:r>
      <w:r>
        <w:rPr>
          <w:spacing w:val="-3"/>
          <w:sz w:val="24"/>
        </w:rPr>
        <w:t xml:space="preserve"> </w:t>
      </w:r>
      <w:r>
        <w:rPr>
          <w:sz w:val="24"/>
        </w:rPr>
        <w:t>the</w:t>
      </w:r>
      <w:r>
        <w:rPr>
          <w:spacing w:val="-2"/>
          <w:sz w:val="24"/>
        </w:rPr>
        <w:t xml:space="preserve"> </w:t>
      </w:r>
      <w:r>
        <w:rPr>
          <w:sz w:val="24"/>
        </w:rPr>
        <w:t>degree</w:t>
      </w:r>
      <w:r>
        <w:rPr>
          <w:spacing w:val="-2"/>
          <w:sz w:val="24"/>
        </w:rPr>
        <w:t xml:space="preserve"> </w:t>
      </w:r>
      <w:r>
        <w:rPr>
          <w:sz w:val="24"/>
        </w:rPr>
        <w:t>of</w:t>
      </w:r>
      <w:r>
        <w:rPr>
          <w:spacing w:val="-3"/>
          <w:sz w:val="24"/>
        </w:rPr>
        <w:t xml:space="preserve"> </w:t>
      </w:r>
      <w:r>
        <w:rPr>
          <w:sz w:val="24"/>
        </w:rPr>
        <w:t>accuracy</w:t>
      </w:r>
      <w:r>
        <w:rPr>
          <w:spacing w:val="-3"/>
          <w:sz w:val="24"/>
        </w:rPr>
        <w:t xml:space="preserve"> </w:t>
      </w:r>
      <w:r>
        <w:rPr>
          <w:sz w:val="24"/>
        </w:rPr>
        <w:t>of</w:t>
      </w:r>
      <w:r>
        <w:rPr>
          <w:spacing w:val="-3"/>
          <w:sz w:val="24"/>
        </w:rPr>
        <w:t xml:space="preserve"> </w:t>
      </w:r>
      <w:r>
        <w:rPr>
          <w:spacing w:val="-2"/>
          <w:sz w:val="24"/>
        </w:rPr>
        <w:t>records.</w:t>
      </w:r>
    </w:p>
    <w:p w14:paraId="23019732" w14:textId="77777777" w:rsidR="00197554" w:rsidRDefault="00B770A3" w:rsidP="00D13896">
      <w:pPr>
        <w:pStyle w:val="ListParagraph"/>
        <w:numPr>
          <w:ilvl w:val="0"/>
          <w:numId w:val="6"/>
        </w:numPr>
        <w:tabs>
          <w:tab w:val="left" w:pos="1980"/>
        </w:tabs>
        <w:spacing w:before="0" w:after="140"/>
        <w:ind w:left="990" w:hanging="359"/>
        <w:rPr>
          <w:sz w:val="24"/>
        </w:rPr>
      </w:pPr>
      <w:r>
        <w:rPr>
          <w:sz w:val="24"/>
        </w:rPr>
        <w:t>Representative</w:t>
      </w:r>
      <w:r>
        <w:rPr>
          <w:spacing w:val="-5"/>
          <w:sz w:val="24"/>
        </w:rPr>
        <w:t xml:space="preserve"> </w:t>
      </w:r>
      <w:r>
        <w:rPr>
          <w:sz w:val="24"/>
        </w:rPr>
        <w:t>of</w:t>
      </w:r>
      <w:r>
        <w:rPr>
          <w:spacing w:val="-3"/>
          <w:sz w:val="24"/>
        </w:rPr>
        <w:t xml:space="preserve"> </w:t>
      </w:r>
      <w:r>
        <w:rPr>
          <w:sz w:val="24"/>
        </w:rPr>
        <w:t>all</w:t>
      </w:r>
      <w:r>
        <w:rPr>
          <w:spacing w:val="-3"/>
          <w:sz w:val="24"/>
        </w:rPr>
        <w:t xml:space="preserve"> </w:t>
      </w:r>
      <w:r>
        <w:rPr>
          <w:sz w:val="24"/>
        </w:rPr>
        <w:t>classifications</w:t>
      </w:r>
      <w:r>
        <w:rPr>
          <w:spacing w:val="-2"/>
          <w:sz w:val="24"/>
        </w:rPr>
        <w:t xml:space="preserve"> </w:t>
      </w:r>
      <w:r>
        <w:rPr>
          <w:sz w:val="24"/>
        </w:rPr>
        <w:t>of</w:t>
      </w:r>
      <w:r>
        <w:rPr>
          <w:spacing w:val="-4"/>
          <w:sz w:val="24"/>
        </w:rPr>
        <w:t xml:space="preserve"> </w:t>
      </w:r>
      <w:r>
        <w:rPr>
          <w:sz w:val="24"/>
        </w:rPr>
        <w:t>employees</w:t>
      </w:r>
      <w:r>
        <w:rPr>
          <w:spacing w:val="-2"/>
          <w:sz w:val="24"/>
        </w:rPr>
        <w:t xml:space="preserve"> </w:t>
      </w:r>
      <w:r>
        <w:rPr>
          <w:sz w:val="24"/>
        </w:rPr>
        <w:t>on</w:t>
      </w:r>
      <w:r>
        <w:rPr>
          <w:spacing w:val="-3"/>
          <w:sz w:val="24"/>
        </w:rPr>
        <w:t xml:space="preserve"> </w:t>
      </w:r>
      <w:r>
        <w:rPr>
          <w:sz w:val="24"/>
        </w:rPr>
        <w:t>the</w:t>
      </w:r>
      <w:r>
        <w:rPr>
          <w:spacing w:val="-2"/>
          <w:sz w:val="24"/>
        </w:rPr>
        <w:t xml:space="preserve"> project.</w:t>
      </w:r>
    </w:p>
    <w:p w14:paraId="23019733" w14:textId="77777777" w:rsidR="00197554" w:rsidRDefault="00B770A3" w:rsidP="00D13896">
      <w:pPr>
        <w:pStyle w:val="BodyText"/>
        <w:spacing w:after="140"/>
        <w:ind w:left="0" w:right="155"/>
      </w:pPr>
      <w:r>
        <w:t>Recipients should attempt to interview a representative sample of all classifications of employees on the project, including a representative number of employees from a representative sample of trades as well as contractors or subcontractors.</w:t>
      </w:r>
      <w:r>
        <w:rPr>
          <w:spacing w:val="40"/>
        </w:rPr>
        <w:t xml:space="preserve"> </w:t>
      </w:r>
      <w:r>
        <w:t>Interviews should be particularly targeted to projects, groups of employees or contractors where problems are suspected.</w:t>
      </w:r>
      <w:r>
        <w:rPr>
          <w:spacing w:val="80"/>
        </w:rPr>
        <w:t xml:space="preserve"> </w:t>
      </w:r>
      <w:r>
        <w:t>Results of the interviews should be compared to the</w:t>
      </w:r>
      <w:r>
        <w:rPr>
          <w:spacing w:val="40"/>
        </w:rPr>
        <w:t xml:space="preserve"> </w:t>
      </w:r>
      <w:r>
        <w:t>applicable payrolls for the date the interview was conducted to determine if there are any discrepancies.</w:t>
      </w:r>
      <w:r>
        <w:rPr>
          <w:spacing w:val="40"/>
        </w:rPr>
        <w:t xml:space="preserve"> </w:t>
      </w:r>
      <w:r>
        <w:t>Depending on the length of the contract period,</w:t>
      </w:r>
      <w:r>
        <w:rPr>
          <w:spacing w:val="-2"/>
        </w:rPr>
        <w:t xml:space="preserve"> </w:t>
      </w:r>
      <w:r>
        <w:t>whether</w:t>
      </w:r>
      <w:r>
        <w:rPr>
          <w:spacing w:val="-2"/>
        </w:rPr>
        <w:t xml:space="preserve"> </w:t>
      </w:r>
      <w:r>
        <w:t>subcontractors</w:t>
      </w:r>
      <w:r>
        <w:rPr>
          <w:spacing w:val="-1"/>
        </w:rPr>
        <w:t xml:space="preserve"> </w:t>
      </w:r>
      <w:r>
        <w:t>are</w:t>
      </w:r>
      <w:r>
        <w:rPr>
          <w:spacing w:val="-1"/>
        </w:rPr>
        <w:t xml:space="preserve"> </w:t>
      </w:r>
      <w:r>
        <w:t>used,</w:t>
      </w:r>
      <w:r>
        <w:rPr>
          <w:spacing w:val="-2"/>
        </w:rPr>
        <w:t xml:space="preserve"> </w:t>
      </w:r>
      <w:r>
        <w:t>or whether</w:t>
      </w:r>
      <w:r>
        <w:rPr>
          <w:spacing w:val="-2"/>
        </w:rPr>
        <w:t xml:space="preserve"> </w:t>
      </w:r>
      <w:r>
        <w:t>different</w:t>
      </w:r>
      <w:r>
        <w:rPr>
          <w:spacing w:val="-3"/>
        </w:rPr>
        <w:t xml:space="preserve"> </w:t>
      </w:r>
      <w:r>
        <w:t>workers</w:t>
      </w:r>
      <w:r>
        <w:rPr>
          <w:spacing w:val="-1"/>
        </w:rPr>
        <w:t xml:space="preserve"> </w:t>
      </w:r>
      <w:r>
        <w:t>are utilized over the life of the contract, it may be appropriate to conduct interviews</w:t>
      </w:r>
      <w:r>
        <w:rPr>
          <w:spacing w:val="-2"/>
        </w:rPr>
        <w:t xml:space="preserve"> </w:t>
      </w:r>
      <w:r>
        <w:t>on</w:t>
      </w:r>
      <w:r>
        <w:rPr>
          <w:spacing w:val="-3"/>
        </w:rPr>
        <w:t xml:space="preserve"> </w:t>
      </w:r>
      <w:r>
        <w:t>multiple</w:t>
      </w:r>
      <w:r>
        <w:rPr>
          <w:spacing w:val="-5"/>
        </w:rPr>
        <w:t xml:space="preserve"> </w:t>
      </w:r>
      <w:r>
        <w:t>occasions</w:t>
      </w:r>
      <w:r>
        <w:rPr>
          <w:spacing w:val="-2"/>
        </w:rPr>
        <w:t xml:space="preserve"> </w:t>
      </w:r>
      <w:r>
        <w:t>to</w:t>
      </w:r>
      <w:r>
        <w:rPr>
          <w:spacing w:val="-4"/>
        </w:rPr>
        <w:t xml:space="preserve"> </w:t>
      </w:r>
      <w:r>
        <w:t>ensure</w:t>
      </w:r>
      <w:r>
        <w:rPr>
          <w:spacing w:val="-2"/>
        </w:rPr>
        <w:t xml:space="preserve"> </w:t>
      </w:r>
      <w:r>
        <w:t>the</w:t>
      </w:r>
      <w:r>
        <w:rPr>
          <w:spacing w:val="-2"/>
        </w:rPr>
        <w:t xml:space="preserve"> </w:t>
      </w:r>
      <w:r>
        <w:t>samples</w:t>
      </w:r>
      <w:r>
        <w:rPr>
          <w:spacing w:val="-2"/>
        </w:rPr>
        <w:t xml:space="preserve"> </w:t>
      </w:r>
      <w:r>
        <w:t>are</w:t>
      </w:r>
      <w:r>
        <w:rPr>
          <w:spacing w:val="-2"/>
        </w:rPr>
        <w:t xml:space="preserve"> </w:t>
      </w:r>
      <w:r>
        <w:t>representative.</w:t>
      </w:r>
    </w:p>
    <w:p w14:paraId="23019734" w14:textId="77777777" w:rsidR="00197554" w:rsidRDefault="00B770A3" w:rsidP="00D13896">
      <w:pPr>
        <w:pStyle w:val="ListParagraph"/>
        <w:numPr>
          <w:ilvl w:val="0"/>
          <w:numId w:val="13"/>
        </w:numPr>
        <w:tabs>
          <w:tab w:val="left" w:pos="900"/>
        </w:tabs>
        <w:spacing w:before="0" w:after="100"/>
        <w:ind w:left="630" w:hanging="431"/>
        <w:jc w:val="left"/>
        <w:rPr>
          <w:sz w:val="24"/>
        </w:rPr>
      </w:pPr>
      <w:r>
        <w:rPr>
          <w:sz w:val="24"/>
        </w:rPr>
        <w:t>Place</w:t>
      </w:r>
      <w:r>
        <w:rPr>
          <w:spacing w:val="-1"/>
          <w:sz w:val="24"/>
        </w:rPr>
        <w:t xml:space="preserve"> </w:t>
      </w:r>
      <w:r>
        <w:rPr>
          <w:sz w:val="24"/>
        </w:rPr>
        <w:t>of</w:t>
      </w:r>
      <w:r>
        <w:rPr>
          <w:spacing w:val="-2"/>
          <w:sz w:val="24"/>
        </w:rPr>
        <w:t xml:space="preserve"> Interview:</w:t>
      </w:r>
    </w:p>
    <w:p w14:paraId="0AB95DAE" w14:textId="6934FEB5" w:rsidR="00197554" w:rsidRPr="007F452D" w:rsidRDefault="00B770A3" w:rsidP="00F646F7">
      <w:pPr>
        <w:pStyle w:val="ListParagraph"/>
        <w:numPr>
          <w:ilvl w:val="0"/>
          <w:numId w:val="5"/>
        </w:numPr>
        <w:tabs>
          <w:tab w:val="left" w:pos="1800"/>
        </w:tabs>
        <w:spacing w:before="0" w:after="100"/>
        <w:ind w:left="990" w:right="156"/>
        <w:jc w:val="left"/>
        <w:rPr>
          <w:sz w:val="24"/>
        </w:rPr>
      </w:pPr>
      <w:r w:rsidRPr="007F452D">
        <w:rPr>
          <w:sz w:val="24"/>
        </w:rPr>
        <w:t>On job site if it can be conducted properly and privately (this is a</w:t>
      </w:r>
      <w:r w:rsidRPr="007F452D">
        <w:rPr>
          <w:spacing w:val="80"/>
          <w:sz w:val="24"/>
        </w:rPr>
        <w:t xml:space="preserve"> </w:t>
      </w:r>
      <w:r w:rsidRPr="007F452D">
        <w:rPr>
          <w:sz w:val="24"/>
        </w:rPr>
        <w:t>one-on-one process).</w:t>
      </w:r>
    </w:p>
    <w:p w14:paraId="4D0BE15D" w14:textId="6FBEF35A" w:rsidR="00E56931" w:rsidRDefault="00E56931" w:rsidP="00F646F7">
      <w:pPr>
        <w:widowControl/>
        <w:numPr>
          <w:ilvl w:val="0"/>
          <w:numId w:val="5"/>
        </w:numPr>
        <w:shd w:val="clear" w:color="auto" w:fill="FFFFFF"/>
        <w:autoSpaceDE/>
        <w:autoSpaceDN/>
        <w:spacing w:after="100" w:line="390" w:lineRule="atLeast"/>
        <w:ind w:left="990"/>
        <w:textAlignment w:val="top"/>
        <w:rPr>
          <w:sz w:val="24"/>
        </w:rPr>
      </w:pPr>
      <w:r w:rsidRPr="009A3E37">
        <w:rPr>
          <w:sz w:val="24"/>
        </w:rPr>
        <w:t xml:space="preserve">In cases involving possible falsification of records or worker fear of reprisals or intimidation, it may be more advisable to conduct the interview </w:t>
      </w:r>
      <w:r w:rsidRPr="00E56931">
        <w:rPr>
          <w:sz w:val="24"/>
        </w:rPr>
        <w:t>in a neutral and secure setting, such as the worker’s home, the agency’s office, or another appropriate location.</w:t>
      </w:r>
    </w:p>
    <w:p w14:paraId="27E3E4F5" w14:textId="77777777" w:rsidR="00E56931" w:rsidRPr="009A3E37" w:rsidRDefault="00E56931" w:rsidP="00F646F7">
      <w:pPr>
        <w:widowControl/>
        <w:numPr>
          <w:ilvl w:val="0"/>
          <w:numId w:val="5"/>
        </w:numPr>
        <w:shd w:val="clear" w:color="auto" w:fill="FFFFFF"/>
        <w:autoSpaceDE/>
        <w:autoSpaceDN/>
        <w:spacing w:after="100" w:line="390" w:lineRule="atLeast"/>
        <w:ind w:left="990"/>
        <w:textAlignment w:val="top"/>
        <w:rPr>
          <w:rFonts w:ascii="Helvetica Neue" w:eastAsia="Times New Roman" w:hAnsi="Helvetica Neue" w:cs="Times New Roman"/>
          <w:color w:val="212121"/>
          <w:sz w:val="28"/>
          <w:szCs w:val="28"/>
        </w:rPr>
      </w:pPr>
      <w:r w:rsidRPr="009A3E37">
        <w:rPr>
          <w:sz w:val="24"/>
          <w:szCs w:val="24"/>
        </w:rPr>
        <w:t>If an in-person interview is not feasible, it may be conducted virtually or by telephone.</w:t>
      </w:r>
    </w:p>
    <w:p w14:paraId="63D76F00" w14:textId="2E87D84F" w:rsidR="00E56931" w:rsidRPr="009A3E37" w:rsidRDefault="00E56931" w:rsidP="00F646F7">
      <w:pPr>
        <w:widowControl/>
        <w:numPr>
          <w:ilvl w:val="0"/>
          <w:numId w:val="5"/>
        </w:numPr>
        <w:shd w:val="clear" w:color="auto" w:fill="FFFFFF"/>
        <w:autoSpaceDE/>
        <w:autoSpaceDN/>
        <w:spacing w:after="100" w:line="390" w:lineRule="atLeast"/>
        <w:ind w:left="990"/>
        <w:textAlignment w:val="top"/>
        <w:rPr>
          <w:sz w:val="28"/>
          <w:szCs w:val="24"/>
        </w:rPr>
      </w:pPr>
      <w:r w:rsidRPr="009A3E37">
        <w:rPr>
          <w:sz w:val="24"/>
          <w:szCs w:val="24"/>
        </w:rPr>
        <w:t>Written interviews, conducted via mail or email, should generally be used only when in-person, telephone, or virtual interviews are not possible.</w:t>
      </w:r>
    </w:p>
    <w:p w14:paraId="2301973A" w14:textId="77777777" w:rsidR="00197554" w:rsidRDefault="00B770A3" w:rsidP="00D13896">
      <w:pPr>
        <w:pStyle w:val="ListParagraph"/>
        <w:numPr>
          <w:ilvl w:val="0"/>
          <w:numId w:val="13"/>
        </w:numPr>
        <w:tabs>
          <w:tab w:val="left" w:pos="1080"/>
        </w:tabs>
        <w:spacing w:before="0" w:after="100"/>
        <w:ind w:left="630" w:right="158" w:hanging="432"/>
        <w:jc w:val="left"/>
        <w:rPr>
          <w:sz w:val="24"/>
        </w:rPr>
      </w:pPr>
      <w:r>
        <w:rPr>
          <w:sz w:val="24"/>
        </w:rPr>
        <w:lastRenderedPageBreak/>
        <w:t>The</w:t>
      </w:r>
      <w:r>
        <w:rPr>
          <w:spacing w:val="80"/>
          <w:sz w:val="24"/>
        </w:rPr>
        <w:t xml:space="preserve"> </w:t>
      </w:r>
      <w:r>
        <w:rPr>
          <w:sz w:val="24"/>
        </w:rPr>
        <w:t>interviewer</w:t>
      </w:r>
      <w:r>
        <w:rPr>
          <w:spacing w:val="80"/>
          <w:sz w:val="24"/>
        </w:rPr>
        <w:t xml:space="preserve"> </w:t>
      </w:r>
      <w:r>
        <w:rPr>
          <w:sz w:val="24"/>
        </w:rPr>
        <w:t>should</w:t>
      </w:r>
      <w:r>
        <w:rPr>
          <w:spacing w:val="80"/>
          <w:sz w:val="24"/>
        </w:rPr>
        <w:t xml:space="preserve"> </w:t>
      </w:r>
      <w:r>
        <w:rPr>
          <w:sz w:val="24"/>
        </w:rPr>
        <w:t>see</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wage</w:t>
      </w:r>
      <w:r>
        <w:rPr>
          <w:spacing w:val="80"/>
          <w:sz w:val="24"/>
        </w:rPr>
        <w:t xml:space="preserve"> </w:t>
      </w:r>
      <w:r>
        <w:rPr>
          <w:sz w:val="24"/>
        </w:rPr>
        <w:t>determination</w:t>
      </w:r>
      <w:r>
        <w:rPr>
          <w:spacing w:val="80"/>
          <w:sz w:val="24"/>
        </w:rPr>
        <w:t xml:space="preserve"> </w:t>
      </w:r>
      <w:r>
        <w:rPr>
          <w:sz w:val="24"/>
        </w:rPr>
        <w:t>and</w:t>
      </w:r>
      <w:r>
        <w:rPr>
          <w:spacing w:val="80"/>
          <w:sz w:val="24"/>
        </w:rPr>
        <w:t xml:space="preserve"> </w:t>
      </w:r>
      <w:r>
        <w:rPr>
          <w:sz w:val="24"/>
        </w:rPr>
        <w:t>other required posters are properly displayed.</w:t>
      </w:r>
    </w:p>
    <w:p w14:paraId="43750687" w14:textId="743DC379" w:rsidR="00E56931" w:rsidRDefault="00E56931" w:rsidP="00D13896">
      <w:pPr>
        <w:pStyle w:val="ListParagraph"/>
        <w:numPr>
          <w:ilvl w:val="0"/>
          <w:numId w:val="13"/>
        </w:numPr>
        <w:tabs>
          <w:tab w:val="left" w:pos="1080"/>
        </w:tabs>
        <w:spacing w:before="0" w:after="100"/>
        <w:ind w:left="630" w:right="158" w:hanging="432"/>
        <w:jc w:val="left"/>
        <w:rPr>
          <w:sz w:val="24"/>
        </w:rPr>
      </w:pPr>
      <w:r w:rsidRPr="00E56931">
        <w:rPr>
          <w:sz w:val="24"/>
        </w:rPr>
        <w:t>Workers should not be interviewed in the presence of the contractor or a representative of the contractor (e.g., a lawyer)</w:t>
      </w:r>
      <w:r>
        <w:rPr>
          <w:sz w:val="24"/>
        </w:rPr>
        <w:t>.</w:t>
      </w:r>
    </w:p>
    <w:p w14:paraId="2301973B" w14:textId="77777777" w:rsidR="00197554" w:rsidRDefault="00B770A3" w:rsidP="00D13896">
      <w:pPr>
        <w:pStyle w:val="ListParagraph"/>
        <w:numPr>
          <w:ilvl w:val="0"/>
          <w:numId w:val="13"/>
        </w:numPr>
        <w:tabs>
          <w:tab w:val="left" w:pos="1080"/>
        </w:tabs>
        <w:spacing w:before="0" w:after="100"/>
        <w:ind w:left="630" w:right="157" w:hanging="432"/>
        <w:jc w:val="left"/>
        <w:rPr>
          <w:sz w:val="24"/>
        </w:rPr>
      </w:pPr>
      <w:r>
        <w:rPr>
          <w:sz w:val="24"/>
        </w:rPr>
        <w:t>The</w:t>
      </w:r>
      <w:r>
        <w:rPr>
          <w:spacing w:val="40"/>
          <w:sz w:val="24"/>
        </w:rPr>
        <w:t xml:space="preserve"> </w:t>
      </w:r>
      <w:r>
        <w:rPr>
          <w:sz w:val="24"/>
        </w:rPr>
        <w:t>interviewer</w:t>
      </w:r>
      <w:r>
        <w:rPr>
          <w:spacing w:val="40"/>
          <w:sz w:val="24"/>
        </w:rPr>
        <w:t xml:space="preserve"> </w:t>
      </w:r>
      <w:r>
        <w:rPr>
          <w:sz w:val="24"/>
        </w:rPr>
        <w:t>should</w:t>
      </w:r>
      <w:r>
        <w:rPr>
          <w:spacing w:val="40"/>
          <w:sz w:val="24"/>
        </w:rPr>
        <w:t xml:space="preserve"> </w:t>
      </w:r>
      <w:r>
        <w:rPr>
          <w:sz w:val="24"/>
        </w:rPr>
        <w:t>observe</w:t>
      </w:r>
      <w:r>
        <w:rPr>
          <w:spacing w:val="40"/>
          <w:sz w:val="24"/>
        </w:rPr>
        <w:t xml:space="preserve"> </w:t>
      </w:r>
      <w:r>
        <w:rPr>
          <w:sz w:val="24"/>
        </w:rPr>
        <w:t>the</w:t>
      </w:r>
      <w:r>
        <w:rPr>
          <w:spacing w:val="40"/>
          <w:sz w:val="24"/>
        </w:rPr>
        <w:t xml:space="preserve"> </w:t>
      </w:r>
      <w:r>
        <w:rPr>
          <w:sz w:val="24"/>
        </w:rPr>
        <w:t>duties</w:t>
      </w:r>
      <w:r>
        <w:rPr>
          <w:spacing w:val="40"/>
          <w:sz w:val="24"/>
        </w:rPr>
        <w:t xml:space="preserve"> </w:t>
      </w:r>
      <w:r>
        <w:rPr>
          <w:sz w:val="24"/>
        </w:rPr>
        <w:t>of</w:t>
      </w:r>
      <w:r>
        <w:rPr>
          <w:spacing w:val="40"/>
          <w:sz w:val="24"/>
        </w:rPr>
        <w:t xml:space="preserve"> </w:t>
      </w:r>
      <w:r>
        <w:rPr>
          <w:sz w:val="24"/>
        </w:rPr>
        <w:t>workers</w:t>
      </w:r>
      <w:r>
        <w:rPr>
          <w:spacing w:val="40"/>
          <w:sz w:val="24"/>
        </w:rPr>
        <w:t xml:space="preserve"> </w:t>
      </w:r>
      <w:r>
        <w:rPr>
          <w:sz w:val="24"/>
        </w:rPr>
        <w:t>before</w:t>
      </w:r>
      <w:r>
        <w:rPr>
          <w:spacing w:val="40"/>
          <w:sz w:val="24"/>
        </w:rPr>
        <w:t xml:space="preserve"> </w:t>
      </w:r>
      <w:r>
        <w:rPr>
          <w:sz w:val="24"/>
        </w:rPr>
        <w:t xml:space="preserve">initiating </w:t>
      </w:r>
      <w:r>
        <w:rPr>
          <w:spacing w:val="-2"/>
          <w:sz w:val="24"/>
        </w:rPr>
        <w:t>interviews.</w:t>
      </w:r>
    </w:p>
    <w:p w14:paraId="2301973C" w14:textId="77777777" w:rsidR="00197554" w:rsidRDefault="00B770A3" w:rsidP="00D13896">
      <w:pPr>
        <w:pStyle w:val="ListParagraph"/>
        <w:numPr>
          <w:ilvl w:val="0"/>
          <w:numId w:val="13"/>
        </w:numPr>
        <w:tabs>
          <w:tab w:val="left" w:pos="1080"/>
        </w:tabs>
        <w:spacing w:before="0" w:after="100"/>
        <w:ind w:left="630" w:hanging="431"/>
        <w:jc w:val="left"/>
        <w:rPr>
          <w:sz w:val="24"/>
        </w:rPr>
      </w:pPr>
      <w:r>
        <w:rPr>
          <w:sz w:val="24"/>
        </w:rPr>
        <w:t>To</w:t>
      </w:r>
      <w:r>
        <w:rPr>
          <w:spacing w:val="-5"/>
          <w:sz w:val="24"/>
        </w:rPr>
        <w:t xml:space="preserve"> </w:t>
      </w:r>
      <w:r>
        <w:rPr>
          <w:sz w:val="24"/>
        </w:rPr>
        <w:t>initiate</w:t>
      </w:r>
      <w:r>
        <w:rPr>
          <w:spacing w:val="-2"/>
          <w:sz w:val="24"/>
        </w:rPr>
        <w:t xml:space="preserve"> </w:t>
      </w:r>
      <w:r>
        <w:rPr>
          <w:sz w:val="24"/>
        </w:rPr>
        <w:t>the</w:t>
      </w:r>
      <w:r>
        <w:rPr>
          <w:spacing w:val="-3"/>
          <w:sz w:val="24"/>
        </w:rPr>
        <w:t xml:space="preserve"> </w:t>
      </w:r>
      <w:r>
        <w:rPr>
          <w:sz w:val="24"/>
        </w:rPr>
        <w:t>interview,</w:t>
      </w:r>
      <w:r>
        <w:rPr>
          <w:spacing w:val="-4"/>
          <w:sz w:val="24"/>
        </w:rPr>
        <w:t xml:space="preserve"> </w:t>
      </w:r>
      <w:r>
        <w:rPr>
          <w:sz w:val="24"/>
        </w:rPr>
        <w:t>the</w:t>
      </w:r>
      <w:r>
        <w:rPr>
          <w:spacing w:val="-3"/>
          <w:sz w:val="24"/>
        </w:rPr>
        <w:t xml:space="preserve"> </w:t>
      </w:r>
      <w:r>
        <w:rPr>
          <w:sz w:val="24"/>
        </w:rPr>
        <w:t>authorized</w:t>
      </w:r>
      <w:r>
        <w:rPr>
          <w:spacing w:val="-4"/>
          <w:sz w:val="24"/>
        </w:rPr>
        <w:t xml:space="preserve"> </w:t>
      </w:r>
      <w:r>
        <w:rPr>
          <w:sz w:val="24"/>
        </w:rPr>
        <w:t>person</w:t>
      </w:r>
      <w:r>
        <w:rPr>
          <w:spacing w:val="-3"/>
          <w:sz w:val="24"/>
        </w:rPr>
        <w:t xml:space="preserve"> </w:t>
      </w:r>
      <w:r>
        <w:rPr>
          <w:spacing w:val="-2"/>
          <w:sz w:val="24"/>
        </w:rPr>
        <w:t>shall:</w:t>
      </w:r>
    </w:p>
    <w:p w14:paraId="2301973D" w14:textId="77777777" w:rsidR="00197554" w:rsidRDefault="00B770A3" w:rsidP="00D13896">
      <w:pPr>
        <w:pStyle w:val="ListParagraph"/>
        <w:numPr>
          <w:ilvl w:val="0"/>
          <w:numId w:val="4"/>
        </w:numPr>
        <w:tabs>
          <w:tab w:val="left" w:pos="3240"/>
        </w:tabs>
        <w:spacing w:before="0" w:after="100"/>
        <w:ind w:left="990" w:hanging="359"/>
        <w:rPr>
          <w:sz w:val="24"/>
        </w:rPr>
      </w:pPr>
      <w:r>
        <w:rPr>
          <w:sz w:val="24"/>
        </w:rPr>
        <w:t>Properly</w:t>
      </w:r>
      <w:r>
        <w:rPr>
          <w:spacing w:val="-5"/>
          <w:sz w:val="24"/>
        </w:rPr>
        <w:t xml:space="preserve"> </w:t>
      </w:r>
      <w:r>
        <w:rPr>
          <w:sz w:val="24"/>
        </w:rPr>
        <w:t>identify</w:t>
      </w:r>
      <w:r>
        <w:rPr>
          <w:spacing w:val="-5"/>
          <w:sz w:val="24"/>
        </w:rPr>
        <w:t xml:space="preserve"> </w:t>
      </w:r>
      <w:r>
        <w:rPr>
          <w:spacing w:val="-2"/>
          <w:sz w:val="24"/>
        </w:rPr>
        <w:t>himself/herself.</w:t>
      </w:r>
    </w:p>
    <w:p w14:paraId="2301973E" w14:textId="77777777" w:rsidR="00197554" w:rsidRDefault="00B770A3" w:rsidP="00D13896">
      <w:pPr>
        <w:pStyle w:val="ListParagraph"/>
        <w:numPr>
          <w:ilvl w:val="0"/>
          <w:numId w:val="4"/>
        </w:numPr>
        <w:tabs>
          <w:tab w:val="left" w:pos="3240"/>
        </w:tabs>
        <w:spacing w:before="0" w:after="100"/>
        <w:ind w:left="990" w:hanging="359"/>
        <w:rPr>
          <w:sz w:val="24"/>
        </w:rPr>
      </w:pPr>
      <w:r>
        <w:rPr>
          <w:sz w:val="24"/>
        </w:rPr>
        <w:t>Clearly</w:t>
      </w:r>
      <w:r>
        <w:rPr>
          <w:spacing w:val="-4"/>
          <w:sz w:val="24"/>
        </w:rPr>
        <w:t xml:space="preserve"> </w:t>
      </w:r>
      <w:r>
        <w:rPr>
          <w:sz w:val="24"/>
        </w:rPr>
        <w:t>state</w:t>
      </w:r>
      <w:r>
        <w:rPr>
          <w:spacing w:val="-3"/>
          <w:sz w:val="24"/>
        </w:rPr>
        <w:t xml:space="preserve"> </w:t>
      </w:r>
      <w:r>
        <w:rPr>
          <w:sz w:val="24"/>
        </w:rPr>
        <w:t>purpose</w:t>
      </w:r>
      <w:r>
        <w:rPr>
          <w:spacing w:val="-4"/>
          <w:sz w:val="24"/>
        </w:rPr>
        <w:t xml:space="preserve"> </w:t>
      </w:r>
      <w:r>
        <w:rPr>
          <w:sz w:val="24"/>
        </w:rPr>
        <w:t>of</w:t>
      </w:r>
      <w:r>
        <w:rPr>
          <w:spacing w:val="-3"/>
          <w:sz w:val="24"/>
        </w:rPr>
        <w:t xml:space="preserve"> </w:t>
      </w:r>
      <w:r>
        <w:rPr>
          <w:spacing w:val="-2"/>
          <w:sz w:val="24"/>
        </w:rPr>
        <w:t>interview.</w:t>
      </w:r>
    </w:p>
    <w:p w14:paraId="2301973F" w14:textId="77777777" w:rsidR="00197554" w:rsidRDefault="00B770A3" w:rsidP="00D13896">
      <w:pPr>
        <w:pStyle w:val="ListParagraph"/>
        <w:numPr>
          <w:ilvl w:val="0"/>
          <w:numId w:val="4"/>
        </w:numPr>
        <w:tabs>
          <w:tab w:val="left" w:pos="3240"/>
        </w:tabs>
        <w:spacing w:before="0" w:after="100"/>
        <w:ind w:left="990" w:right="155"/>
        <w:rPr>
          <w:sz w:val="24"/>
        </w:rPr>
      </w:pPr>
      <w:r>
        <w:rPr>
          <w:sz w:val="24"/>
        </w:rPr>
        <w:t>Advise</w:t>
      </w:r>
      <w:r>
        <w:rPr>
          <w:spacing w:val="-3"/>
          <w:sz w:val="24"/>
        </w:rPr>
        <w:t xml:space="preserve"> </w:t>
      </w:r>
      <w:r>
        <w:rPr>
          <w:sz w:val="24"/>
        </w:rPr>
        <w:t>the</w:t>
      </w:r>
      <w:r>
        <w:rPr>
          <w:spacing w:val="-3"/>
          <w:sz w:val="24"/>
        </w:rPr>
        <w:t xml:space="preserve"> </w:t>
      </w:r>
      <w:r>
        <w:rPr>
          <w:sz w:val="24"/>
        </w:rPr>
        <w:t>worker</w:t>
      </w:r>
      <w:r>
        <w:rPr>
          <w:spacing w:val="-4"/>
          <w:sz w:val="24"/>
        </w:rPr>
        <w:t xml:space="preserve"> </w:t>
      </w:r>
      <w:r>
        <w:rPr>
          <w:sz w:val="24"/>
        </w:rPr>
        <w:t>that</w:t>
      </w:r>
      <w:r>
        <w:rPr>
          <w:spacing w:val="-5"/>
          <w:sz w:val="24"/>
        </w:rPr>
        <w:t xml:space="preserve"> </w:t>
      </w:r>
      <w:r>
        <w:rPr>
          <w:sz w:val="24"/>
        </w:rPr>
        <w:t>information</w:t>
      </w:r>
      <w:r>
        <w:rPr>
          <w:spacing w:val="-4"/>
          <w:sz w:val="24"/>
        </w:rPr>
        <w:t xml:space="preserve"> </w:t>
      </w:r>
      <w:r>
        <w:rPr>
          <w:sz w:val="24"/>
        </w:rPr>
        <w:t>given</w:t>
      </w:r>
      <w:r>
        <w:rPr>
          <w:spacing w:val="-4"/>
          <w:sz w:val="24"/>
        </w:rPr>
        <w:t xml:space="preserve"> </w:t>
      </w:r>
      <w:r>
        <w:rPr>
          <w:sz w:val="24"/>
        </w:rPr>
        <w:t>is</w:t>
      </w:r>
      <w:r>
        <w:rPr>
          <w:spacing w:val="-3"/>
          <w:sz w:val="24"/>
        </w:rPr>
        <w:t xml:space="preserve"> </w:t>
      </w:r>
      <w:r>
        <w:rPr>
          <w:sz w:val="24"/>
        </w:rPr>
        <w:t>confidential,</w:t>
      </w:r>
      <w:r>
        <w:rPr>
          <w:spacing w:val="-5"/>
          <w:sz w:val="24"/>
        </w:rPr>
        <w:t xml:space="preserve"> </w:t>
      </w:r>
      <w:r>
        <w:rPr>
          <w:sz w:val="24"/>
        </w:rPr>
        <w:t>and</w:t>
      </w:r>
      <w:r>
        <w:rPr>
          <w:spacing w:val="-5"/>
          <w:sz w:val="24"/>
        </w:rPr>
        <w:t xml:space="preserve"> </w:t>
      </w:r>
      <w:r>
        <w:rPr>
          <w:sz w:val="24"/>
        </w:rPr>
        <w:t>his/her identity will be disclosed to the employer only with the employee's written permission.</w:t>
      </w:r>
    </w:p>
    <w:p w14:paraId="23019740" w14:textId="36230B25" w:rsidR="00197554" w:rsidRDefault="00B770A3" w:rsidP="00D13896">
      <w:pPr>
        <w:pStyle w:val="ListParagraph"/>
        <w:numPr>
          <w:ilvl w:val="0"/>
          <w:numId w:val="13"/>
        </w:numPr>
        <w:tabs>
          <w:tab w:val="left" w:pos="1673"/>
          <w:tab w:val="left" w:pos="3026"/>
          <w:tab w:val="left" w:pos="4248"/>
          <w:tab w:val="left" w:pos="6131"/>
          <w:tab w:val="left" w:pos="7509"/>
          <w:tab w:val="left" w:pos="8402"/>
        </w:tabs>
        <w:spacing w:before="0" w:after="100"/>
        <w:ind w:left="630" w:right="158" w:hanging="432"/>
        <w:jc w:val="left"/>
        <w:rPr>
          <w:sz w:val="24"/>
        </w:rPr>
      </w:pPr>
      <w:r>
        <w:rPr>
          <w:spacing w:val="-4"/>
          <w:sz w:val="24"/>
        </w:rPr>
        <w:t>When</w:t>
      </w:r>
      <w:r w:rsidR="004751BD">
        <w:rPr>
          <w:sz w:val="24"/>
        </w:rPr>
        <w:t xml:space="preserve"> </w:t>
      </w:r>
      <w:r>
        <w:rPr>
          <w:spacing w:val="-2"/>
          <w:sz w:val="24"/>
        </w:rPr>
        <w:t>conducting</w:t>
      </w:r>
      <w:r w:rsidR="004751BD">
        <w:rPr>
          <w:sz w:val="24"/>
        </w:rPr>
        <w:t xml:space="preserve"> </w:t>
      </w:r>
      <w:r>
        <w:rPr>
          <w:spacing w:val="-2"/>
          <w:sz w:val="24"/>
        </w:rPr>
        <w:t>employee</w:t>
      </w:r>
      <w:r w:rsidR="004751BD">
        <w:rPr>
          <w:sz w:val="24"/>
        </w:rPr>
        <w:t xml:space="preserve"> </w:t>
      </w:r>
      <w:r>
        <w:rPr>
          <w:sz w:val="24"/>
        </w:rPr>
        <w:t>interviews,</w:t>
      </w:r>
      <w:r>
        <w:rPr>
          <w:spacing w:val="80"/>
          <w:sz w:val="24"/>
        </w:rPr>
        <w:t xml:space="preserve"> </w:t>
      </w:r>
      <w:r>
        <w:rPr>
          <w:sz w:val="24"/>
        </w:rPr>
        <w:t>the</w:t>
      </w:r>
      <w:r w:rsidR="004751BD">
        <w:rPr>
          <w:sz w:val="24"/>
        </w:rPr>
        <w:t xml:space="preserve"> </w:t>
      </w:r>
      <w:r>
        <w:rPr>
          <w:spacing w:val="-2"/>
          <w:sz w:val="24"/>
        </w:rPr>
        <w:t>interviewer</w:t>
      </w:r>
      <w:r w:rsidR="004751BD">
        <w:rPr>
          <w:sz w:val="24"/>
        </w:rPr>
        <w:t xml:space="preserve"> </w:t>
      </w:r>
      <w:r>
        <w:rPr>
          <w:spacing w:val="-2"/>
          <w:sz w:val="24"/>
        </w:rPr>
        <w:t>should</w:t>
      </w:r>
      <w:r w:rsidR="004751BD">
        <w:rPr>
          <w:sz w:val="24"/>
        </w:rPr>
        <w:t xml:space="preserve"> </w:t>
      </w:r>
      <w:r>
        <w:rPr>
          <w:spacing w:val="-4"/>
          <w:sz w:val="24"/>
        </w:rPr>
        <w:t xml:space="preserve">pay </w:t>
      </w:r>
      <w:r>
        <w:rPr>
          <w:sz w:val="24"/>
        </w:rPr>
        <w:t>particular attention to:</w:t>
      </w:r>
    </w:p>
    <w:p w14:paraId="23019741" w14:textId="77777777" w:rsidR="00197554" w:rsidRDefault="00B770A3" w:rsidP="00D13896">
      <w:pPr>
        <w:pStyle w:val="ListParagraph"/>
        <w:numPr>
          <w:ilvl w:val="0"/>
          <w:numId w:val="3"/>
        </w:numPr>
        <w:tabs>
          <w:tab w:val="left" w:pos="1800"/>
        </w:tabs>
        <w:spacing w:before="0" w:after="100"/>
        <w:ind w:left="990" w:hanging="359"/>
        <w:rPr>
          <w:sz w:val="24"/>
        </w:rPr>
      </w:pPr>
      <w:r>
        <w:rPr>
          <w:sz w:val="24"/>
        </w:rPr>
        <w:t>Employee's</w:t>
      </w:r>
      <w:r>
        <w:rPr>
          <w:spacing w:val="-3"/>
          <w:sz w:val="24"/>
        </w:rPr>
        <w:t xml:space="preserve"> </w:t>
      </w:r>
      <w:r>
        <w:rPr>
          <w:sz w:val="24"/>
        </w:rPr>
        <w:t>full</w:t>
      </w:r>
      <w:r>
        <w:rPr>
          <w:spacing w:val="-2"/>
          <w:sz w:val="24"/>
        </w:rPr>
        <w:t xml:space="preserve"> </w:t>
      </w:r>
      <w:r>
        <w:rPr>
          <w:spacing w:val="-4"/>
          <w:sz w:val="24"/>
        </w:rPr>
        <w:t>name.</w:t>
      </w:r>
    </w:p>
    <w:p w14:paraId="23019742" w14:textId="77777777" w:rsidR="00197554" w:rsidRDefault="00B770A3" w:rsidP="00D13896">
      <w:pPr>
        <w:pStyle w:val="ListParagraph"/>
        <w:numPr>
          <w:ilvl w:val="0"/>
          <w:numId w:val="3"/>
        </w:numPr>
        <w:tabs>
          <w:tab w:val="left" w:pos="1800"/>
        </w:tabs>
        <w:spacing w:before="0" w:after="100"/>
        <w:ind w:left="990" w:hanging="359"/>
        <w:rPr>
          <w:sz w:val="24"/>
        </w:rPr>
      </w:pPr>
      <w:r>
        <w:rPr>
          <w:sz w:val="24"/>
        </w:rPr>
        <w:t>Permanent</w:t>
      </w:r>
      <w:r>
        <w:rPr>
          <w:spacing w:val="-3"/>
          <w:sz w:val="24"/>
        </w:rPr>
        <w:t xml:space="preserve"> </w:t>
      </w:r>
      <w:r>
        <w:rPr>
          <w:sz w:val="24"/>
        </w:rPr>
        <w:t>mailing</w:t>
      </w:r>
      <w:r>
        <w:rPr>
          <w:spacing w:val="-3"/>
          <w:sz w:val="24"/>
        </w:rPr>
        <w:t xml:space="preserve"> </w:t>
      </w:r>
      <w:r>
        <w:rPr>
          <w:spacing w:val="-2"/>
          <w:sz w:val="24"/>
        </w:rPr>
        <w:t>address.</w:t>
      </w:r>
    </w:p>
    <w:p w14:paraId="23019743" w14:textId="77777777" w:rsidR="00197554" w:rsidRDefault="00B770A3" w:rsidP="00D13896">
      <w:pPr>
        <w:pStyle w:val="ListParagraph"/>
        <w:numPr>
          <w:ilvl w:val="0"/>
          <w:numId w:val="3"/>
        </w:numPr>
        <w:tabs>
          <w:tab w:val="left" w:pos="1800"/>
        </w:tabs>
        <w:spacing w:before="0" w:after="100"/>
        <w:ind w:left="990" w:right="153"/>
        <w:rPr>
          <w:sz w:val="24"/>
        </w:rPr>
      </w:pPr>
      <w:r>
        <w:rPr>
          <w:sz w:val="24"/>
        </w:rPr>
        <w:t>The last date the employee worked on that project and number of hours worked on that day.</w:t>
      </w:r>
      <w:r>
        <w:rPr>
          <w:spacing w:val="80"/>
          <w:sz w:val="24"/>
        </w:rPr>
        <w:t xml:space="preserve"> </w:t>
      </w:r>
      <w:r>
        <w:rPr>
          <w:sz w:val="24"/>
        </w:rPr>
        <w:t xml:space="preserve">The interviewer should make it clear that these questions relate solely to work on the project and </w:t>
      </w:r>
      <w:proofErr w:type="spellStart"/>
      <w:r>
        <w:rPr>
          <w:sz w:val="24"/>
        </w:rPr>
        <w:t>not</w:t>
      </w:r>
      <w:proofErr w:type="spellEnd"/>
      <w:r>
        <w:rPr>
          <w:sz w:val="24"/>
        </w:rPr>
        <w:t xml:space="preserve"> other work.</w:t>
      </w:r>
    </w:p>
    <w:p w14:paraId="23019744" w14:textId="77777777" w:rsidR="00197554" w:rsidRDefault="00B770A3" w:rsidP="00D13896">
      <w:pPr>
        <w:pStyle w:val="ListParagraph"/>
        <w:numPr>
          <w:ilvl w:val="0"/>
          <w:numId w:val="3"/>
        </w:numPr>
        <w:tabs>
          <w:tab w:val="left" w:pos="1800"/>
        </w:tabs>
        <w:spacing w:before="0" w:after="100"/>
        <w:ind w:left="990" w:right="159"/>
        <w:rPr>
          <w:sz w:val="24"/>
        </w:rPr>
      </w:pPr>
      <w:r>
        <w:rPr>
          <w:sz w:val="24"/>
        </w:rPr>
        <w:t>Hourly rate of pay. The aim is to determine if the worker is being paid at least the minimum required by the wage decision.</w:t>
      </w:r>
    </w:p>
    <w:p w14:paraId="23019745" w14:textId="77777777" w:rsidR="00197554" w:rsidRDefault="00B770A3" w:rsidP="00D13896">
      <w:pPr>
        <w:pStyle w:val="ListParagraph"/>
        <w:numPr>
          <w:ilvl w:val="0"/>
          <w:numId w:val="3"/>
        </w:numPr>
        <w:tabs>
          <w:tab w:val="left" w:pos="1800"/>
        </w:tabs>
        <w:spacing w:before="0" w:after="100"/>
        <w:ind w:left="990" w:right="158"/>
        <w:rPr>
          <w:sz w:val="24"/>
        </w:rPr>
      </w:pPr>
      <w:r>
        <w:rPr>
          <w:sz w:val="24"/>
        </w:rPr>
        <w:t>The interviewer should be sure the worker is not quoting their net hourly rate or "take-home" pay.</w:t>
      </w:r>
    </w:p>
    <w:p w14:paraId="23019746" w14:textId="77777777" w:rsidR="00197554" w:rsidRDefault="00B770A3" w:rsidP="00D13896">
      <w:pPr>
        <w:pStyle w:val="ListParagraph"/>
        <w:numPr>
          <w:ilvl w:val="0"/>
          <w:numId w:val="3"/>
        </w:numPr>
        <w:tabs>
          <w:tab w:val="left" w:pos="1800"/>
        </w:tabs>
        <w:spacing w:before="0" w:after="100"/>
        <w:ind w:left="990" w:right="158"/>
        <w:rPr>
          <w:sz w:val="24"/>
        </w:rPr>
      </w:pPr>
      <w:r>
        <w:rPr>
          <w:sz w:val="24"/>
        </w:rPr>
        <w:t>If it appears the individual may be underpaid, the interviewer should closely question the worker:</w:t>
      </w:r>
    </w:p>
    <w:p w14:paraId="23019747" w14:textId="77777777" w:rsidR="00197554" w:rsidRDefault="00B770A3" w:rsidP="00D13896">
      <w:pPr>
        <w:pStyle w:val="ListParagraph"/>
        <w:numPr>
          <w:ilvl w:val="1"/>
          <w:numId w:val="3"/>
        </w:numPr>
        <w:tabs>
          <w:tab w:val="left" w:pos="2160"/>
        </w:tabs>
        <w:spacing w:before="0" w:after="100"/>
        <w:ind w:left="1350" w:hanging="359"/>
        <w:rPr>
          <w:sz w:val="24"/>
        </w:rPr>
      </w:pPr>
      <w:r>
        <w:rPr>
          <w:sz w:val="24"/>
        </w:rPr>
        <w:t>Ask</w:t>
      </w:r>
      <w:r>
        <w:rPr>
          <w:spacing w:val="-1"/>
          <w:sz w:val="24"/>
        </w:rPr>
        <w:t xml:space="preserve"> </w:t>
      </w:r>
      <w:r>
        <w:rPr>
          <w:sz w:val="24"/>
        </w:rPr>
        <w:t>for</w:t>
      </w:r>
      <w:r>
        <w:rPr>
          <w:spacing w:val="-1"/>
          <w:sz w:val="24"/>
        </w:rPr>
        <w:t xml:space="preserve"> </w:t>
      </w:r>
      <w:r>
        <w:rPr>
          <w:sz w:val="24"/>
        </w:rPr>
        <w:t>any</w:t>
      </w:r>
      <w:r>
        <w:rPr>
          <w:spacing w:val="-1"/>
          <w:sz w:val="24"/>
        </w:rPr>
        <w:t xml:space="preserve"> </w:t>
      </w:r>
      <w:r>
        <w:rPr>
          <w:spacing w:val="-2"/>
          <w:sz w:val="24"/>
        </w:rPr>
        <w:t>records.</w:t>
      </w:r>
    </w:p>
    <w:p w14:paraId="23019748" w14:textId="77777777" w:rsidR="00197554" w:rsidRDefault="00B770A3" w:rsidP="00D13896">
      <w:pPr>
        <w:pStyle w:val="ListParagraph"/>
        <w:numPr>
          <w:ilvl w:val="1"/>
          <w:numId w:val="3"/>
        </w:numPr>
        <w:tabs>
          <w:tab w:val="left" w:pos="2160"/>
        </w:tabs>
        <w:spacing w:before="0" w:after="100"/>
        <w:ind w:left="1350" w:hanging="359"/>
        <w:rPr>
          <w:sz w:val="24"/>
        </w:rPr>
      </w:pPr>
      <w:r>
        <w:rPr>
          <w:sz w:val="24"/>
        </w:rPr>
        <w:t>Arrange</w:t>
      </w:r>
      <w:r>
        <w:rPr>
          <w:spacing w:val="-3"/>
          <w:sz w:val="24"/>
        </w:rPr>
        <w:t xml:space="preserve"> </w:t>
      </w:r>
      <w:r>
        <w:rPr>
          <w:sz w:val="24"/>
        </w:rPr>
        <w:t>to</w:t>
      </w:r>
      <w:r>
        <w:rPr>
          <w:spacing w:val="-4"/>
          <w:sz w:val="24"/>
        </w:rPr>
        <w:t xml:space="preserve"> </w:t>
      </w:r>
      <w:r>
        <w:rPr>
          <w:sz w:val="24"/>
        </w:rPr>
        <w:t>re-interview</w:t>
      </w:r>
      <w:r>
        <w:rPr>
          <w:spacing w:val="-4"/>
          <w:sz w:val="24"/>
        </w:rPr>
        <w:t xml:space="preserve"> </w:t>
      </w:r>
      <w:r>
        <w:rPr>
          <w:sz w:val="24"/>
        </w:rPr>
        <w:t>the</w:t>
      </w:r>
      <w:r>
        <w:rPr>
          <w:spacing w:val="-2"/>
          <w:sz w:val="24"/>
        </w:rPr>
        <w:t xml:space="preserve"> employee.</w:t>
      </w:r>
    </w:p>
    <w:p w14:paraId="23019749" w14:textId="77777777" w:rsidR="00197554" w:rsidRDefault="00B770A3" w:rsidP="00D13896">
      <w:pPr>
        <w:pStyle w:val="ListParagraph"/>
        <w:numPr>
          <w:ilvl w:val="0"/>
          <w:numId w:val="3"/>
        </w:numPr>
        <w:tabs>
          <w:tab w:val="left" w:pos="1710"/>
        </w:tabs>
        <w:spacing w:before="0" w:after="100"/>
        <w:ind w:left="990"/>
        <w:jc w:val="left"/>
        <w:rPr>
          <w:sz w:val="24"/>
        </w:rPr>
      </w:pPr>
      <w:r>
        <w:rPr>
          <w:sz w:val="24"/>
        </w:rPr>
        <w:t>Enter</w:t>
      </w:r>
      <w:r>
        <w:rPr>
          <w:spacing w:val="-4"/>
          <w:sz w:val="24"/>
        </w:rPr>
        <w:t xml:space="preserve"> </w:t>
      </w:r>
      <w:r>
        <w:rPr>
          <w:sz w:val="24"/>
        </w:rPr>
        <w:t>the</w:t>
      </w:r>
      <w:r>
        <w:rPr>
          <w:spacing w:val="-3"/>
          <w:sz w:val="24"/>
        </w:rPr>
        <w:t xml:space="preserve"> </w:t>
      </w:r>
      <w:r>
        <w:rPr>
          <w:sz w:val="24"/>
        </w:rPr>
        <w:t>worker's</w:t>
      </w:r>
      <w:r>
        <w:rPr>
          <w:spacing w:val="-2"/>
          <w:sz w:val="24"/>
        </w:rPr>
        <w:t xml:space="preserve"> </w:t>
      </w:r>
      <w:r>
        <w:rPr>
          <w:sz w:val="24"/>
        </w:rPr>
        <w:t>statement</w:t>
      </w:r>
      <w:r>
        <w:rPr>
          <w:spacing w:val="-5"/>
          <w:sz w:val="24"/>
        </w:rPr>
        <w:t xml:space="preserve"> </w:t>
      </w:r>
      <w:r>
        <w:rPr>
          <w:sz w:val="24"/>
        </w:rPr>
        <w:t>of</w:t>
      </w:r>
      <w:r>
        <w:rPr>
          <w:spacing w:val="-3"/>
          <w:sz w:val="24"/>
        </w:rPr>
        <w:t xml:space="preserve"> </w:t>
      </w:r>
      <w:r>
        <w:rPr>
          <w:sz w:val="24"/>
        </w:rPr>
        <w:t>his/her</w:t>
      </w:r>
      <w:r>
        <w:rPr>
          <w:spacing w:val="-3"/>
          <w:sz w:val="24"/>
        </w:rPr>
        <w:t xml:space="preserve"> </w:t>
      </w:r>
      <w:r>
        <w:rPr>
          <w:spacing w:val="-2"/>
          <w:sz w:val="24"/>
        </w:rPr>
        <w:t>classification.</w:t>
      </w:r>
    </w:p>
    <w:p w14:paraId="2301974A" w14:textId="77777777" w:rsidR="00197554" w:rsidRDefault="00B770A3" w:rsidP="00D13896">
      <w:pPr>
        <w:pStyle w:val="ListParagraph"/>
        <w:numPr>
          <w:ilvl w:val="0"/>
          <w:numId w:val="3"/>
        </w:numPr>
        <w:tabs>
          <w:tab w:val="left" w:pos="1710"/>
        </w:tabs>
        <w:spacing w:before="0" w:after="100"/>
        <w:ind w:left="990"/>
        <w:jc w:val="left"/>
        <w:rPr>
          <w:sz w:val="24"/>
        </w:rPr>
      </w:pPr>
      <w:r>
        <w:rPr>
          <w:sz w:val="24"/>
        </w:rPr>
        <w:t>Observe</w:t>
      </w:r>
      <w:r>
        <w:rPr>
          <w:spacing w:val="-3"/>
          <w:sz w:val="24"/>
        </w:rPr>
        <w:t xml:space="preserve"> </w:t>
      </w:r>
      <w:r>
        <w:rPr>
          <w:sz w:val="24"/>
        </w:rPr>
        <w:t>duties</w:t>
      </w:r>
      <w:r>
        <w:rPr>
          <w:spacing w:val="-4"/>
          <w:sz w:val="24"/>
        </w:rPr>
        <w:t xml:space="preserve"> </w:t>
      </w:r>
      <w:r>
        <w:rPr>
          <w:sz w:val="24"/>
        </w:rPr>
        <w:t>and</w:t>
      </w:r>
      <w:r>
        <w:rPr>
          <w:spacing w:val="-4"/>
          <w:sz w:val="24"/>
        </w:rPr>
        <w:t xml:space="preserve"> </w:t>
      </w:r>
      <w:r>
        <w:rPr>
          <w:sz w:val="24"/>
        </w:rPr>
        <w:t>tools</w:t>
      </w:r>
      <w:r>
        <w:rPr>
          <w:spacing w:val="-2"/>
          <w:sz w:val="24"/>
        </w:rPr>
        <w:t xml:space="preserve"> </w:t>
      </w:r>
      <w:r>
        <w:rPr>
          <w:spacing w:val="-4"/>
          <w:sz w:val="24"/>
        </w:rPr>
        <w:t>used:</w:t>
      </w:r>
    </w:p>
    <w:p w14:paraId="1B3BB330" w14:textId="77777777" w:rsidR="00917B11" w:rsidRPr="00917B11" w:rsidRDefault="00B770A3" w:rsidP="00D13896">
      <w:pPr>
        <w:pStyle w:val="ListParagraph"/>
        <w:numPr>
          <w:ilvl w:val="1"/>
          <w:numId w:val="3"/>
        </w:numPr>
        <w:spacing w:before="0" w:after="100" w:line="232" w:lineRule="auto"/>
        <w:ind w:left="1350" w:right="156"/>
        <w:jc w:val="left"/>
        <w:rPr>
          <w:sz w:val="25"/>
        </w:rPr>
      </w:pPr>
      <w:r w:rsidRPr="00917B11">
        <w:rPr>
          <w:sz w:val="24"/>
        </w:rPr>
        <w:t xml:space="preserve">The employee </w:t>
      </w:r>
      <w:r w:rsidRPr="00917B11">
        <w:rPr>
          <w:sz w:val="24"/>
          <w:u w:val="single"/>
        </w:rPr>
        <w:t>must</w:t>
      </w:r>
      <w:r w:rsidRPr="00917B11">
        <w:rPr>
          <w:sz w:val="24"/>
        </w:rPr>
        <w:t xml:space="preserve"> be observed performing duties on the job</w:t>
      </w:r>
      <w:r w:rsidRPr="00917B11">
        <w:rPr>
          <w:spacing w:val="40"/>
          <w:sz w:val="24"/>
        </w:rPr>
        <w:t xml:space="preserve"> </w:t>
      </w:r>
      <w:r w:rsidRPr="00917B11">
        <w:rPr>
          <w:sz w:val="24"/>
        </w:rPr>
        <w:t>as part of the interview process.</w:t>
      </w:r>
    </w:p>
    <w:p w14:paraId="2301974D" w14:textId="0C2C5168" w:rsidR="00197554" w:rsidRPr="00917B11" w:rsidRDefault="00B770A3" w:rsidP="00D13896">
      <w:pPr>
        <w:pStyle w:val="ListParagraph"/>
        <w:numPr>
          <w:ilvl w:val="1"/>
          <w:numId w:val="3"/>
        </w:numPr>
        <w:spacing w:before="0" w:after="100" w:line="232" w:lineRule="auto"/>
        <w:ind w:left="1350" w:right="156"/>
        <w:jc w:val="left"/>
        <w:rPr>
          <w:sz w:val="25"/>
        </w:rPr>
      </w:pPr>
      <w:r w:rsidRPr="00917B11">
        <w:rPr>
          <w:sz w:val="24"/>
        </w:rPr>
        <w:t>If worker's statements</w:t>
      </w:r>
      <w:r w:rsidR="00917B11" w:rsidRPr="00917B11">
        <w:rPr>
          <w:sz w:val="24"/>
        </w:rPr>
        <w:t xml:space="preserve"> </w:t>
      </w:r>
      <w:r w:rsidRPr="00917B11">
        <w:rPr>
          <w:sz w:val="24"/>
        </w:rPr>
        <w:t xml:space="preserve">and observations made by the interviewer indicate the individual is performing duties conforming to classification, indicate this on the </w:t>
      </w:r>
      <w:r w:rsidRPr="00917B11">
        <w:rPr>
          <w:sz w:val="25"/>
        </w:rPr>
        <w:t>Record of Employee</w:t>
      </w:r>
      <w:r w:rsidRPr="00917B11">
        <w:rPr>
          <w:spacing w:val="-3"/>
          <w:sz w:val="25"/>
        </w:rPr>
        <w:t xml:space="preserve"> </w:t>
      </w:r>
      <w:r w:rsidRPr="00917B11">
        <w:rPr>
          <w:sz w:val="25"/>
        </w:rPr>
        <w:t>Interview</w:t>
      </w:r>
      <w:r w:rsidRPr="00917B11">
        <w:rPr>
          <w:spacing w:val="-5"/>
          <w:sz w:val="25"/>
        </w:rPr>
        <w:t xml:space="preserve"> </w:t>
      </w:r>
      <w:r w:rsidRPr="00917B11">
        <w:rPr>
          <w:sz w:val="25"/>
        </w:rPr>
        <w:t>form</w:t>
      </w:r>
      <w:r w:rsidRPr="00917B11">
        <w:rPr>
          <w:spacing w:val="-4"/>
          <w:sz w:val="25"/>
        </w:rPr>
        <w:t xml:space="preserve"> </w:t>
      </w:r>
      <w:r w:rsidRPr="00917B11">
        <w:rPr>
          <w:sz w:val="25"/>
        </w:rPr>
        <w:t>(HUD-11).</w:t>
      </w:r>
    </w:p>
    <w:p w14:paraId="2301974E" w14:textId="77777777" w:rsidR="00197554" w:rsidRDefault="00B770A3" w:rsidP="00F646F7">
      <w:pPr>
        <w:pStyle w:val="ListParagraph"/>
        <w:numPr>
          <w:ilvl w:val="1"/>
          <w:numId w:val="3"/>
        </w:numPr>
        <w:spacing w:before="0" w:after="100"/>
        <w:ind w:left="1350" w:hanging="359"/>
        <w:rPr>
          <w:sz w:val="24"/>
        </w:rPr>
      </w:pPr>
      <w:r>
        <w:rPr>
          <w:sz w:val="24"/>
        </w:rPr>
        <w:t>If</w:t>
      </w:r>
      <w:r>
        <w:rPr>
          <w:spacing w:val="-3"/>
          <w:sz w:val="24"/>
        </w:rPr>
        <w:t xml:space="preserve"> </w:t>
      </w:r>
      <w:r>
        <w:rPr>
          <w:sz w:val="24"/>
        </w:rPr>
        <w:t>there</w:t>
      </w:r>
      <w:r>
        <w:rPr>
          <w:spacing w:val="-3"/>
          <w:sz w:val="24"/>
        </w:rPr>
        <w:t xml:space="preserve"> </w:t>
      </w:r>
      <w:r>
        <w:rPr>
          <w:sz w:val="24"/>
        </w:rPr>
        <w:t>are</w:t>
      </w:r>
      <w:r>
        <w:rPr>
          <w:spacing w:val="-2"/>
          <w:sz w:val="24"/>
        </w:rPr>
        <w:t xml:space="preserve"> </w:t>
      </w:r>
      <w:r>
        <w:rPr>
          <w:sz w:val="24"/>
        </w:rPr>
        <w:t>discrepancies,</w:t>
      </w:r>
      <w:r>
        <w:rPr>
          <w:spacing w:val="-3"/>
          <w:sz w:val="24"/>
        </w:rPr>
        <w:t xml:space="preserve"> </w:t>
      </w:r>
      <w:r>
        <w:rPr>
          <w:sz w:val="24"/>
        </w:rPr>
        <w:t>detailed</w:t>
      </w:r>
      <w:r>
        <w:rPr>
          <w:spacing w:val="-4"/>
          <w:sz w:val="24"/>
        </w:rPr>
        <w:t xml:space="preserve"> </w:t>
      </w:r>
      <w:r>
        <w:rPr>
          <w:sz w:val="24"/>
        </w:rPr>
        <w:t>statements</w:t>
      </w:r>
      <w:r>
        <w:rPr>
          <w:spacing w:val="-2"/>
          <w:sz w:val="24"/>
        </w:rPr>
        <w:t xml:space="preserve"> </w:t>
      </w:r>
      <w:r>
        <w:rPr>
          <w:sz w:val="24"/>
        </w:rPr>
        <w:t>are</w:t>
      </w:r>
      <w:r>
        <w:rPr>
          <w:spacing w:val="-2"/>
          <w:sz w:val="24"/>
        </w:rPr>
        <w:t xml:space="preserve"> necessary.</w:t>
      </w:r>
    </w:p>
    <w:p w14:paraId="2301974F" w14:textId="77777777" w:rsidR="00197554" w:rsidRDefault="00B770A3" w:rsidP="00F646F7">
      <w:pPr>
        <w:pStyle w:val="ListParagraph"/>
        <w:numPr>
          <w:ilvl w:val="0"/>
          <w:numId w:val="3"/>
        </w:numPr>
        <w:tabs>
          <w:tab w:val="left" w:pos="1710"/>
        </w:tabs>
        <w:spacing w:before="0" w:after="100"/>
        <w:ind w:left="990" w:hanging="359"/>
        <w:rPr>
          <w:sz w:val="24"/>
        </w:rPr>
      </w:pPr>
      <w:r>
        <w:rPr>
          <w:sz w:val="24"/>
        </w:rPr>
        <w:t>Enter</w:t>
      </w:r>
      <w:r>
        <w:rPr>
          <w:spacing w:val="-3"/>
          <w:sz w:val="24"/>
        </w:rPr>
        <w:t xml:space="preserve"> </w:t>
      </w:r>
      <w:r>
        <w:rPr>
          <w:sz w:val="24"/>
        </w:rPr>
        <w:t>any</w:t>
      </w:r>
      <w:r>
        <w:rPr>
          <w:spacing w:val="-3"/>
          <w:sz w:val="24"/>
        </w:rPr>
        <w:t xml:space="preserve"> </w:t>
      </w:r>
      <w:r>
        <w:rPr>
          <w:sz w:val="24"/>
        </w:rPr>
        <w:t>comments</w:t>
      </w:r>
      <w:r>
        <w:rPr>
          <w:spacing w:val="-2"/>
          <w:sz w:val="24"/>
        </w:rPr>
        <w:t xml:space="preserve"> necessary.</w:t>
      </w:r>
    </w:p>
    <w:p w14:paraId="23019750" w14:textId="77777777" w:rsidR="00197554" w:rsidRDefault="00B770A3" w:rsidP="00F646F7">
      <w:pPr>
        <w:pStyle w:val="ListParagraph"/>
        <w:numPr>
          <w:ilvl w:val="0"/>
          <w:numId w:val="3"/>
        </w:numPr>
        <w:tabs>
          <w:tab w:val="left" w:pos="1710"/>
        </w:tabs>
        <w:spacing w:before="0" w:after="100"/>
        <w:ind w:left="990" w:hanging="359"/>
        <w:rPr>
          <w:sz w:val="24"/>
        </w:rPr>
      </w:pPr>
      <w:r>
        <w:rPr>
          <w:sz w:val="24"/>
        </w:rPr>
        <w:lastRenderedPageBreak/>
        <w:t>Enter</w:t>
      </w:r>
      <w:r>
        <w:rPr>
          <w:spacing w:val="-4"/>
          <w:sz w:val="24"/>
        </w:rPr>
        <w:t xml:space="preserve"> </w:t>
      </w:r>
      <w:r>
        <w:rPr>
          <w:sz w:val="24"/>
        </w:rPr>
        <w:t>date</w:t>
      </w:r>
      <w:r>
        <w:rPr>
          <w:spacing w:val="-3"/>
          <w:sz w:val="24"/>
        </w:rPr>
        <w:t xml:space="preserve"> </w:t>
      </w:r>
      <w:r>
        <w:rPr>
          <w:sz w:val="24"/>
        </w:rPr>
        <w:t>interview</w:t>
      </w:r>
      <w:r>
        <w:rPr>
          <w:spacing w:val="-4"/>
          <w:sz w:val="24"/>
        </w:rPr>
        <w:t xml:space="preserve"> </w:t>
      </w:r>
      <w:r>
        <w:rPr>
          <w:sz w:val="24"/>
        </w:rPr>
        <w:t>took</w:t>
      </w:r>
      <w:r>
        <w:rPr>
          <w:spacing w:val="-3"/>
          <w:sz w:val="24"/>
        </w:rPr>
        <w:t xml:space="preserve"> </w:t>
      </w:r>
      <w:r>
        <w:rPr>
          <w:spacing w:val="-2"/>
          <w:sz w:val="24"/>
        </w:rPr>
        <w:t>place.</w:t>
      </w:r>
    </w:p>
    <w:p w14:paraId="23019751" w14:textId="77777777" w:rsidR="00197554" w:rsidRDefault="00B770A3" w:rsidP="00F646F7">
      <w:pPr>
        <w:pStyle w:val="ListParagraph"/>
        <w:numPr>
          <w:ilvl w:val="0"/>
          <w:numId w:val="13"/>
        </w:numPr>
        <w:tabs>
          <w:tab w:val="left" w:pos="1170"/>
          <w:tab w:val="left" w:pos="1260"/>
        </w:tabs>
        <w:spacing w:before="0" w:after="100"/>
        <w:ind w:left="630" w:right="158" w:hanging="432"/>
        <w:jc w:val="left"/>
        <w:rPr>
          <w:sz w:val="24"/>
        </w:rPr>
      </w:pPr>
      <w:r>
        <w:rPr>
          <w:sz w:val="24"/>
        </w:rPr>
        <w:t>The payroll examiner must compare information on the HUD-11 form with the payroll submission:</w:t>
      </w:r>
    </w:p>
    <w:p w14:paraId="23019752" w14:textId="69DEBAD0" w:rsidR="00197554" w:rsidRDefault="00B770A3" w:rsidP="00F646F7">
      <w:pPr>
        <w:pStyle w:val="ListParagraph"/>
        <w:numPr>
          <w:ilvl w:val="0"/>
          <w:numId w:val="2"/>
        </w:numPr>
        <w:spacing w:before="0" w:after="100"/>
        <w:ind w:left="990" w:right="156"/>
        <w:rPr>
          <w:sz w:val="24"/>
        </w:rPr>
      </w:pPr>
      <w:r>
        <w:rPr>
          <w:sz w:val="24"/>
        </w:rPr>
        <w:t xml:space="preserve">If no discrepancies appear, "None" should be written in the </w:t>
      </w:r>
      <w:r w:rsidR="00C73861">
        <w:rPr>
          <w:sz w:val="24"/>
        </w:rPr>
        <w:t xml:space="preserve">”Remarks” section </w:t>
      </w:r>
      <w:r>
        <w:rPr>
          <w:sz w:val="24"/>
        </w:rPr>
        <w:t xml:space="preserve"> of the HUD-11 form.</w:t>
      </w:r>
    </w:p>
    <w:p w14:paraId="23019753" w14:textId="77777777" w:rsidR="00197554" w:rsidRDefault="00B770A3" w:rsidP="00F646F7">
      <w:pPr>
        <w:pStyle w:val="ListParagraph"/>
        <w:numPr>
          <w:ilvl w:val="0"/>
          <w:numId w:val="2"/>
        </w:numPr>
        <w:spacing w:before="0" w:after="100"/>
        <w:ind w:left="990" w:right="155"/>
        <w:rPr>
          <w:sz w:val="24"/>
        </w:rPr>
      </w:pPr>
      <w:r>
        <w:rPr>
          <w:sz w:val="24"/>
        </w:rPr>
        <w:t>If discrepancies do appear, appropriate action should be initiated with the employer.</w:t>
      </w:r>
      <w:r>
        <w:rPr>
          <w:spacing w:val="80"/>
          <w:sz w:val="24"/>
        </w:rPr>
        <w:t xml:space="preserve"> </w:t>
      </w:r>
      <w:r>
        <w:rPr>
          <w:sz w:val="24"/>
        </w:rPr>
        <w:t>Only the name of the employee interviewed, the date of the interview, and the interviewer’s observation may be released to the employer.</w:t>
      </w:r>
      <w:r>
        <w:rPr>
          <w:spacing w:val="40"/>
          <w:sz w:val="24"/>
        </w:rPr>
        <w:t xml:space="preserve"> </w:t>
      </w:r>
      <w:r>
        <w:rPr>
          <w:sz w:val="24"/>
        </w:rPr>
        <w:t>Any statements of the employee cannot be disclosed without prior written consent.</w:t>
      </w:r>
    </w:p>
    <w:p w14:paraId="23019754" w14:textId="77777777" w:rsidR="00197554" w:rsidRDefault="00B770A3" w:rsidP="00F646F7">
      <w:pPr>
        <w:pStyle w:val="ListParagraph"/>
        <w:numPr>
          <w:ilvl w:val="0"/>
          <w:numId w:val="2"/>
        </w:numPr>
        <w:spacing w:before="0" w:after="200"/>
        <w:ind w:left="990" w:right="159"/>
        <w:rPr>
          <w:sz w:val="24"/>
        </w:rPr>
      </w:pPr>
      <w:r>
        <w:rPr>
          <w:sz w:val="24"/>
        </w:rPr>
        <w:t xml:space="preserve">When </w:t>
      </w:r>
      <w:proofErr w:type="gramStart"/>
      <w:r>
        <w:rPr>
          <w:sz w:val="24"/>
        </w:rPr>
        <w:t>necessary</w:t>
      </w:r>
      <w:proofErr w:type="gramEnd"/>
      <w:r>
        <w:rPr>
          <w:sz w:val="24"/>
        </w:rPr>
        <w:t xml:space="preserve"> action has been completed, the results must be noted on the interview form.</w:t>
      </w:r>
    </w:p>
    <w:p w14:paraId="23019756" w14:textId="5E4E28CB" w:rsidR="00197554" w:rsidRDefault="00B770A3" w:rsidP="00754857">
      <w:pPr>
        <w:pStyle w:val="Style10"/>
        <w:ind w:left="0"/>
      </w:pPr>
      <w:bookmarkStart w:id="12" w:name="Section_9_-_Restitution_for_Underpayment"/>
      <w:bookmarkEnd w:id="12"/>
      <w:r>
        <w:t>Section</w:t>
      </w:r>
      <w:r>
        <w:rPr>
          <w:spacing w:val="-8"/>
        </w:rPr>
        <w:t xml:space="preserve"> </w:t>
      </w:r>
      <w:r>
        <w:t>9</w:t>
      </w:r>
      <w:r>
        <w:rPr>
          <w:spacing w:val="-4"/>
        </w:rPr>
        <w:t xml:space="preserve"> </w:t>
      </w:r>
      <w:r>
        <w:t>-</w:t>
      </w:r>
      <w:r>
        <w:rPr>
          <w:spacing w:val="-6"/>
        </w:rPr>
        <w:t xml:space="preserve"> </w:t>
      </w:r>
      <w:r>
        <w:t>Restitution</w:t>
      </w:r>
      <w:r>
        <w:rPr>
          <w:spacing w:val="-5"/>
        </w:rPr>
        <w:t xml:space="preserve"> </w:t>
      </w:r>
      <w:r>
        <w:t>for</w:t>
      </w:r>
      <w:r>
        <w:rPr>
          <w:spacing w:val="-4"/>
        </w:rPr>
        <w:t xml:space="preserve"> </w:t>
      </w:r>
      <w:r>
        <w:t>Underpayment</w:t>
      </w:r>
      <w:r>
        <w:rPr>
          <w:spacing w:val="-4"/>
        </w:rPr>
        <w:t xml:space="preserve"> </w:t>
      </w:r>
      <w:r>
        <w:t>of</w:t>
      </w:r>
      <w:r>
        <w:rPr>
          <w:spacing w:val="-4"/>
        </w:rPr>
        <w:t xml:space="preserve"> </w:t>
      </w:r>
      <w:r>
        <w:rPr>
          <w:spacing w:val="-2"/>
        </w:rPr>
        <w:t>Wages</w:t>
      </w:r>
    </w:p>
    <w:p w14:paraId="23019757" w14:textId="77777777" w:rsidR="00197554" w:rsidRDefault="00B770A3" w:rsidP="00754857">
      <w:pPr>
        <w:pStyle w:val="BodyText"/>
        <w:spacing w:before="200" w:after="140"/>
        <w:ind w:left="0" w:right="3713"/>
      </w:pPr>
      <w:r>
        <w:rPr>
          <w:noProof/>
        </w:rPr>
        <mc:AlternateContent>
          <mc:Choice Requires="wpg">
            <w:drawing>
              <wp:anchor distT="0" distB="0" distL="182880" distR="0" simplePos="0" relativeHeight="251658244" behindDoc="0" locked="0" layoutInCell="1" allowOverlap="1" wp14:anchorId="230197C8" wp14:editId="4D2D48E1">
                <wp:simplePos x="0" y="0"/>
                <wp:positionH relativeFrom="page">
                  <wp:posOffset>4485736</wp:posOffset>
                </wp:positionH>
                <wp:positionV relativeFrom="paragraph">
                  <wp:posOffset>119116</wp:posOffset>
                </wp:positionV>
                <wp:extent cx="2240280" cy="1691640"/>
                <wp:effectExtent l="0" t="0" r="7620" b="0"/>
                <wp:wrapSquare wrapText="bothSides"/>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280" cy="1691640"/>
                          <a:chOff x="0" y="0"/>
                          <a:chExt cx="2244090" cy="1687195"/>
                        </a:xfrm>
                      </wpg:grpSpPr>
                      <wps:wsp>
                        <wps:cNvPr id="64" name="Graphic 64"/>
                        <wps:cNvSpPr/>
                        <wps:spPr>
                          <a:xfrm>
                            <a:off x="85725" y="85725"/>
                            <a:ext cx="2148840" cy="1591945"/>
                          </a:xfrm>
                          <a:custGeom>
                            <a:avLst/>
                            <a:gdLst/>
                            <a:ahLst/>
                            <a:cxnLst/>
                            <a:rect l="l" t="t" r="r" b="b"/>
                            <a:pathLst>
                              <a:path w="2148840" h="1591945">
                                <a:moveTo>
                                  <a:pt x="2148840" y="0"/>
                                </a:moveTo>
                                <a:lnTo>
                                  <a:pt x="0" y="0"/>
                                </a:lnTo>
                                <a:lnTo>
                                  <a:pt x="0" y="1591945"/>
                                </a:lnTo>
                                <a:lnTo>
                                  <a:pt x="2148840" y="1591945"/>
                                </a:lnTo>
                                <a:lnTo>
                                  <a:pt x="2148840" y="0"/>
                                </a:lnTo>
                                <a:close/>
                              </a:path>
                            </a:pathLst>
                          </a:custGeom>
                          <a:solidFill>
                            <a:srgbClr val="808080"/>
                          </a:solidFill>
                        </wps:spPr>
                        <wps:bodyPr wrap="square" lIns="0" tIns="0" rIns="0" bIns="0" rtlCol="0">
                          <a:prstTxWarp prst="textNoShape">
                            <a:avLst/>
                          </a:prstTxWarp>
                          <a:noAutofit/>
                        </wps:bodyPr>
                      </wps:wsp>
                      <wps:wsp>
                        <wps:cNvPr id="65" name="Graphic 65"/>
                        <wps:cNvSpPr/>
                        <wps:spPr>
                          <a:xfrm>
                            <a:off x="85725" y="85725"/>
                            <a:ext cx="2148840" cy="1591945"/>
                          </a:xfrm>
                          <a:custGeom>
                            <a:avLst/>
                            <a:gdLst/>
                            <a:ahLst/>
                            <a:cxnLst/>
                            <a:rect l="l" t="t" r="r" b="b"/>
                            <a:pathLst>
                              <a:path w="2148840" h="1591945">
                                <a:moveTo>
                                  <a:pt x="0" y="1591945"/>
                                </a:moveTo>
                                <a:lnTo>
                                  <a:pt x="2148840" y="1591945"/>
                                </a:lnTo>
                                <a:lnTo>
                                  <a:pt x="2148840" y="0"/>
                                </a:lnTo>
                                <a:lnTo>
                                  <a:pt x="0" y="0"/>
                                </a:lnTo>
                                <a:lnTo>
                                  <a:pt x="0" y="1591945"/>
                                </a:lnTo>
                                <a:close/>
                              </a:path>
                            </a:pathLst>
                          </a:custGeom>
                          <a:ln w="19050">
                            <a:solidFill>
                              <a:srgbClr val="808080"/>
                            </a:solidFill>
                            <a:prstDash val="solid"/>
                          </a:ln>
                        </wps:spPr>
                        <wps:bodyPr wrap="square" lIns="0" tIns="0" rIns="0" bIns="0" rtlCol="0">
                          <a:prstTxWarp prst="textNoShape">
                            <a:avLst/>
                          </a:prstTxWarp>
                          <a:noAutofit/>
                        </wps:bodyPr>
                      </wps:wsp>
                      <wps:wsp>
                        <wps:cNvPr id="66" name="Graphic 66"/>
                        <wps:cNvSpPr/>
                        <wps:spPr>
                          <a:xfrm>
                            <a:off x="9525" y="9525"/>
                            <a:ext cx="2148840" cy="1591945"/>
                          </a:xfrm>
                          <a:custGeom>
                            <a:avLst/>
                            <a:gdLst/>
                            <a:ahLst/>
                            <a:cxnLst/>
                            <a:rect l="l" t="t" r="r" b="b"/>
                            <a:pathLst>
                              <a:path w="2148840" h="1591945">
                                <a:moveTo>
                                  <a:pt x="2148840" y="0"/>
                                </a:moveTo>
                                <a:lnTo>
                                  <a:pt x="0" y="0"/>
                                </a:lnTo>
                                <a:lnTo>
                                  <a:pt x="0" y="1591945"/>
                                </a:lnTo>
                                <a:lnTo>
                                  <a:pt x="2148840" y="1591945"/>
                                </a:lnTo>
                                <a:lnTo>
                                  <a:pt x="2148840" y="0"/>
                                </a:lnTo>
                                <a:close/>
                              </a:path>
                            </a:pathLst>
                          </a:custGeom>
                          <a:solidFill>
                            <a:srgbClr val="FFFFFF"/>
                          </a:solidFill>
                        </wps:spPr>
                        <wps:bodyPr wrap="square" lIns="0" tIns="0" rIns="0" bIns="0" rtlCol="0">
                          <a:prstTxWarp prst="textNoShape">
                            <a:avLst/>
                          </a:prstTxWarp>
                          <a:noAutofit/>
                        </wps:bodyPr>
                      </wps:wsp>
                      <wps:wsp>
                        <wps:cNvPr id="67" name="Textbox 67"/>
                        <wps:cNvSpPr txBox="1"/>
                        <wps:spPr>
                          <a:xfrm>
                            <a:off x="9525" y="9525"/>
                            <a:ext cx="2148840" cy="1591945"/>
                          </a:xfrm>
                          <a:prstGeom prst="rect">
                            <a:avLst/>
                          </a:prstGeom>
                          <a:ln w="19050">
                            <a:solidFill>
                              <a:srgbClr val="000000"/>
                            </a:solidFill>
                            <a:prstDash val="solid"/>
                          </a:ln>
                        </wps:spPr>
                        <wps:txbx>
                          <w:txbxContent>
                            <w:p w14:paraId="23019814" w14:textId="77777777" w:rsidR="00197554" w:rsidRDefault="00B770A3">
                              <w:pPr>
                                <w:spacing w:before="191"/>
                                <w:ind w:left="143" w:right="216"/>
                                <w:rPr>
                                  <w:sz w:val="24"/>
                                </w:rPr>
                              </w:pPr>
                              <w:r>
                                <w:rPr>
                                  <w:sz w:val="24"/>
                                </w:rPr>
                                <w:t>Employers are not required to submit checks (certified or otherwise) to correct underpayments.</w:t>
                              </w:r>
                              <w:r>
                                <w:rPr>
                                  <w:spacing w:val="35"/>
                                  <w:sz w:val="24"/>
                                </w:rPr>
                                <w:t xml:space="preserve"> </w:t>
                              </w:r>
                              <w:r>
                                <w:rPr>
                                  <w:sz w:val="24"/>
                                </w:rPr>
                                <w:t>Restitution payments are reported and certified</w:t>
                              </w:r>
                              <w:r>
                                <w:rPr>
                                  <w:spacing w:val="-9"/>
                                  <w:sz w:val="24"/>
                                </w:rPr>
                                <w:t xml:space="preserve"> </w:t>
                              </w:r>
                              <w:r>
                                <w:rPr>
                                  <w:sz w:val="24"/>
                                </w:rPr>
                                <w:t>by</w:t>
                              </w:r>
                              <w:r>
                                <w:rPr>
                                  <w:spacing w:val="-8"/>
                                  <w:sz w:val="24"/>
                                </w:rPr>
                                <w:t xml:space="preserve"> </w:t>
                              </w:r>
                              <w:r>
                                <w:rPr>
                                  <w:sz w:val="24"/>
                                </w:rPr>
                                <w:t>the</w:t>
                              </w:r>
                              <w:r>
                                <w:rPr>
                                  <w:spacing w:val="-7"/>
                                  <w:sz w:val="24"/>
                                </w:rPr>
                                <w:t xml:space="preserve"> </w:t>
                              </w:r>
                              <w:r>
                                <w:rPr>
                                  <w:sz w:val="24"/>
                                </w:rPr>
                                <w:t>employer</w:t>
                              </w:r>
                              <w:r>
                                <w:rPr>
                                  <w:spacing w:val="-8"/>
                                  <w:sz w:val="24"/>
                                </w:rPr>
                                <w:t xml:space="preserve"> </w:t>
                              </w:r>
                              <w:r>
                                <w:rPr>
                                  <w:sz w:val="24"/>
                                </w:rPr>
                                <w:t>on a correction payroll.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0197C8" id="Group 63" o:spid="_x0000_s1056" style="position:absolute;left:0;text-align:left;margin-left:353.2pt;margin-top:9.4pt;width:176.4pt;height:133.2pt;z-index:251658244;mso-wrap-distance-left:14.4pt;mso-wrap-distance-right:0;mso-position-horizontal-relative:page;mso-width-relative:margin;mso-height-relative:margin" coordsize="22440,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">
                <v:shape id="Graphic 64" o:spid="_x0000_s1057" style="position:absolute;left:857;top:857;width:21488;height:15919;visibility:visible;mso-wrap-style:square;v-text-anchor:top" coordsize="2148840,159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" path="m2148840,l,,,1591945r2148840,l2148840,xe" fillcolor="gray" stroked="f">
                  <v:path arrowok="t"/>
                </v:shape>
                <v:shape id="Graphic 65" o:spid="_x0000_s1058" style="position:absolute;left:857;top:857;width:21488;height:15919;visibility:visible;mso-wrap-style:square;v-text-anchor:top" coordsize="2148840,159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" path="m,1591945r2148840,l2148840,,,,,1591945xe" filled="f" strokecolor="gray" strokeweight="1.5pt">
                  <v:path arrowok="t"/>
                </v:shape>
                <v:shape id="Graphic 66" o:spid="_x0000_s1059" style="position:absolute;left:95;top:95;width:21488;height:15919;visibility:visible;mso-wrap-style:square;v-text-anchor:top" coordsize="2148840,159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" path="m2148840,l,,,1591945r2148840,l2148840,xe" stroked="f">
                  <v:path arrowok="t"/>
                </v:shape>
                <v:shape id="Textbox 67" o:spid="_x0000_s1060" type="#_x0000_t202" style="position:absolute;left:95;top:95;width:21488;height:15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" filled="f" strokeweight="1.5pt">
                  <v:textbox inset="0,0,0,0">
                    <w:txbxContent>
                      <w:p w14:paraId="23019814" w14:textId="77777777" w:rsidR="00197554" w:rsidRDefault="00B770A3">
                        <w:pPr>
                          <w:spacing w:before="191"/>
                          <w:ind w:left="143" w:right="216"/>
                          <w:rPr>
                            <w:sz w:val="24"/>
                          </w:rPr>
                        </w:pPr>
                        <w:r>
                          <w:rPr>
                            <w:sz w:val="24"/>
                          </w:rPr>
                          <w:t>Employers are not required to submit checks (certified or otherwise) to correct underpayments.</w:t>
                        </w:r>
                        <w:r>
                          <w:rPr>
                            <w:spacing w:val="35"/>
                            <w:sz w:val="24"/>
                          </w:rPr>
                          <w:t xml:space="preserve"> </w:t>
                        </w:r>
                        <w:r>
                          <w:rPr>
                            <w:sz w:val="24"/>
                          </w:rPr>
                          <w:t>Restitution payments are reported and certified</w:t>
                        </w:r>
                        <w:r>
                          <w:rPr>
                            <w:spacing w:val="-9"/>
                            <w:sz w:val="24"/>
                          </w:rPr>
                          <w:t xml:space="preserve"> </w:t>
                        </w:r>
                        <w:r>
                          <w:rPr>
                            <w:sz w:val="24"/>
                          </w:rPr>
                          <w:t>by</w:t>
                        </w:r>
                        <w:r>
                          <w:rPr>
                            <w:spacing w:val="-8"/>
                            <w:sz w:val="24"/>
                          </w:rPr>
                          <w:t xml:space="preserve"> </w:t>
                        </w:r>
                        <w:r>
                          <w:rPr>
                            <w:sz w:val="24"/>
                          </w:rPr>
                          <w:t>the</w:t>
                        </w:r>
                        <w:r>
                          <w:rPr>
                            <w:spacing w:val="-7"/>
                            <w:sz w:val="24"/>
                          </w:rPr>
                          <w:t xml:space="preserve"> </w:t>
                        </w:r>
                        <w:r>
                          <w:rPr>
                            <w:sz w:val="24"/>
                          </w:rPr>
                          <w:t>employer</w:t>
                        </w:r>
                        <w:r>
                          <w:rPr>
                            <w:spacing w:val="-8"/>
                            <w:sz w:val="24"/>
                          </w:rPr>
                          <w:t xml:space="preserve"> </w:t>
                        </w:r>
                        <w:r>
                          <w:rPr>
                            <w:sz w:val="24"/>
                          </w:rPr>
                          <w:t>on a correction payroll.</w:t>
                        </w:r>
                      </w:p>
                    </w:txbxContent>
                  </v:textbox>
                </v:shape>
                <w10:wrap type="square" anchorx="page"/>
              </v:group>
            </w:pict>
          </mc:Fallback>
        </mc:AlternateContent>
      </w:r>
      <w:r>
        <w:t>Where</w:t>
      </w:r>
      <w:r>
        <w:rPr>
          <w:spacing w:val="-6"/>
        </w:rPr>
        <w:t xml:space="preserve"> </w:t>
      </w:r>
      <w:r>
        <w:t>underpayments</w:t>
      </w:r>
      <w:r>
        <w:rPr>
          <w:spacing w:val="-9"/>
        </w:rPr>
        <w:t xml:space="preserve"> </w:t>
      </w:r>
      <w:r>
        <w:t>of</w:t>
      </w:r>
      <w:r>
        <w:rPr>
          <w:spacing w:val="-5"/>
        </w:rPr>
        <w:t xml:space="preserve"> </w:t>
      </w:r>
      <w:r>
        <w:t>wages</w:t>
      </w:r>
      <w:r>
        <w:rPr>
          <w:spacing w:val="-6"/>
        </w:rPr>
        <w:t xml:space="preserve"> </w:t>
      </w:r>
      <w:r>
        <w:t>have</w:t>
      </w:r>
      <w:r>
        <w:rPr>
          <w:spacing w:val="-6"/>
        </w:rPr>
        <w:t xml:space="preserve"> </w:t>
      </w:r>
      <w:r>
        <w:t>occurred, the employer will be required to pay wage restitution to the affected employees.</w:t>
      </w:r>
      <w:r>
        <w:rPr>
          <w:spacing w:val="40"/>
        </w:rPr>
        <w:t xml:space="preserve"> </w:t>
      </w:r>
      <w:r>
        <w:t>Wage restitution must be paid promptly in the full amounts due, less permissible and authorized deductions.</w:t>
      </w:r>
      <w:r>
        <w:rPr>
          <w:spacing w:val="40"/>
        </w:rPr>
        <w:t xml:space="preserve"> </w:t>
      </w:r>
      <w:r>
        <w:t>All wages paid to laborers and mechanics for work performed on the project including</w:t>
      </w:r>
      <w:r>
        <w:rPr>
          <w:spacing w:val="-1"/>
        </w:rPr>
        <w:t xml:space="preserve"> </w:t>
      </w:r>
      <w:r>
        <w:t>wage restitution,</w:t>
      </w:r>
      <w:r>
        <w:rPr>
          <w:spacing w:val="-1"/>
        </w:rPr>
        <w:t xml:space="preserve"> </w:t>
      </w:r>
      <w:r>
        <w:t>must</w:t>
      </w:r>
      <w:r>
        <w:rPr>
          <w:spacing w:val="-1"/>
        </w:rPr>
        <w:t xml:space="preserve"> </w:t>
      </w:r>
      <w:r>
        <w:t>be reported</w:t>
      </w:r>
      <w:r>
        <w:rPr>
          <w:spacing w:val="-1"/>
        </w:rPr>
        <w:t xml:space="preserve"> </w:t>
      </w:r>
      <w:r>
        <w:t>on a certified payroll report.</w:t>
      </w:r>
    </w:p>
    <w:p w14:paraId="2301975A" w14:textId="7830A6FC" w:rsidR="00197554" w:rsidRPr="005E4F53" w:rsidRDefault="00B770A3" w:rsidP="00754857">
      <w:pPr>
        <w:pStyle w:val="ListParagraph"/>
        <w:numPr>
          <w:ilvl w:val="0"/>
          <w:numId w:val="13"/>
        </w:numPr>
        <w:tabs>
          <w:tab w:val="left" w:pos="1170"/>
        </w:tabs>
        <w:spacing w:before="0" w:after="100"/>
        <w:ind w:left="630" w:right="155" w:hanging="432"/>
        <w:rPr>
          <w:sz w:val="24"/>
        </w:rPr>
      </w:pPr>
      <w:r>
        <w:rPr>
          <w:sz w:val="24"/>
          <w:u w:val="single"/>
        </w:rPr>
        <w:t>Notification to the Prime Contractor:</w:t>
      </w:r>
      <w:r>
        <w:rPr>
          <w:sz w:val="24"/>
        </w:rPr>
        <w:t xml:space="preserve"> The contract administrator will notify the prime contractor in writing of any underpayments that are found during payroll or other reviews. The notice will describe the underpayments and provide instructions for computing and documenting the restitution to be paid.</w:t>
      </w:r>
      <w:r>
        <w:rPr>
          <w:spacing w:val="40"/>
          <w:sz w:val="24"/>
        </w:rPr>
        <w:t xml:space="preserve"> </w:t>
      </w:r>
      <w:r>
        <w:rPr>
          <w:sz w:val="24"/>
        </w:rPr>
        <w:t>The prime contractor is allowed 30 days to correct</w:t>
      </w:r>
      <w:r>
        <w:rPr>
          <w:spacing w:val="-3"/>
          <w:sz w:val="24"/>
        </w:rPr>
        <w:t xml:space="preserve"> </w:t>
      </w:r>
      <w:r>
        <w:rPr>
          <w:sz w:val="24"/>
        </w:rPr>
        <w:t>the</w:t>
      </w:r>
      <w:r>
        <w:rPr>
          <w:spacing w:val="-1"/>
          <w:sz w:val="24"/>
        </w:rPr>
        <w:t xml:space="preserve"> </w:t>
      </w:r>
      <w:r>
        <w:rPr>
          <w:sz w:val="24"/>
        </w:rPr>
        <w:t>underpayments.</w:t>
      </w:r>
      <w:r>
        <w:rPr>
          <w:spacing w:val="40"/>
          <w:sz w:val="24"/>
        </w:rPr>
        <w:t xml:space="preserve"> </w:t>
      </w:r>
      <w:r>
        <w:rPr>
          <w:sz w:val="24"/>
        </w:rPr>
        <w:t>If</w:t>
      </w:r>
      <w:r>
        <w:rPr>
          <w:spacing w:val="-1"/>
          <w:sz w:val="24"/>
        </w:rPr>
        <w:t xml:space="preserve"> </w:t>
      </w:r>
      <w:r>
        <w:rPr>
          <w:sz w:val="24"/>
        </w:rPr>
        <w:t>wage</w:t>
      </w:r>
      <w:r>
        <w:rPr>
          <w:spacing w:val="-1"/>
          <w:sz w:val="24"/>
        </w:rPr>
        <w:t xml:space="preserve"> </w:t>
      </w:r>
      <w:r>
        <w:rPr>
          <w:sz w:val="24"/>
        </w:rPr>
        <w:t>violations</w:t>
      </w:r>
      <w:r>
        <w:rPr>
          <w:spacing w:val="-1"/>
          <w:sz w:val="24"/>
        </w:rPr>
        <w:t xml:space="preserve"> </w:t>
      </w:r>
      <w:r>
        <w:rPr>
          <w:sz w:val="24"/>
        </w:rPr>
        <w:t>are</w:t>
      </w:r>
      <w:r>
        <w:rPr>
          <w:spacing w:val="-3"/>
          <w:sz w:val="24"/>
        </w:rPr>
        <w:t xml:space="preserve"> </w:t>
      </w:r>
      <w:r>
        <w:rPr>
          <w:sz w:val="24"/>
        </w:rPr>
        <w:t>not</w:t>
      </w:r>
      <w:r>
        <w:rPr>
          <w:spacing w:val="-3"/>
          <w:sz w:val="24"/>
        </w:rPr>
        <w:t xml:space="preserve"> </w:t>
      </w:r>
      <w:r>
        <w:rPr>
          <w:sz w:val="24"/>
        </w:rPr>
        <w:t>corrected</w:t>
      </w:r>
      <w:r>
        <w:rPr>
          <w:spacing w:val="-2"/>
          <w:sz w:val="24"/>
        </w:rPr>
        <w:t xml:space="preserve"> </w:t>
      </w:r>
      <w:r>
        <w:rPr>
          <w:sz w:val="24"/>
        </w:rPr>
        <w:t>within</w:t>
      </w:r>
      <w:r>
        <w:rPr>
          <w:spacing w:val="-1"/>
          <w:sz w:val="24"/>
        </w:rPr>
        <w:t xml:space="preserve"> </w:t>
      </w:r>
      <w:r>
        <w:rPr>
          <w:sz w:val="24"/>
        </w:rPr>
        <w:t>30 days after notification to the prime contractor, the recipient may withhold payment due to the contractor of an amount necessary to ensure the full</w:t>
      </w:r>
      <w:r w:rsidR="005E4F53">
        <w:rPr>
          <w:sz w:val="24"/>
        </w:rPr>
        <w:t xml:space="preserve"> </w:t>
      </w:r>
      <w:r w:rsidRPr="00C07483">
        <w:rPr>
          <w:sz w:val="24"/>
          <w:szCs w:val="24"/>
        </w:rPr>
        <w:t>payment of restitution.</w:t>
      </w:r>
      <w:r w:rsidRPr="00C07483">
        <w:rPr>
          <w:spacing w:val="80"/>
          <w:sz w:val="24"/>
          <w:szCs w:val="24"/>
        </w:rPr>
        <w:t xml:space="preserve"> </w:t>
      </w:r>
      <w:r w:rsidRPr="00C07483">
        <w:rPr>
          <w:sz w:val="24"/>
          <w:szCs w:val="24"/>
        </w:rPr>
        <w:t>Note that the prime contractor is responsible to the contract administrator for ensuring that restitution is paid.</w:t>
      </w:r>
      <w:r w:rsidRPr="00C07483">
        <w:rPr>
          <w:spacing w:val="40"/>
          <w:sz w:val="24"/>
          <w:szCs w:val="24"/>
        </w:rPr>
        <w:t xml:space="preserve"> </w:t>
      </w:r>
      <w:r w:rsidRPr="00C07483">
        <w:rPr>
          <w:sz w:val="24"/>
          <w:szCs w:val="24"/>
        </w:rPr>
        <w:t>If the employer is a subcontractor, the subcontractor will usually make the computations and restitution payments and furnish the required documentation through the prime contractor</w:t>
      </w:r>
      <w:r>
        <w:t>.</w:t>
      </w:r>
    </w:p>
    <w:p w14:paraId="2301975B" w14:textId="698BB47A" w:rsidR="00197554" w:rsidRDefault="00B770A3" w:rsidP="00754857">
      <w:pPr>
        <w:pStyle w:val="ListParagraph"/>
        <w:numPr>
          <w:ilvl w:val="0"/>
          <w:numId w:val="13"/>
        </w:numPr>
        <w:tabs>
          <w:tab w:val="left" w:pos="1260"/>
        </w:tabs>
        <w:spacing w:before="0" w:after="100" w:line="237" w:lineRule="auto"/>
        <w:ind w:left="630" w:right="157" w:hanging="432"/>
        <w:rPr>
          <w:sz w:val="24"/>
        </w:rPr>
      </w:pPr>
      <w:r>
        <w:rPr>
          <w:sz w:val="24"/>
          <w:u w:val="single"/>
        </w:rPr>
        <w:t>Computing Wage Restitution:</w:t>
      </w:r>
      <w:r>
        <w:rPr>
          <w:sz w:val="24"/>
        </w:rPr>
        <w:t xml:space="preserve"> Wage restitution is the difference between the wage rate paid to each affected employee and the wage rate required on the wage decision for all hours worked where underpayments occurred.</w:t>
      </w:r>
      <w:r>
        <w:rPr>
          <w:spacing w:val="40"/>
          <w:sz w:val="24"/>
        </w:rPr>
        <w:t xml:space="preserve"> </w:t>
      </w:r>
      <w:r>
        <w:rPr>
          <w:sz w:val="24"/>
        </w:rPr>
        <w:t>The difference in the wage rates is called the adjustment rate</w:t>
      </w:r>
      <w:r>
        <w:rPr>
          <w:sz w:val="25"/>
        </w:rPr>
        <w:t xml:space="preserve">. </w:t>
      </w:r>
      <w:r>
        <w:rPr>
          <w:sz w:val="24"/>
        </w:rPr>
        <w:t>The adjustment rate times the number of hours involved equals the gross amount of restitution due.</w:t>
      </w:r>
    </w:p>
    <w:p w14:paraId="0D4CE1ED" w14:textId="77777777" w:rsidR="005E4F53" w:rsidRPr="005E4F53" w:rsidRDefault="005E4F53" w:rsidP="005E4F53">
      <w:pPr>
        <w:tabs>
          <w:tab w:val="left" w:pos="1260"/>
        </w:tabs>
        <w:spacing w:before="183" w:line="237" w:lineRule="auto"/>
        <w:ind w:right="157"/>
        <w:rPr>
          <w:sz w:val="24"/>
        </w:rPr>
      </w:pPr>
    </w:p>
    <w:p w14:paraId="6907E5A7" w14:textId="2ACA1FE7" w:rsidR="00C07483" w:rsidRPr="00616331" w:rsidRDefault="00C07483">
      <w:pPr>
        <w:pStyle w:val="ListParagraph"/>
        <w:numPr>
          <w:ilvl w:val="0"/>
          <w:numId w:val="13"/>
        </w:numPr>
        <w:tabs>
          <w:tab w:val="left" w:pos="1260"/>
        </w:tabs>
        <w:spacing w:before="0" w:after="100"/>
        <w:ind w:left="630" w:right="154" w:hanging="432"/>
        <w:rPr>
          <w:sz w:val="24"/>
          <w:szCs w:val="24"/>
          <w:u w:val="single"/>
        </w:rPr>
      </w:pPr>
      <w:r w:rsidRPr="7F9DB88A">
        <w:rPr>
          <w:sz w:val="24"/>
          <w:szCs w:val="24"/>
          <w:u w:val="single"/>
        </w:rPr>
        <w:t xml:space="preserve">Calculating Interest for Wage Restitution: </w:t>
      </w:r>
      <w:r w:rsidR="00616331" w:rsidRPr="7F9DB88A">
        <w:rPr>
          <w:sz w:val="24"/>
          <w:szCs w:val="24"/>
        </w:rPr>
        <w:t xml:space="preserve">In accordance with 29 CFR 5.10, interest must be added to all back wages or fringe benefits owed, calculated from the </w:t>
      </w:r>
      <w:r w:rsidR="00616331" w:rsidRPr="7F9DB88A">
        <w:rPr>
          <w:rStyle w:val="Strong"/>
          <w:b w:val="0"/>
          <w:bCs w:val="0"/>
          <w:sz w:val="24"/>
          <w:szCs w:val="24"/>
        </w:rPr>
        <w:t>date of the underpayment</w:t>
      </w:r>
      <w:r w:rsidR="00616331" w:rsidRPr="001572DF">
        <w:rPr>
          <w:sz w:val="24"/>
          <w:szCs w:val="24"/>
        </w:rPr>
        <w:t>.</w:t>
      </w:r>
      <w:r w:rsidR="00616331" w:rsidRPr="7F9DB88A">
        <w:rPr>
          <w:b/>
          <w:bCs/>
          <w:sz w:val="24"/>
          <w:szCs w:val="24"/>
        </w:rPr>
        <w:t xml:space="preserve"> </w:t>
      </w:r>
      <w:r w:rsidR="00616331" w:rsidRPr="7F9DB88A">
        <w:rPr>
          <w:sz w:val="24"/>
          <w:szCs w:val="24"/>
        </w:rPr>
        <w:t xml:space="preserve">Interest is computed using the rate for underpayment of taxes under 26 U.S.C. 6621 and is compounded daily. The applicable rate must be based on the rate(s) in effect during the period of underpayment. The employer must document the interest calculation, including the rate used, </w:t>
      </w:r>
      <w:proofErr w:type="gramStart"/>
      <w:r w:rsidR="00616331" w:rsidRPr="7F9DB88A">
        <w:rPr>
          <w:sz w:val="24"/>
          <w:szCs w:val="24"/>
        </w:rPr>
        <w:t>time period</w:t>
      </w:r>
      <w:proofErr w:type="gramEnd"/>
      <w:r w:rsidR="00616331" w:rsidRPr="7F9DB88A">
        <w:rPr>
          <w:sz w:val="24"/>
          <w:szCs w:val="24"/>
        </w:rPr>
        <w:t xml:space="preserve"> covered, and total interest owed, and include this amount with the restitution payment. The current federal short-term rate is published by the IRS and can be accessed on the IRS website.</w:t>
      </w:r>
    </w:p>
    <w:p w14:paraId="2301975C" w14:textId="2F979F1D" w:rsidR="00197554" w:rsidRDefault="00B770A3" w:rsidP="00754857">
      <w:pPr>
        <w:pStyle w:val="ListParagraph"/>
        <w:numPr>
          <w:ilvl w:val="0"/>
          <w:numId w:val="13"/>
        </w:numPr>
        <w:tabs>
          <w:tab w:val="left" w:pos="1260"/>
        </w:tabs>
        <w:spacing w:before="0" w:after="100"/>
        <w:ind w:left="630" w:right="154" w:hanging="432"/>
        <w:rPr>
          <w:sz w:val="24"/>
        </w:rPr>
      </w:pPr>
      <w:r>
        <w:rPr>
          <w:sz w:val="24"/>
          <w:u w:val="single"/>
        </w:rPr>
        <w:t>Correction Payrolls:</w:t>
      </w:r>
      <w:r>
        <w:rPr>
          <w:sz w:val="24"/>
        </w:rPr>
        <w:t xml:space="preserve"> The employer will be required to report the restitution paid</w:t>
      </w:r>
      <w:r>
        <w:rPr>
          <w:spacing w:val="-4"/>
          <w:sz w:val="24"/>
        </w:rPr>
        <w:t xml:space="preserve"> </w:t>
      </w:r>
      <w:r>
        <w:rPr>
          <w:sz w:val="24"/>
        </w:rPr>
        <w:t>on</w:t>
      </w:r>
      <w:r>
        <w:rPr>
          <w:spacing w:val="-3"/>
          <w:sz w:val="24"/>
        </w:rPr>
        <w:t xml:space="preserve"> </w:t>
      </w:r>
      <w:r>
        <w:rPr>
          <w:sz w:val="24"/>
        </w:rPr>
        <w:t>a</w:t>
      </w:r>
      <w:r>
        <w:rPr>
          <w:spacing w:val="-2"/>
          <w:sz w:val="24"/>
        </w:rPr>
        <w:t xml:space="preserve"> </w:t>
      </w:r>
      <w:r>
        <w:rPr>
          <w:sz w:val="24"/>
        </w:rPr>
        <w:t>correction</w:t>
      </w:r>
      <w:r>
        <w:rPr>
          <w:spacing w:val="-3"/>
          <w:sz w:val="24"/>
        </w:rPr>
        <w:t xml:space="preserve"> </w:t>
      </w:r>
      <w:r>
        <w:rPr>
          <w:sz w:val="24"/>
        </w:rPr>
        <w:t>certified</w:t>
      </w:r>
      <w:r>
        <w:rPr>
          <w:spacing w:val="-4"/>
          <w:sz w:val="24"/>
        </w:rPr>
        <w:t xml:space="preserve"> </w:t>
      </w:r>
      <w:r>
        <w:rPr>
          <w:sz w:val="24"/>
        </w:rPr>
        <w:t>payroll.</w:t>
      </w:r>
      <w:r>
        <w:rPr>
          <w:spacing w:val="40"/>
          <w:sz w:val="24"/>
        </w:rPr>
        <w:t xml:space="preserve"> </w:t>
      </w:r>
      <w:r>
        <w:rPr>
          <w:sz w:val="24"/>
        </w:rPr>
        <w:t>The</w:t>
      </w:r>
      <w:r>
        <w:rPr>
          <w:spacing w:val="-2"/>
          <w:sz w:val="24"/>
        </w:rPr>
        <w:t xml:space="preserve"> </w:t>
      </w:r>
      <w:r>
        <w:rPr>
          <w:sz w:val="24"/>
        </w:rPr>
        <w:t>correction</w:t>
      </w:r>
      <w:r>
        <w:rPr>
          <w:spacing w:val="-3"/>
          <w:sz w:val="24"/>
        </w:rPr>
        <w:t xml:space="preserve"> </w:t>
      </w:r>
      <w:r>
        <w:rPr>
          <w:sz w:val="24"/>
        </w:rPr>
        <w:t>payroll</w:t>
      </w:r>
      <w:r>
        <w:rPr>
          <w:spacing w:val="-3"/>
          <w:sz w:val="24"/>
        </w:rPr>
        <w:t xml:space="preserve"> </w:t>
      </w:r>
      <w:r>
        <w:rPr>
          <w:sz w:val="24"/>
        </w:rPr>
        <w:t>will</w:t>
      </w:r>
      <w:r>
        <w:rPr>
          <w:spacing w:val="-3"/>
          <w:sz w:val="24"/>
        </w:rPr>
        <w:t xml:space="preserve"> </w:t>
      </w:r>
      <w:r>
        <w:rPr>
          <w:sz w:val="24"/>
        </w:rPr>
        <w:t>reflect</w:t>
      </w:r>
      <w:r>
        <w:rPr>
          <w:spacing w:val="-4"/>
          <w:sz w:val="24"/>
        </w:rPr>
        <w:t xml:space="preserve"> </w:t>
      </w:r>
      <w:r>
        <w:rPr>
          <w:sz w:val="24"/>
        </w:rPr>
        <w:t xml:space="preserve">the </w:t>
      </w:r>
      <w:proofErr w:type="gramStart"/>
      <w:r>
        <w:rPr>
          <w:sz w:val="24"/>
        </w:rPr>
        <w:t>period of time</w:t>
      </w:r>
      <w:proofErr w:type="gramEnd"/>
      <w:r>
        <w:rPr>
          <w:sz w:val="24"/>
        </w:rPr>
        <w:t xml:space="preserve"> for which restitution is due (for example, Payrolls #1 through #6, or payrolls for a specified beginning date through a specified ending date).</w:t>
      </w:r>
      <w:r>
        <w:rPr>
          <w:spacing w:val="40"/>
          <w:sz w:val="24"/>
        </w:rPr>
        <w:t xml:space="preserve"> </w:t>
      </w:r>
      <w:r>
        <w:rPr>
          <w:sz w:val="24"/>
        </w:rPr>
        <w:t>The correction payroll will list:</w:t>
      </w:r>
    </w:p>
    <w:p w14:paraId="2301975D" w14:textId="0E46E05F" w:rsidR="00197554" w:rsidRDefault="00B770A3" w:rsidP="00754857">
      <w:pPr>
        <w:pStyle w:val="ListParagraph"/>
        <w:numPr>
          <w:ilvl w:val="0"/>
          <w:numId w:val="1"/>
        </w:numPr>
        <w:tabs>
          <w:tab w:val="left" w:pos="1800"/>
          <w:tab w:val="left" w:pos="2287"/>
          <w:tab w:val="left" w:pos="3917"/>
          <w:tab w:val="left" w:pos="4762"/>
          <w:tab w:val="left" w:pos="6031"/>
          <w:tab w:val="left" w:pos="6396"/>
          <w:tab w:val="left" w:pos="6991"/>
          <w:tab w:val="left" w:pos="7586"/>
          <w:tab w:val="left" w:pos="8267"/>
        </w:tabs>
        <w:spacing w:before="0" w:after="100"/>
        <w:ind w:left="990" w:right="156"/>
        <w:jc w:val="left"/>
        <w:rPr>
          <w:sz w:val="24"/>
        </w:rPr>
      </w:pPr>
      <w:r>
        <w:rPr>
          <w:spacing w:val="-4"/>
          <w:sz w:val="24"/>
        </w:rPr>
        <w:t>Each</w:t>
      </w:r>
      <w:r w:rsidR="005E4F53">
        <w:rPr>
          <w:sz w:val="24"/>
        </w:rPr>
        <w:t xml:space="preserve"> </w:t>
      </w:r>
      <w:r>
        <w:rPr>
          <w:sz w:val="24"/>
        </w:rPr>
        <w:t>employee</w:t>
      </w:r>
      <w:r w:rsidR="005E4F53">
        <w:rPr>
          <w:spacing w:val="80"/>
          <w:sz w:val="24"/>
        </w:rPr>
        <w:t xml:space="preserve"> </w:t>
      </w:r>
      <w:r>
        <w:rPr>
          <w:sz w:val="24"/>
        </w:rPr>
        <w:t>to</w:t>
      </w:r>
      <w:r w:rsidR="005E4F53">
        <w:rPr>
          <w:sz w:val="24"/>
        </w:rPr>
        <w:t xml:space="preserve"> </w:t>
      </w:r>
      <w:r>
        <w:rPr>
          <w:spacing w:val="-4"/>
          <w:sz w:val="24"/>
        </w:rPr>
        <w:t>whom</w:t>
      </w:r>
      <w:r w:rsidR="005E4F53">
        <w:rPr>
          <w:sz w:val="24"/>
        </w:rPr>
        <w:t xml:space="preserve"> </w:t>
      </w:r>
      <w:r>
        <w:rPr>
          <w:spacing w:val="-2"/>
          <w:sz w:val="24"/>
        </w:rPr>
        <w:t>restitution</w:t>
      </w:r>
      <w:r>
        <w:rPr>
          <w:sz w:val="24"/>
        </w:rPr>
        <w:tab/>
      </w:r>
      <w:r w:rsidR="005E4F53">
        <w:rPr>
          <w:sz w:val="24"/>
        </w:rPr>
        <w:t xml:space="preserve"> </w:t>
      </w:r>
      <w:r>
        <w:rPr>
          <w:spacing w:val="-6"/>
          <w:sz w:val="24"/>
        </w:rPr>
        <w:t>is</w:t>
      </w:r>
      <w:r w:rsidR="005E4F53">
        <w:rPr>
          <w:spacing w:val="-6"/>
          <w:sz w:val="24"/>
        </w:rPr>
        <w:t xml:space="preserve"> </w:t>
      </w:r>
      <w:r>
        <w:rPr>
          <w:spacing w:val="-4"/>
          <w:sz w:val="24"/>
        </w:rPr>
        <w:t>due</w:t>
      </w:r>
      <w:r w:rsidR="005E4F53">
        <w:rPr>
          <w:spacing w:val="-4"/>
          <w:sz w:val="24"/>
        </w:rPr>
        <w:t xml:space="preserve"> </w:t>
      </w:r>
      <w:r>
        <w:rPr>
          <w:spacing w:val="-4"/>
          <w:sz w:val="24"/>
        </w:rPr>
        <w:t>and</w:t>
      </w:r>
      <w:r w:rsidR="005E4F53">
        <w:rPr>
          <w:spacing w:val="-4"/>
          <w:sz w:val="24"/>
        </w:rPr>
        <w:t xml:space="preserve"> </w:t>
      </w:r>
      <w:r>
        <w:rPr>
          <w:spacing w:val="-2"/>
          <w:sz w:val="24"/>
        </w:rPr>
        <w:t>their</w:t>
      </w:r>
      <w:r w:rsidR="005E4F53">
        <w:rPr>
          <w:spacing w:val="-2"/>
          <w:sz w:val="24"/>
        </w:rPr>
        <w:t xml:space="preserve"> </w:t>
      </w:r>
      <w:r>
        <w:rPr>
          <w:spacing w:val="-4"/>
          <w:sz w:val="24"/>
        </w:rPr>
        <w:t>work</w:t>
      </w:r>
      <w:r w:rsidR="005E4F53">
        <w:rPr>
          <w:spacing w:val="-4"/>
          <w:sz w:val="24"/>
        </w:rPr>
        <w:t xml:space="preserve"> </w:t>
      </w:r>
      <w:r>
        <w:rPr>
          <w:spacing w:val="-2"/>
          <w:sz w:val="24"/>
        </w:rPr>
        <w:t>classification,</w:t>
      </w:r>
    </w:p>
    <w:p w14:paraId="2301975E" w14:textId="77777777" w:rsidR="00197554" w:rsidRDefault="00B770A3" w:rsidP="00754857">
      <w:pPr>
        <w:pStyle w:val="ListParagraph"/>
        <w:numPr>
          <w:ilvl w:val="0"/>
          <w:numId w:val="1"/>
        </w:numPr>
        <w:tabs>
          <w:tab w:val="left" w:pos="1800"/>
        </w:tabs>
        <w:spacing w:before="0" w:after="100"/>
        <w:ind w:left="990" w:hanging="359"/>
        <w:jc w:val="left"/>
        <w:rPr>
          <w:sz w:val="24"/>
        </w:rPr>
      </w:pPr>
      <w:r>
        <w:rPr>
          <w:sz w:val="24"/>
        </w:rPr>
        <w:t>The</w:t>
      </w:r>
      <w:r>
        <w:rPr>
          <w:spacing w:val="-2"/>
          <w:sz w:val="24"/>
        </w:rPr>
        <w:t xml:space="preserve"> </w:t>
      </w:r>
      <w:r>
        <w:rPr>
          <w:sz w:val="24"/>
        </w:rPr>
        <w:t>total</w:t>
      </w:r>
      <w:r>
        <w:rPr>
          <w:spacing w:val="-3"/>
          <w:sz w:val="24"/>
        </w:rPr>
        <w:t xml:space="preserve"> </w:t>
      </w:r>
      <w:r>
        <w:rPr>
          <w:sz w:val="24"/>
        </w:rPr>
        <w:t>number</w:t>
      </w:r>
      <w:r>
        <w:rPr>
          <w:spacing w:val="-2"/>
          <w:sz w:val="24"/>
        </w:rPr>
        <w:t xml:space="preserve"> </w:t>
      </w:r>
      <w:r>
        <w:rPr>
          <w:sz w:val="24"/>
        </w:rPr>
        <w:t>of</w:t>
      </w:r>
      <w:r>
        <w:rPr>
          <w:spacing w:val="-3"/>
          <w:sz w:val="24"/>
        </w:rPr>
        <w:t xml:space="preserve"> </w:t>
      </w:r>
      <w:r>
        <w:rPr>
          <w:sz w:val="24"/>
        </w:rPr>
        <w:t>work</w:t>
      </w:r>
      <w:r>
        <w:rPr>
          <w:spacing w:val="-2"/>
          <w:sz w:val="24"/>
        </w:rPr>
        <w:t xml:space="preserve"> hours,</w:t>
      </w:r>
    </w:p>
    <w:p w14:paraId="2301975F" w14:textId="77777777" w:rsidR="00197554" w:rsidRDefault="00B770A3" w:rsidP="00754857">
      <w:pPr>
        <w:pStyle w:val="ListParagraph"/>
        <w:numPr>
          <w:ilvl w:val="0"/>
          <w:numId w:val="1"/>
        </w:numPr>
        <w:tabs>
          <w:tab w:val="left" w:pos="1800"/>
        </w:tabs>
        <w:spacing w:before="0" w:after="100"/>
        <w:ind w:left="990" w:right="152"/>
        <w:jc w:val="left"/>
        <w:rPr>
          <w:sz w:val="24"/>
        </w:rPr>
      </w:pPr>
      <w:r>
        <w:rPr>
          <w:sz w:val="24"/>
        </w:rPr>
        <w:t>The</w:t>
      </w:r>
      <w:r>
        <w:rPr>
          <w:spacing w:val="40"/>
          <w:sz w:val="24"/>
        </w:rPr>
        <w:t xml:space="preserve"> </w:t>
      </w:r>
      <w:r>
        <w:rPr>
          <w:sz w:val="24"/>
        </w:rPr>
        <w:t>adjustment</w:t>
      </w:r>
      <w:r>
        <w:rPr>
          <w:spacing w:val="40"/>
          <w:sz w:val="24"/>
        </w:rPr>
        <w:t xml:space="preserve"> </w:t>
      </w:r>
      <w:r>
        <w:rPr>
          <w:sz w:val="24"/>
        </w:rPr>
        <w:t>wage</w:t>
      </w:r>
      <w:r>
        <w:rPr>
          <w:spacing w:val="40"/>
          <w:sz w:val="24"/>
        </w:rPr>
        <w:t xml:space="preserve"> </w:t>
      </w:r>
      <w:r>
        <w:rPr>
          <w:sz w:val="24"/>
        </w:rPr>
        <w:t>rate</w:t>
      </w:r>
      <w:r>
        <w:rPr>
          <w:spacing w:val="40"/>
          <w:sz w:val="24"/>
        </w:rPr>
        <w:t xml:space="preserve"> </w:t>
      </w:r>
      <w:r>
        <w:rPr>
          <w:sz w:val="24"/>
        </w:rPr>
        <w:t>(the</w:t>
      </w:r>
      <w:r>
        <w:rPr>
          <w:spacing w:val="40"/>
          <w:sz w:val="24"/>
        </w:rPr>
        <w:t xml:space="preserve"> </w:t>
      </w:r>
      <w:r>
        <w:rPr>
          <w:sz w:val="24"/>
        </w:rPr>
        <w:t>difference</w:t>
      </w:r>
      <w:r>
        <w:rPr>
          <w:spacing w:val="40"/>
          <w:sz w:val="24"/>
        </w:rPr>
        <w:t xml:space="preserve"> </w:t>
      </w:r>
      <w:r>
        <w:rPr>
          <w:sz w:val="24"/>
        </w:rPr>
        <w:t>between</w:t>
      </w:r>
      <w:r>
        <w:rPr>
          <w:spacing w:val="40"/>
          <w:sz w:val="24"/>
        </w:rPr>
        <w:t xml:space="preserve"> </w:t>
      </w:r>
      <w:r>
        <w:rPr>
          <w:sz w:val="24"/>
        </w:rPr>
        <w:t>the</w:t>
      </w:r>
      <w:r>
        <w:rPr>
          <w:spacing w:val="40"/>
          <w:sz w:val="24"/>
        </w:rPr>
        <w:t xml:space="preserve"> </w:t>
      </w:r>
      <w:r>
        <w:rPr>
          <w:sz w:val="24"/>
        </w:rPr>
        <w:t>required wage rate and the wage rate paid),</w:t>
      </w:r>
    </w:p>
    <w:p w14:paraId="23019760" w14:textId="77777777" w:rsidR="00197554" w:rsidRDefault="00B770A3" w:rsidP="00754857">
      <w:pPr>
        <w:pStyle w:val="ListParagraph"/>
        <w:numPr>
          <w:ilvl w:val="0"/>
          <w:numId w:val="1"/>
        </w:numPr>
        <w:tabs>
          <w:tab w:val="left" w:pos="1800"/>
        </w:tabs>
        <w:spacing w:before="0" w:after="100"/>
        <w:ind w:left="990" w:hanging="359"/>
        <w:jc w:val="left"/>
        <w:rPr>
          <w:sz w:val="24"/>
        </w:rPr>
      </w:pPr>
      <w:r>
        <w:rPr>
          <w:sz w:val="24"/>
        </w:rPr>
        <w:t>The</w:t>
      </w:r>
      <w:r>
        <w:rPr>
          <w:spacing w:val="-3"/>
          <w:sz w:val="24"/>
        </w:rPr>
        <w:t xml:space="preserve"> </w:t>
      </w:r>
      <w:r>
        <w:rPr>
          <w:sz w:val="24"/>
        </w:rPr>
        <w:t>gross</w:t>
      </w:r>
      <w:r>
        <w:rPr>
          <w:spacing w:val="-2"/>
          <w:sz w:val="24"/>
        </w:rPr>
        <w:t xml:space="preserve"> </w:t>
      </w:r>
      <w:r>
        <w:rPr>
          <w:sz w:val="24"/>
        </w:rPr>
        <w:t>amount</w:t>
      </w:r>
      <w:r>
        <w:rPr>
          <w:spacing w:val="-4"/>
          <w:sz w:val="24"/>
        </w:rPr>
        <w:t xml:space="preserve"> </w:t>
      </w:r>
      <w:r>
        <w:rPr>
          <w:sz w:val="24"/>
        </w:rPr>
        <w:t>of</w:t>
      </w:r>
      <w:r>
        <w:rPr>
          <w:spacing w:val="-2"/>
          <w:sz w:val="24"/>
        </w:rPr>
        <w:t xml:space="preserve"> </w:t>
      </w:r>
      <w:r>
        <w:rPr>
          <w:sz w:val="24"/>
        </w:rPr>
        <w:t>restitution</w:t>
      </w:r>
      <w:r>
        <w:rPr>
          <w:spacing w:val="-3"/>
          <w:sz w:val="24"/>
        </w:rPr>
        <w:t xml:space="preserve"> </w:t>
      </w:r>
      <w:r>
        <w:rPr>
          <w:spacing w:val="-4"/>
          <w:sz w:val="24"/>
        </w:rPr>
        <w:t>due,</w:t>
      </w:r>
    </w:p>
    <w:p w14:paraId="23019761" w14:textId="77777777" w:rsidR="00197554" w:rsidRDefault="00B770A3" w:rsidP="00754857">
      <w:pPr>
        <w:pStyle w:val="ListParagraph"/>
        <w:numPr>
          <w:ilvl w:val="0"/>
          <w:numId w:val="1"/>
        </w:numPr>
        <w:tabs>
          <w:tab w:val="left" w:pos="1800"/>
        </w:tabs>
        <w:spacing w:before="0" w:after="100"/>
        <w:ind w:left="990" w:hanging="359"/>
        <w:jc w:val="left"/>
        <w:rPr>
          <w:sz w:val="24"/>
        </w:rPr>
      </w:pPr>
      <w:r>
        <w:rPr>
          <w:sz w:val="24"/>
        </w:rPr>
        <w:t>Deductions,</w:t>
      </w:r>
      <w:r>
        <w:rPr>
          <w:spacing w:val="-6"/>
          <w:sz w:val="24"/>
        </w:rPr>
        <w:t xml:space="preserve"> </w:t>
      </w:r>
      <w:r>
        <w:rPr>
          <w:spacing w:val="-5"/>
          <w:sz w:val="24"/>
        </w:rPr>
        <w:t>and</w:t>
      </w:r>
    </w:p>
    <w:p w14:paraId="23019762" w14:textId="77777777" w:rsidR="00197554" w:rsidRDefault="00B770A3" w:rsidP="00754857">
      <w:pPr>
        <w:pStyle w:val="ListParagraph"/>
        <w:numPr>
          <w:ilvl w:val="0"/>
          <w:numId w:val="1"/>
        </w:numPr>
        <w:tabs>
          <w:tab w:val="left" w:pos="1800"/>
        </w:tabs>
        <w:spacing w:before="0" w:after="100"/>
        <w:ind w:left="990" w:hanging="359"/>
        <w:jc w:val="left"/>
        <w:rPr>
          <w:sz w:val="24"/>
        </w:rPr>
      </w:pPr>
      <w:r>
        <w:rPr>
          <w:sz w:val="24"/>
        </w:rPr>
        <w:t>The</w:t>
      </w:r>
      <w:r>
        <w:rPr>
          <w:spacing w:val="-1"/>
          <w:sz w:val="24"/>
        </w:rPr>
        <w:t xml:space="preserve"> </w:t>
      </w:r>
      <w:r>
        <w:rPr>
          <w:sz w:val="24"/>
        </w:rPr>
        <w:t>net</w:t>
      </w:r>
      <w:r>
        <w:rPr>
          <w:spacing w:val="-3"/>
          <w:sz w:val="24"/>
        </w:rPr>
        <w:t xml:space="preserve"> </w:t>
      </w:r>
      <w:r>
        <w:rPr>
          <w:sz w:val="24"/>
        </w:rPr>
        <w:t>amount</w:t>
      </w:r>
      <w:r>
        <w:rPr>
          <w:spacing w:val="-3"/>
          <w:sz w:val="24"/>
        </w:rPr>
        <w:t xml:space="preserve"> </w:t>
      </w:r>
      <w:r>
        <w:rPr>
          <w:sz w:val="24"/>
        </w:rPr>
        <w:t>to</w:t>
      </w:r>
      <w:r>
        <w:rPr>
          <w:spacing w:val="-3"/>
          <w:sz w:val="24"/>
        </w:rPr>
        <w:t xml:space="preserve"> </w:t>
      </w:r>
      <w:r>
        <w:rPr>
          <w:sz w:val="24"/>
        </w:rPr>
        <w:t>be</w:t>
      </w:r>
      <w:r>
        <w:rPr>
          <w:spacing w:val="2"/>
          <w:sz w:val="24"/>
        </w:rPr>
        <w:t xml:space="preserve"> </w:t>
      </w:r>
      <w:r>
        <w:rPr>
          <w:spacing w:val="-2"/>
          <w:sz w:val="24"/>
        </w:rPr>
        <w:t>paid.</w:t>
      </w:r>
    </w:p>
    <w:p w14:paraId="23019763" w14:textId="77777777" w:rsidR="00197554" w:rsidRPr="00F56411" w:rsidRDefault="00B770A3" w:rsidP="00754857">
      <w:pPr>
        <w:pStyle w:val="ListParagraph"/>
        <w:numPr>
          <w:ilvl w:val="0"/>
          <w:numId w:val="20"/>
        </w:numPr>
        <w:spacing w:before="0" w:after="100"/>
        <w:ind w:left="630" w:right="156" w:hanging="450"/>
        <w:rPr>
          <w:sz w:val="24"/>
        </w:rPr>
      </w:pPr>
      <w:r w:rsidRPr="00F56411">
        <w:rPr>
          <w:sz w:val="24"/>
        </w:rPr>
        <w:t>A</w:t>
      </w:r>
      <w:r w:rsidRPr="00F56411">
        <w:rPr>
          <w:spacing w:val="-15"/>
          <w:sz w:val="24"/>
        </w:rPr>
        <w:t xml:space="preserve"> </w:t>
      </w:r>
      <w:r w:rsidRPr="00F56411">
        <w:rPr>
          <w:sz w:val="24"/>
        </w:rPr>
        <w:t>properly</w:t>
      </w:r>
      <w:r w:rsidRPr="00F56411">
        <w:rPr>
          <w:spacing w:val="-14"/>
          <w:sz w:val="24"/>
        </w:rPr>
        <w:t xml:space="preserve"> </w:t>
      </w:r>
      <w:r w:rsidRPr="00F56411">
        <w:rPr>
          <w:sz w:val="24"/>
        </w:rPr>
        <w:t>signed</w:t>
      </w:r>
      <w:r w:rsidRPr="00F56411">
        <w:rPr>
          <w:spacing w:val="-16"/>
          <w:sz w:val="24"/>
        </w:rPr>
        <w:t xml:space="preserve"> </w:t>
      </w:r>
      <w:r w:rsidRPr="00F56411">
        <w:rPr>
          <w:sz w:val="25"/>
        </w:rPr>
        <w:t>Statement</w:t>
      </w:r>
      <w:r w:rsidRPr="00F56411">
        <w:rPr>
          <w:spacing w:val="-19"/>
          <w:sz w:val="25"/>
        </w:rPr>
        <w:t xml:space="preserve"> </w:t>
      </w:r>
      <w:r w:rsidRPr="00F56411">
        <w:rPr>
          <w:sz w:val="25"/>
        </w:rPr>
        <w:t>of</w:t>
      </w:r>
      <w:r w:rsidRPr="00F56411">
        <w:rPr>
          <w:spacing w:val="-18"/>
          <w:sz w:val="25"/>
        </w:rPr>
        <w:t xml:space="preserve"> </w:t>
      </w:r>
      <w:r w:rsidRPr="00F56411">
        <w:rPr>
          <w:sz w:val="25"/>
        </w:rPr>
        <w:t>Compliance</w:t>
      </w:r>
      <w:r w:rsidRPr="00F56411">
        <w:rPr>
          <w:spacing w:val="-17"/>
          <w:sz w:val="25"/>
        </w:rPr>
        <w:t xml:space="preserve"> </w:t>
      </w:r>
      <w:r w:rsidRPr="00F56411">
        <w:rPr>
          <w:sz w:val="24"/>
        </w:rPr>
        <w:t>must</w:t>
      </w:r>
      <w:r w:rsidRPr="00F56411">
        <w:rPr>
          <w:spacing w:val="-16"/>
          <w:sz w:val="24"/>
        </w:rPr>
        <w:t xml:space="preserve"> </w:t>
      </w:r>
      <w:r w:rsidRPr="00F56411">
        <w:rPr>
          <w:sz w:val="24"/>
        </w:rPr>
        <w:t>be</w:t>
      </w:r>
      <w:r w:rsidRPr="00F56411">
        <w:rPr>
          <w:spacing w:val="-14"/>
          <w:sz w:val="24"/>
        </w:rPr>
        <w:t xml:space="preserve"> </w:t>
      </w:r>
      <w:r w:rsidRPr="00F56411">
        <w:rPr>
          <w:sz w:val="24"/>
        </w:rPr>
        <w:t>attached</w:t>
      </w:r>
      <w:r w:rsidRPr="00F56411">
        <w:rPr>
          <w:spacing w:val="-16"/>
          <w:sz w:val="24"/>
        </w:rPr>
        <w:t xml:space="preserve"> </w:t>
      </w:r>
      <w:r w:rsidRPr="00F56411">
        <w:rPr>
          <w:sz w:val="24"/>
        </w:rPr>
        <w:t>to</w:t>
      </w:r>
      <w:r w:rsidRPr="00F56411">
        <w:rPr>
          <w:spacing w:val="-13"/>
          <w:sz w:val="24"/>
        </w:rPr>
        <w:t xml:space="preserve"> </w:t>
      </w:r>
      <w:r w:rsidRPr="00F56411">
        <w:rPr>
          <w:sz w:val="24"/>
        </w:rPr>
        <w:t>the correction certified payroll.</w:t>
      </w:r>
    </w:p>
    <w:p w14:paraId="23019764" w14:textId="77777777" w:rsidR="00197554" w:rsidRDefault="00B770A3" w:rsidP="00754857">
      <w:pPr>
        <w:pStyle w:val="ListParagraph"/>
        <w:numPr>
          <w:ilvl w:val="0"/>
          <w:numId w:val="13"/>
        </w:numPr>
        <w:tabs>
          <w:tab w:val="left" w:pos="1080"/>
        </w:tabs>
        <w:spacing w:before="0" w:after="100"/>
        <w:ind w:left="630" w:right="155" w:hanging="432"/>
        <w:rPr>
          <w:sz w:val="24"/>
        </w:rPr>
      </w:pPr>
      <w:r>
        <w:rPr>
          <w:sz w:val="24"/>
        </w:rPr>
        <w:t xml:space="preserve">Generally, the contractor is not required to obtain the signature of the employee on the correction payroll to evidence receipt of the restitution payment or to submit copies of restitution checks (certified, cashiers, canceled or other, or employee-signed receipts or waivers) </w:t>
      </w:r>
      <w:proofErr w:type="gramStart"/>
      <w:r>
        <w:rPr>
          <w:sz w:val="24"/>
        </w:rPr>
        <w:t>in order to</w:t>
      </w:r>
      <w:proofErr w:type="gramEnd"/>
      <w:r>
        <w:rPr>
          <w:sz w:val="24"/>
        </w:rPr>
        <w:t xml:space="preserve"> document the payment.</w:t>
      </w:r>
    </w:p>
    <w:p w14:paraId="23019765" w14:textId="29A18FE4" w:rsidR="00197554" w:rsidRDefault="00B770A3" w:rsidP="00754857">
      <w:pPr>
        <w:pStyle w:val="ListParagraph"/>
        <w:numPr>
          <w:ilvl w:val="0"/>
          <w:numId w:val="13"/>
        </w:numPr>
        <w:tabs>
          <w:tab w:val="left" w:pos="1080"/>
        </w:tabs>
        <w:spacing w:before="0" w:after="100"/>
        <w:ind w:left="630" w:right="156" w:hanging="432"/>
        <w:rPr>
          <w:sz w:val="24"/>
        </w:rPr>
      </w:pPr>
      <w:r>
        <w:rPr>
          <w:sz w:val="24"/>
          <w:u w:val="single"/>
        </w:rPr>
        <w:t>Review of correction certified payroll:</w:t>
      </w:r>
      <w:r>
        <w:rPr>
          <w:sz w:val="24"/>
        </w:rPr>
        <w:t xml:space="preserve"> The administrator will review the correction payroll to ensure that full restitution was paid.</w:t>
      </w:r>
      <w:r>
        <w:rPr>
          <w:spacing w:val="40"/>
          <w:sz w:val="24"/>
        </w:rPr>
        <w:t xml:space="preserve"> </w:t>
      </w:r>
      <w:r>
        <w:rPr>
          <w:sz w:val="24"/>
        </w:rPr>
        <w:t>The prime contractor shall be notified in writing of any discrepancies and will be required to make additional payments, if needed. Additional payments must be documented on a supplemental correction payroll within 30 days.</w:t>
      </w:r>
    </w:p>
    <w:p w14:paraId="23019767" w14:textId="32428625" w:rsidR="00197554" w:rsidRDefault="00B770A3" w:rsidP="00754857">
      <w:pPr>
        <w:pStyle w:val="ListParagraph"/>
        <w:numPr>
          <w:ilvl w:val="0"/>
          <w:numId w:val="13"/>
        </w:numPr>
        <w:tabs>
          <w:tab w:val="left" w:pos="990"/>
        </w:tabs>
        <w:spacing w:before="0" w:after="100"/>
        <w:ind w:left="630" w:right="155" w:hanging="432"/>
        <w:rPr>
          <w:sz w:val="24"/>
        </w:rPr>
      </w:pPr>
      <w:r>
        <w:rPr>
          <w:sz w:val="24"/>
          <w:u w:val="single"/>
        </w:rPr>
        <w:t>Unfound workers:</w:t>
      </w:r>
      <w:r>
        <w:rPr>
          <w:sz w:val="24"/>
        </w:rPr>
        <w:t xml:space="preserve"> Sometimes, wage restitution cannot be paid to an affected employee because, for example, the employee has moved and can't</w:t>
      </w:r>
      <w:r>
        <w:rPr>
          <w:spacing w:val="-2"/>
          <w:sz w:val="24"/>
        </w:rPr>
        <w:t xml:space="preserve"> </w:t>
      </w:r>
      <w:r>
        <w:rPr>
          <w:sz w:val="24"/>
        </w:rPr>
        <w:t>be located.</w:t>
      </w:r>
      <w:r>
        <w:rPr>
          <w:spacing w:val="-1"/>
          <w:sz w:val="24"/>
        </w:rPr>
        <w:t xml:space="preserve"> </w:t>
      </w:r>
      <w:r>
        <w:rPr>
          <w:sz w:val="24"/>
        </w:rPr>
        <w:t>After wage restitution has been paid</w:t>
      </w:r>
      <w:r>
        <w:rPr>
          <w:spacing w:val="-1"/>
          <w:sz w:val="24"/>
        </w:rPr>
        <w:t xml:space="preserve"> </w:t>
      </w:r>
      <w:r>
        <w:rPr>
          <w:sz w:val="24"/>
        </w:rPr>
        <w:t xml:space="preserve">to </w:t>
      </w:r>
      <w:proofErr w:type="gramStart"/>
      <w:r>
        <w:rPr>
          <w:sz w:val="24"/>
        </w:rPr>
        <w:t>all of</w:t>
      </w:r>
      <w:proofErr w:type="gramEnd"/>
      <w:r>
        <w:rPr>
          <w:sz w:val="24"/>
        </w:rPr>
        <w:t xml:space="preserve"> the workers who</w:t>
      </w:r>
      <w:r>
        <w:rPr>
          <w:spacing w:val="-4"/>
          <w:sz w:val="24"/>
        </w:rPr>
        <w:t xml:space="preserve"> </w:t>
      </w:r>
      <w:r>
        <w:rPr>
          <w:sz w:val="24"/>
        </w:rPr>
        <w:t>could</w:t>
      </w:r>
      <w:r>
        <w:rPr>
          <w:spacing w:val="-1"/>
          <w:sz w:val="24"/>
        </w:rPr>
        <w:t xml:space="preserve"> </w:t>
      </w:r>
      <w:r>
        <w:rPr>
          <w:sz w:val="24"/>
        </w:rPr>
        <w:t>be</w:t>
      </w:r>
      <w:r>
        <w:rPr>
          <w:spacing w:val="-2"/>
          <w:sz w:val="24"/>
        </w:rPr>
        <w:t xml:space="preserve"> </w:t>
      </w:r>
      <w:r>
        <w:rPr>
          <w:sz w:val="24"/>
        </w:rPr>
        <w:t>located,</w:t>
      </w:r>
      <w:r>
        <w:rPr>
          <w:spacing w:val="-1"/>
          <w:sz w:val="24"/>
        </w:rPr>
        <w:t xml:space="preserve"> </w:t>
      </w:r>
      <w:r>
        <w:rPr>
          <w:sz w:val="24"/>
        </w:rPr>
        <w:t>the</w:t>
      </w:r>
      <w:r>
        <w:rPr>
          <w:spacing w:val="-2"/>
          <w:sz w:val="24"/>
        </w:rPr>
        <w:t xml:space="preserve"> </w:t>
      </w:r>
      <w:r>
        <w:rPr>
          <w:sz w:val="24"/>
        </w:rPr>
        <w:t>employer</w:t>
      </w:r>
      <w:r>
        <w:rPr>
          <w:spacing w:val="-3"/>
          <w:sz w:val="24"/>
        </w:rPr>
        <w:t xml:space="preserve"> </w:t>
      </w:r>
      <w:r>
        <w:rPr>
          <w:sz w:val="24"/>
        </w:rPr>
        <w:t>must</w:t>
      </w:r>
      <w:r>
        <w:rPr>
          <w:spacing w:val="-4"/>
          <w:sz w:val="24"/>
        </w:rPr>
        <w:t xml:space="preserve"> </w:t>
      </w:r>
      <w:r>
        <w:rPr>
          <w:sz w:val="24"/>
        </w:rPr>
        <w:t>submit</w:t>
      </w:r>
      <w:r>
        <w:rPr>
          <w:spacing w:val="-4"/>
          <w:sz w:val="24"/>
        </w:rPr>
        <w:t xml:space="preserve"> </w:t>
      </w:r>
      <w:r>
        <w:rPr>
          <w:sz w:val="24"/>
        </w:rPr>
        <w:t>a</w:t>
      </w:r>
      <w:r>
        <w:rPr>
          <w:spacing w:val="-2"/>
          <w:sz w:val="24"/>
        </w:rPr>
        <w:t xml:space="preserve"> </w:t>
      </w:r>
      <w:r>
        <w:rPr>
          <w:sz w:val="24"/>
        </w:rPr>
        <w:t>list</w:t>
      </w:r>
      <w:r>
        <w:rPr>
          <w:spacing w:val="-2"/>
          <w:sz w:val="24"/>
        </w:rPr>
        <w:t xml:space="preserve"> </w:t>
      </w:r>
      <w:r>
        <w:rPr>
          <w:sz w:val="24"/>
        </w:rPr>
        <w:t>of</w:t>
      </w:r>
      <w:r>
        <w:rPr>
          <w:spacing w:val="-3"/>
          <w:sz w:val="24"/>
        </w:rPr>
        <w:t xml:space="preserve"> </w:t>
      </w:r>
      <w:r>
        <w:rPr>
          <w:sz w:val="24"/>
        </w:rPr>
        <w:t>any</w:t>
      </w:r>
      <w:r>
        <w:rPr>
          <w:spacing w:val="-3"/>
          <w:sz w:val="24"/>
        </w:rPr>
        <w:t xml:space="preserve"> </w:t>
      </w:r>
      <w:r>
        <w:rPr>
          <w:sz w:val="24"/>
        </w:rPr>
        <w:t>workers</w:t>
      </w:r>
      <w:r>
        <w:rPr>
          <w:spacing w:val="-2"/>
          <w:sz w:val="24"/>
        </w:rPr>
        <w:t xml:space="preserve"> </w:t>
      </w:r>
      <w:r>
        <w:rPr>
          <w:sz w:val="24"/>
        </w:rPr>
        <w:t xml:space="preserve">who could not be found and paid, providing their names, Social Security Numbers, last known addresses and the </w:t>
      </w:r>
      <w:r>
        <w:rPr>
          <w:sz w:val="24"/>
        </w:rPr>
        <w:lastRenderedPageBreak/>
        <w:t>gross amount due.</w:t>
      </w:r>
      <w:r>
        <w:rPr>
          <w:spacing w:val="80"/>
          <w:sz w:val="24"/>
        </w:rPr>
        <w:t xml:space="preserve"> </w:t>
      </w:r>
      <w:r>
        <w:rPr>
          <w:sz w:val="24"/>
        </w:rPr>
        <w:t>In these cases, at the end of the project the prime contractor will be required to place in a deposit or escrow account an amount equal to the total amount of restitution that</w:t>
      </w:r>
      <w:r>
        <w:rPr>
          <w:spacing w:val="-2"/>
          <w:sz w:val="24"/>
        </w:rPr>
        <w:t xml:space="preserve"> </w:t>
      </w:r>
      <w:r>
        <w:rPr>
          <w:sz w:val="24"/>
        </w:rPr>
        <w:t>could</w:t>
      </w:r>
      <w:r>
        <w:rPr>
          <w:spacing w:val="-1"/>
          <w:sz w:val="24"/>
        </w:rPr>
        <w:t xml:space="preserve"> </w:t>
      </w:r>
      <w:r>
        <w:rPr>
          <w:sz w:val="24"/>
        </w:rPr>
        <w:t>not be paid because</w:t>
      </w:r>
      <w:r>
        <w:rPr>
          <w:spacing w:val="-2"/>
          <w:sz w:val="24"/>
        </w:rPr>
        <w:t xml:space="preserve"> </w:t>
      </w:r>
      <w:r>
        <w:rPr>
          <w:sz w:val="24"/>
        </w:rPr>
        <w:t>the employee(s)</w:t>
      </w:r>
      <w:r>
        <w:rPr>
          <w:spacing w:val="-1"/>
          <w:sz w:val="24"/>
        </w:rPr>
        <w:t xml:space="preserve"> </w:t>
      </w:r>
      <w:r>
        <w:rPr>
          <w:sz w:val="24"/>
        </w:rPr>
        <w:t>could not</w:t>
      </w:r>
      <w:r>
        <w:rPr>
          <w:spacing w:val="-2"/>
          <w:sz w:val="24"/>
        </w:rPr>
        <w:t xml:space="preserve"> </w:t>
      </w:r>
      <w:r>
        <w:rPr>
          <w:sz w:val="24"/>
        </w:rPr>
        <w:t>be located.</w:t>
      </w:r>
      <w:r>
        <w:rPr>
          <w:spacing w:val="40"/>
          <w:sz w:val="24"/>
        </w:rPr>
        <w:t xml:space="preserve"> </w:t>
      </w:r>
      <w:r>
        <w:rPr>
          <w:sz w:val="24"/>
        </w:rPr>
        <w:t xml:space="preserve">The Program Administrator should continue to attempt to locate the unfound workers for three years after the completion of the project. After three years, any amount remaining in the account for unfound workers should be credited and/or forwarded by the Program Administrator to </w:t>
      </w:r>
      <w:r w:rsidR="0074045A">
        <w:rPr>
          <w:sz w:val="24"/>
        </w:rPr>
        <w:t>the State</w:t>
      </w:r>
      <w:r>
        <w:rPr>
          <w:sz w:val="24"/>
        </w:rPr>
        <w:t>.</w:t>
      </w:r>
    </w:p>
    <w:p w14:paraId="6B30A67C" w14:textId="1F314800" w:rsidR="00616331" w:rsidRDefault="00616331" w:rsidP="00A1145C">
      <w:pPr>
        <w:pStyle w:val="Style11"/>
        <w:spacing w:before="240"/>
        <w:ind w:left="0"/>
      </w:pPr>
      <w:r>
        <w:t>Section 10 – Section 3 Requirements</w:t>
      </w:r>
    </w:p>
    <w:p w14:paraId="79820D98" w14:textId="4F7F6F0D" w:rsidR="00681037" w:rsidRDefault="005A543D" w:rsidP="00681037">
      <w:pPr>
        <w:pStyle w:val="BodyText"/>
        <w:spacing w:before="10"/>
        <w:ind w:left="0"/>
      </w:pPr>
      <w:r>
        <w:t>This section of the Housing and Urban Development Act of 1968, as amended in 1992, requires that, to the greatest extent feasible and consistent with Federal, State, and local laws and regulations, funding recipients direct economic opportunities generated by certain HUD financial assistance to low- and very low-income persons and to businesses that provide such opportunities. The purpose of Section 3 is to ensure that economic opportunities, most importantly employment, generated by certain HUD financial assistance shall be directed to low- and very low-income persons, particularly those who are recipients of government assistance for housing or residents of the community in which the Federal assistance is spent.</w:t>
      </w:r>
    </w:p>
    <w:p w14:paraId="2CF91DCC" w14:textId="77777777" w:rsidR="00681037" w:rsidRDefault="00681037" w:rsidP="00681037">
      <w:pPr>
        <w:pStyle w:val="BodyText"/>
        <w:spacing w:before="10"/>
        <w:ind w:left="0"/>
        <w:jc w:val="left"/>
        <w:rPr>
          <w:sz w:val="17"/>
        </w:rPr>
      </w:pPr>
      <w:r>
        <w:rPr>
          <w:noProof/>
        </w:rPr>
        <mc:AlternateContent>
          <mc:Choice Requires="wps">
            <w:drawing>
              <wp:anchor distT="0" distB="0" distL="0" distR="0" simplePos="0" relativeHeight="251658247" behindDoc="1" locked="0" layoutInCell="1" allowOverlap="1" wp14:anchorId="738F4C98" wp14:editId="496728F0">
                <wp:simplePos x="0" y="0"/>
                <wp:positionH relativeFrom="page">
                  <wp:posOffset>929005</wp:posOffset>
                </wp:positionH>
                <wp:positionV relativeFrom="paragraph">
                  <wp:posOffset>155575</wp:posOffset>
                </wp:positionV>
                <wp:extent cx="5943600" cy="184785"/>
                <wp:effectExtent l="0" t="0" r="0" b="5715"/>
                <wp:wrapTopAndBottom/>
                <wp:docPr id="1037037812"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84785"/>
                        </a:xfrm>
                        <a:prstGeom prst="rect">
                          <a:avLst/>
                        </a:prstGeom>
                        <a:solidFill>
                          <a:srgbClr val="B1B1B1"/>
                        </a:solidFill>
                      </wps:spPr>
                      <wps:txbx>
                        <w:txbxContent>
                          <w:p w14:paraId="05BD962B" w14:textId="77777777" w:rsidR="00681037" w:rsidRDefault="00681037" w:rsidP="00681037">
                            <w:pPr>
                              <w:ind w:left="28"/>
                              <w:rPr>
                                <w:b/>
                                <w:color w:val="000000"/>
                                <w:sz w:val="24"/>
                              </w:rPr>
                            </w:pPr>
                            <w:bookmarkStart w:id="13" w:name="Thresholds_and_Applicability"/>
                            <w:bookmarkEnd w:id="13"/>
                            <w:r>
                              <w:rPr>
                                <w:b/>
                                <w:color w:val="000000"/>
                                <w:sz w:val="24"/>
                              </w:rPr>
                              <w:t>Thresholds</w:t>
                            </w:r>
                            <w:r>
                              <w:rPr>
                                <w:b/>
                                <w:color w:val="000000"/>
                                <w:spacing w:val="-6"/>
                                <w:sz w:val="24"/>
                              </w:rPr>
                              <w:t xml:space="preserve"> </w:t>
                            </w:r>
                            <w:r>
                              <w:rPr>
                                <w:b/>
                                <w:color w:val="000000"/>
                                <w:sz w:val="24"/>
                              </w:rPr>
                              <w:t>and</w:t>
                            </w:r>
                            <w:r>
                              <w:rPr>
                                <w:b/>
                                <w:color w:val="000000"/>
                                <w:spacing w:val="-2"/>
                                <w:sz w:val="24"/>
                              </w:rPr>
                              <w:t xml:space="preserve"> Applicability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8F4C98" id="Textbox 27" o:spid="_x0000_s1061" type="#_x0000_t202" style="position:absolute;margin-left:73.15pt;margin-top:12.25pt;width:468pt;height:14.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" fillcolor="#b1b1b1" stroked="f">
                <v:textbox inset="0,0,0,0">
                  <w:txbxContent>
                    <w:p w14:paraId="05BD962B" w14:textId="77777777" w:rsidR="00681037" w:rsidRDefault="00681037" w:rsidP="00681037">
                      <w:pPr>
                        <w:ind w:left="28"/>
                        <w:rPr>
                          <w:b/>
                          <w:color w:val="000000"/>
                          <w:sz w:val="24"/>
                        </w:rPr>
                      </w:pPr>
                      <w:bookmarkStart w:id="14" w:name="Thresholds_and_Applicability"/>
                      <w:bookmarkEnd w:id="14"/>
                      <w:r>
                        <w:rPr>
                          <w:b/>
                          <w:color w:val="000000"/>
                          <w:sz w:val="24"/>
                        </w:rPr>
                        <w:t>Thresholds</w:t>
                      </w:r>
                      <w:r>
                        <w:rPr>
                          <w:b/>
                          <w:color w:val="000000"/>
                          <w:spacing w:val="-6"/>
                          <w:sz w:val="24"/>
                        </w:rPr>
                        <w:t xml:space="preserve"> </w:t>
                      </w:r>
                      <w:r>
                        <w:rPr>
                          <w:b/>
                          <w:color w:val="000000"/>
                          <w:sz w:val="24"/>
                        </w:rPr>
                        <w:t>and</w:t>
                      </w:r>
                      <w:r>
                        <w:rPr>
                          <w:b/>
                          <w:color w:val="000000"/>
                          <w:spacing w:val="-2"/>
                          <w:sz w:val="24"/>
                        </w:rPr>
                        <w:t xml:space="preserve"> Applicability</w:t>
                      </w:r>
                    </w:p>
                  </w:txbxContent>
                </v:textbox>
                <w10:wrap type="topAndBottom" anchorx="page"/>
              </v:shape>
            </w:pict>
          </mc:Fallback>
        </mc:AlternateContent>
      </w:r>
    </w:p>
    <w:p w14:paraId="6BF8EA15" w14:textId="77777777" w:rsidR="00681037" w:rsidRDefault="00681037" w:rsidP="001572DF">
      <w:pPr>
        <w:pStyle w:val="BodyText"/>
        <w:spacing w:before="180"/>
        <w:ind w:left="0"/>
      </w:pPr>
      <w:r>
        <w:t>Section 3 applies to training, employment, contracting and other economic opportunities arising in connection with the expenditure of CDBG funds for the following Section 3 covered projects: housing rehabilitation; housing construction; and other public construction. The requirements apply recipients or subrecipients of CDBG assistance for Section 3-covered project(s) for which the amount of the assistance exceeds $200,000.</w:t>
      </w:r>
      <w:r>
        <w:rPr>
          <w:spacing w:val="80"/>
        </w:rPr>
        <w:t xml:space="preserve"> </w:t>
      </w:r>
      <w:r>
        <w:t>The Section 3 requirements apply to the entire project or activity that is funded with CDBG assistance (subject to the threshold requirements), regardless of whether the Section 3 activity is fully or partially CDBG funded.</w:t>
      </w:r>
    </w:p>
    <w:p w14:paraId="76384274" w14:textId="7F281E4B" w:rsidR="00681037" w:rsidRDefault="00681037" w:rsidP="001572DF">
      <w:pPr>
        <w:pStyle w:val="BodyText"/>
        <w:spacing w:before="179"/>
        <w:ind w:left="0"/>
      </w:pPr>
      <w:r>
        <w:t xml:space="preserve">Section 3 does not apply to contracts for the purchase of </w:t>
      </w:r>
      <w:r w:rsidR="001D1205">
        <w:t>equipment</w:t>
      </w:r>
      <w:r w:rsidR="00DB4611">
        <w:t xml:space="preserve"> or </w:t>
      </w:r>
      <w:r>
        <w:t>supplies and materials, unless the contract includes the installation of the materials.</w:t>
      </w:r>
    </w:p>
    <w:p w14:paraId="429361DD" w14:textId="77777777" w:rsidR="00681037" w:rsidRDefault="00681037" w:rsidP="001572DF">
      <w:pPr>
        <w:pStyle w:val="BodyText"/>
        <w:ind w:left="0"/>
        <w:jc w:val="left"/>
        <w:rPr>
          <w:sz w:val="18"/>
        </w:rPr>
      </w:pPr>
      <w:r>
        <w:rPr>
          <w:noProof/>
        </w:rPr>
        <mc:AlternateContent>
          <mc:Choice Requires="wps">
            <w:drawing>
              <wp:anchor distT="0" distB="0" distL="0" distR="0" simplePos="0" relativeHeight="251658248" behindDoc="1" locked="0" layoutInCell="1" allowOverlap="1" wp14:anchorId="1E4D42DA" wp14:editId="36DC3DDA">
                <wp:simplePos x="0" y="0"/>
                <wp:positionH relativeFrom="page">
                  <wp:posOffset>929005</wp:posOffset>
                </wp:positionH>
                <wp:positionV relativeFrom="paragraph">
                  <wp:posOffset>155575</wp:posOffset>
                </wp:positionV>
                <wp:extent cx="5943600" cy="182880"/>
                <wp:effectExtent l="0" t="0" r="0" b="0"/>
                <wp:wrapTopAndBottom/>
                <wp:docPr id="1538929235"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82880"/>
                        </a:xfrm>
                        <a:prstGeom prst="rect">
                          <a:avLst/>
                        </a:prstGeom>
                        <a:solidFill>
                          <a:srgbClr val="B1B1B1"/>
                        </a:solidFill>
                      </wps:spPr>
                      <wps:txbx>
                        <w:txbxContent>
                          <w:p w14:paraId="0CE896D0" w14:textId="355868BE" w:rsidR="00681037" w:rsidRDefault="00681037" w:rsidP="001572DF">
                            <w:pPr>
                              <w:spacing w:line="288" w:lineRule="exact"/>
                              <w:ind w:left="28"/>
                              <w:rPr>
                                <w:b/>
                                <w:color w:val="000000"/>
                                <w:sz w:val="24"/>
                              </w:rPr>
                            </w:pPr>
                            <w:r>
                              <w:rPr>
                                <w:b/>
                                <w:color w:val="000000"/>
                                <w:sz w:val="24"/>
                              </w:rPr>
                              <w:t>Section</w:t>
                            </w:r>
                            <w:r>
                              <w:rPr>
                                <w:b/>
                                <w:color w:val="000000"/>
                                <w:spacing w:val="-3"/>
                                <w:sz w:val="24"/>
                              </w:rPr>
                              <w:t xml:space="preserve"> </w:t>
                            </w:r>
                            <w:r>
                              <w:rPr>
                                <w:b/>
                                <w:color w:val="000000"/>
                                <w:sz w:val="24"/>
                              </w:rPr>
                              <w:t>3</w:t>
                            </w:r>
                            <w:r>
                              <w:rPr>
                                <w:b/>
                                <w:color w:val="000000"/>
                                <w:spacing w:val="-3"/>
                                <w:sz w:val="24"/>
                              </w:rPr>
                              <w:t xml:space="preserve"> </w:t>
                            </w:r>
                            <w:r>
                              <w:rPr>
                                <w:b/>
                                <w:color w:val="000000"/>
                                <w:sz w:val="24"/>
                              </w:rPr>
                              <w:t>Workers</w:t>
                            </w:r>
                            <w:r>
                              <w:rPr>
                                <w:b/>
                                <w:color w:val="000000"/>
                                <w:spacing w:val="-4"/>
                                <w:sz w:val="24"/>
                              </w:rPr>
                              <w:t xml:space="preserve"> </w:t>
                            </w:r>
                            <w:r>
                              <w:rPr>
                                <w:b/>
                                <w:color w:val="000000"/>
                                <w:sz w:val="24"/>
                              </w:rPr>
                              <w:t>and</w:t>
                            </w:r>
                            <w:r>
                              <w:rPr>
                                <w:b/>
                                <w:color w:val="000000"/>
                                <w:spacing w:val="-3"/>
                                <w:sz w:val="24"/>
                              </w:rPr>
                              <w:t xml:space="preserve"> </w:t>
                            </w:r>
                            <w:r>
                              <w:rPr>
                                <w:b/>
                                <w:color w:val="000000"/>
                                <w:sz w:val="24"/>
                              </w:rPr>
                              <w:t>Business</w:t>
                            </w:r>
                            <w:r>
                              <w:rPr>
                                <w:b/>
                                <w:color w:val="000000"/>
                                <w:spacing w:val="-4"/>
                                <w:sz w:val="24"/>
                              </w:rPr>
                              <w:t xml:space="preserve"> </w:t>
                            </w:r>
                            <w:r>
                              <w:rPr>
                                <w:b/>
                                <w:color w:val="000000"/>
                                <w:spacing w:val="-2"/>
                                <w:sz w:val="24"/>
                              </w:rPr>
                              <w:t>Concerns</w:t>
                            </w:r>
                          </w:p>
                        </w:txbxContent>
                      </wps:txbx>
                      <wps:bodyPr wrap="square" lIns="0" tIns="0" rIns="0" bIns="0" rtlCol="0">
                        <a:noAutofit/>
                      </wps:bodyPr>
                    </wps:wsp>
                  </a:graphicData>
                </a:graphic>
                <wp14:sizeRelH relativeFrom="margin">
                  <wp14:pctWidth>0</wp14:pctWidth>
                </wp14:sizeRelH>
              </wp:anchor>
            </w:drawing>
          </mc:Choice>
          <mc:Fallback>
            <w:pict>
              <v:shape w14:anchorId="1E4D42DA" id="Textbox 28" o:spid="_x0000_s1062" type="#_x0000_t202" style="position:absolute;margin-left:73.15pt;margin-top:12.25pt;width:468pt;height:14.4pt;z-index:-2516582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" fillcolor="#b1b1b1" stroked="f">
                <v:textbox inset="0,0,0,0">
                  <w:txbxContent>
                    <w:p w14:paraId="0CE896D0" w14:textId="355868BE" w:rsidR="00681037" w:rsidRDefault="00681037" w:rsidP="001572DF">
                      <w:pPr>
                        <w:spacing w:line="288" w:lineRule="exact"/>
                        <w:ind w:left="28"/>
                        <w:rPr>
                          <w:b/>
                          <w:color w:val="000000"/>
                          <w:sz w:val="24"/>
                        </w:rPr>
                      </w:pPr>
                      <w:r>
                        <w:rPr>
                          <w:b/>
                          <w:color w:val="000000"/>
                          <w:sz w:val="24"/>
                        </w:rPr>
                        <w:t>Section</w:t>
                      </w:r>
                      <w:r>
                        <w:rPr>
                          <w:b/>
                          <w:color w:val="000000"/>
                          <w:spacing w:val="-3"/>
                          <w:sz w:val="24"/>
                        </w:rPr>
                        <w:t xml:space="preserve"> </w:t>
                      </w:r>
                      <w:r>
                        <w:rPr>
                          <w:b/>
                          <w:color w:val="000000"/>
                          <w:sz w:val="24"/>
                        </w:rPr>
                        <w:t>3</w:t>
                      </w:r>
                      <w:r>
                        <w:rPr>
                          <w:b/>
                          <w:color w:val="000000"/>
                          <w:spacing w:val="-3"/>
                          <w:sz w:val="24"/>
                        </w:rPr>
                        <w:t xml:space="preserve"> </w:t>
                      </w:r>
                      <w:r>
                        <w:rPr>
                          <w:b/>
                          <w:color w:val="000000"/>
                          <w:sz w:val="24"/>
                        </w:rPr>
                        <w:t>Workers</w:t>
                      </w:r>
                      <w:r>
                        <w:rPr>
                          <w:b/>
                          <w:color w:val="000000"/>
                          <w:spacing w:val="-4"/>
                          <w:sz w:val="24"/>
                        </w:rPr>
                        <w:t xml:space="preserve"> </w:t>
                      </w:r>
                      <w:r>
                        <w:rPr>
                          <w:b/>
                          <w:color w:val="000000"/>
                          <w:sz w:val="24"/>
                        </w:rPr>
                        <w:t>and</w:t>
                      </w:r>
                      <w:r>
                        <w:rPr>
                          <w:b/>
                          <w:color w:val="000000"/>
                          <w:spacing w:val="-3"/>
                          <w:sz w:val="24"/>
                        </w:rPr>
                        <w:t xml:space="preserve"> </w:t>
                      </w:r>
                      <w:r>
                        <w:rPr>
                          <w:b/>
                          <w:color w:val="000000"/>
                          <w:sz w:val="24"/>
                        </w:rPr>
                        <w:t>Business</w:t>
                      </w:r>
                      <w:r>
                        <w:rPr>
                          <w:b/>
                          <w:color w:val="000000"/>
                          <w:spacing w:val="-4"/>
                          <w:sz w:val="24"/>
                        </w:rPr>
                        <w:t xml:space="preserve"> </w:t>
                      </w:r>
                      <w:r>
                        <w:rPr>
                          <w:b/>
                          <w:color w:val="000000"/>
                          <w:spacing w:val="-2"/>
                          <w:sz w:val="24"/>
                        </w:rPr>
                        <w:t>Concerns</w:t>
                      </w:r>
                    </w:p>
                  </w:txbxContent>
                </v:textbox>
                <w10:wrap type="topAndBottom" anchorx="page"/>
              </v:shape>
            </w:pict>
          </mc:Fallback>
        </mc:AlternateContent>
      </w:r>
    </w:p>
    <w:p w14:paraId="2B1E2910" w14:textId="77777777" w:rsidR="00681037" w:rsidRDefault="00681037" w:rsidP="001572DF">
      <w:pPr>
        <w:pStyle w:val="BodyText"/>
        <w:spacing w:before="180"/>
        <w:ind w:left="0"/>
      </w:pPr>
      <w:r>
        <w:t>Recipients, subrecipients, contractors and subcontractors shall direct their efforts to provide, to the greatest extent feasible, training and employment</w:t>
      </w:r>
      <w:r>
        <w:rPr>
          <w:spacing w:val="40"/>
        </w:rPr>
        <w:t xml:space="preserve"> </w:t>
      </w:r>
      <w:r>
        <w:t>opportunities to Section 3 workers.</w:t>
      </w:r>
    </w:p>
    <w:p w14:paraId="3F1A131E" w14:textId="77777777" w:rsidR="00681037" w:rsidRDefault="00681037" w:rsidP="001572DF">
      <w:pPr>
        <w:pStyle w:val="ListParagraph"/>
        <w:numPr>
          <w:ilvl w:val="0"/>
          <w:numId w:val="21"/>
        </w:numPr>
        <w:tabs>
          <w:tab w:val="left" w:pos="899"/>
        </w:tabs>
        <w:spacing w:before="179"/>
        <w:ind w:left="899"/>
        <w:rPr>
          <w:sz w:val="24"/>
        </w:rPr>
      </w:pPr>
      <w:r>
        <w:rPr>
          <w:sz w:val="24"/>
        </w:rPr>
        <w:t xml:space="preserve">A </w:t>
      </w:r>
      <w:r>
        <w:rPr>
          <w:b/>
          <w:sz w:val="24"/>
        </w:rPr>
        <w:t xml:space="preserve">Section 3 worker is: </w:t>
      </w:r>
      <w:r>
        <w:rPr>
          <w:sz w:val="24"/>
        </w:rPr>
        <w:t xml:space="preserve">Any worker who currently or when hired (within the past five years) is documented to fit at least one of the categories </w:t>
      </w:r>
      <w:r>
        <w:rPr>
          <w:spacing w:val="-2"/>
          <w:sz w:val="24"/>
        </w:rPr>
        <w:t>below.</w:t>
      </w:r>
    </w:p>
    <w:p w14:paraId="665C4A9A" w14:textId="77777777" w:rsidR="00681037" w:rsidRDefault="00681037" w:rsidP="001572DF">
      <w:pPr>
        <w:pStyle w:val="ListParagraph"/>
        <w:numPr>
          <w:ilvl w:val="1"/>
          <w:numId w:val="21"/>
        </w:numPr>
        <w:tabs>
          <w:tab w:val="left" w:pos="900"/>
        </w:tabs>
        <w:spacing w:before="121"/>
        <w:rPr>
          <w:sz w:val="24"/>
        </w:rPr>
      </w:pPr>
      <w:r>
        <w:rPr>
          <w:sz w:val="24"/>
        </w:rPr>
        <w:t>The worker’s income for</w:t>
      </w:r>
      <w:r>
        <w:rPr>
          <w:spacing w:val="-1"/>
          <w:sz w:val="24"/>
        </w:rPr>
        <w:t xml:space="preserve"> </w:t>
      </w:r>
      <w:r>
        <w:rPr>
          <w:sz w:val="24"/>
        </w:rPr>
        <w:t>the previous or</w:t>
      </w:r>
      <w:r>
        <w:rPr>
          <w:spacing w:val="-1"/>
          <w:sz w:val="24"/>
        </w:rPr>
        <w:t xml:space="preserve"> </w:t>
      </w:r>
      <w:r>
        <w:rPr>
          <w:sz w:val="24"/>
        </w:rPr>
        <w:t>annualized</w:t>
      </w:r>
      <w:r>
        <w:rPr>
          <w:spacing w:val="-1"/>
          <w:sz w:val="24"/>
        </w:rPr>
        <w:t xml:space="preserve"> </w:t>
      </w:r>
      <w:r>
        <w:rPr>
          <w:sz w:val="24"/>
        </w:rPr>
        <w:t>calendar</w:t>
      </w:r>
      <w:r>
        <w:rPr>
          <w:spacing w:val="-1"/>
          <w:sz w:val="24"/>
        </w:rPr>
        <w:t xml:space="preserve"> </w:t>
      </w:r>
      <w:r>
        <w:rPr>
          <w:sz w:val="24"/>
        </w:rPr>
        <w:t>year</w:t>
      </w:r>
      <w:r>
        <w:rPr>
          <w:spacing w:val="-1"/>
          <w:sz w:val="24"/>
        </w:rPr>
        <w:t xml:space="preserve"> </w:t>
      </w:r>
      <w:r>
        <w:rPr>
          <w:sz w:val="24"/>
        </w:rPr>
        <w:t>is below the income limit established by HUD; or</w:t>
      </w:r>
    </w:p>
    <w:p w14:paraId="7DA6D494" w14:textId="77777777" w:rsidR="00681037" w:rsidRDefault="00681037" w:rsidP="001572DF">
      <w:pPr>
        <w:pStyle w:val="ListParagraph"/>
        <w:numPr>
          <w:ilvl w:val="1"/>
          <w:numId w:val="21"/>
        </w:numPr>
        <w:tabs>
          <w:tab w:val="left" w:pos="899"/>
        </w:tabs>
        <w:spacing w:before="123"/>
        <w:rPr>
          <w:sz w:val="24"/>
        </w:rPr>
      </w:pPr>
      <w:r>
        <w:rPr>
          <w:sz w:val="24"/>
        </w:rPr>
        <w:lastRenderedPageBreak/>
        <w:t>The</w:t>
      </w:r>
      <w:r>
        <w:rPr>
          <w:spacing w:val="-4"/>
          <w:sz w:val="24"/>
        </w:rPr>
        <w:t xml:space="preserve"> </w:t>
      </w:r>
      <w:r>
        <w:rPr>
          <w:sz w:val="24"/>
        </w:rPr>
        <w:t>worker</w:t>
      </w:r>
      <w:r>
        <w:rPr>
          <w:spacing w:val="-2"/>
          <w:sz w:val="24"/>
        </w:rPr>
        <w:t xml:space="preserve"> </w:t>
      </w:r>
      <w:r>
        <w:rPr>
          <w:sz w:val="24"/>
        </w:rPr>
        <w:t>is</w:t>
      </w:r>
      <w:r>
        <w:rPr>
          <w:spacing w:val="-2"/>
          <w:sz w:val="24"/>
        </w:rPr>
        <w:t xml:space="preserve"> </w:t>
      </w:r>
      <w:r>
        <w:rPr>
          <w:sz w:val="24"/>
        </w:rPr>
        <w:t>employed</w:t>
      </w:r>
      <w:r>
        <w:rPr>
          <w:spacing w:val="-3"/>
          <w:sz w:val="24"/>
        </w:rPr>
        <w:t xml:space="preserve"> </w:t>
      </w:r>
      <w:r>
        <w:rPr>
          <w:sz w:val="24"/>
        </w:rPr>
        <w:t>by</w:t>
      </w:r>
      <w:r>
        <w:rPr>
          <w:spacing w:val="-2"/>
          <w:sz w:val="24"/>
        </w:rPr>
        <w:t xml:space="preserve"> </w:t>
      </w:r>
      <w:r>
        <w:rPr>
          <w:sz w:val="24"/>
        </w:rPr>
        <w:t>a</w:t>
      </w:r>
      <w:r>
        <w:rPr>
          <w:spacing w:val="-1"/>
          <w:sz w:val="24"/>
        </w:rPr>
        <w:t xml:space="preserve"> </w:t>
      </w:r>
      <w:r>
        <w:rPr>
          <w:sz w:val="24"/>
        </w:rPr>
        <w:t>Section</w:t>
      </w:r>
      <w:r>
        <w:rPr>
          <w:spacing w:val="-3"/>
          <w:sz w:val="24"/>
        </w:rPr>
        <w:t xml:space="preserve"> </w:t>
      </w:r>
      <w:r>
        <w:rPr>
          <w:sz w:val="24"/>
        </w:rPr>
        <w:t>3</w:t>
      </w:r>
      <w:r>
        <w:rPr>
          <w:spacing w:val="-1"/>
          <w:sz w:val="24"/>
        </w:rPr>
        <w:t xml:space="preserve"> </w:t>
      </w:r>
      <w:r>
        <w:rPr>
          <w:sz w:val="24"/>
        </w:rPr>
        <w:t>business</w:t>
      </w:r>
      <w:r>
        <w:rPr>
          <w:spacing w:val="-1"/>
          <w:sz w:val="24"/>
        </w:rPr>
        <w:t xml:space="preserve"> </w:t>
      </w:r>
      <w:r>
        <w:rPr>
          <w:spacing w:val="-2"/>
          <w:sz w:val="24"/>
        </w:rPr>
        <w:t>concern</w:t>
      </w:r>
    </w:p>
    <w:p w14:paraId="04361B6B" w14:textId="77777777" w:rsidR="00681037" w:rsidRDefault="00681037" w:rsidP="001572DF">
      <w:pPr>
        <w:pStyle w:val="ListParagraph"/>
        <w:numPr>
          <w:ilvl w:val="1"/>
          <w:numId w:val="21"/>
        </w:numPr>
        <w:tabs>
          <w:tab w:val="left" w:pos="899"/>
        </w:tabs>
        <w:spacing w:before="119"/>
        <w:rPr>
          <w:sz w:val="24"/>
        </w:rPr>
      </w:pPr>
      <w:r>
        <w:rPr>
          <w:sz w:val="24"/>
        </w:rPr>
        <w:t>The</w:t>
      </w:r>
      <w:r>
        <w:rPr>
          <w:spacing w:val="-2"/>
          <w:sz w:val="24"/>
        </w:rPr>
        <w:t xml:space="preserve"> </w:t>
      </w:r>
      <w:r>
        <w:rPr>
          <w:sz w:val="24"/>
        </w:rPr>
        <w:t>worker</w:t>
      </w:r>
      <w:r>
        <w:rPr>
          <w:spacing w:val="-2"/>
          <w:sz w:val="24"/>
        </w:rPr>
        <w:t xml:space="preserve"> </w:t>
      </w:r>
      <w:r>
        <w:rPr>
          <w:sz w:val="24"/>
        </w:rPr>
        <w:t>is</w:t>
      </w:r>
      <w:r>
        <w:rPr>
          <w:spacing w:val="-1"/>
          <w:sz w:val="24"/>
        </w:rPr>
        <w:t xml:space="preserve"> </w:t>
      </w:r>
      <w:r>
        <w:rPr>
          <w:sz w:val="24"/>
        </w:rPr>
        <w:t>a</w:t>
      </w:r>
      <w:r>
        <w:rPr>
          <w:spacing w:val="-3"/>
          <w:sz w:val="24"/>
        </w:rPr>
        <w:t xml:space="preserve"> </w:t>
      </w:r>
      <w:r>
        <w:rPr>
          <w:sz w:val="24"/>
        </w:rPr>
        <w:t>YouthBuild</w:t>
      </w:r>
      <w:r>
        <w:rPr>
          <w:spacing w:val="-2"/>
          <w:sz w:val="24"/>
        </w:rPr>
        <w:t xml:space="preserve"> participant</w:t>
      </w:r>
    </w:p>
    <w:p w14:paraId="2AC68FB2" w14:textId="77777777" w:rsidR="00681037" w:rsidRDefault="00681037" w:rsidP="001572DF">
      <w:pPr>
        <w:pStyle w:val="ListParagraph"/>
        <w:numPr>
          <w:ilvl w:val="0"/>
          <w:numId w:val="21"/>
        </w:numPr>
        <w:tabs>
          <w:tab w:val="left" w:pos="899"/>
        </w:tabs>
        <w:ind w:left="899" w:hanging="359"/>
        <w:rPr>
          <w:sz w:val="24"/>
        </w:rPr>
      </w:pPr>
      <w:r>
        <w:rPr>
          <w:sz w:val="24"/>
        </w:rPr>
        <w:t>A</w:t>
      </w:r>
      <w:r>
        <w:rPr>
          <w:spacing w:val="-4"/>
          <w:sz w:val="24"/>
        </w:rPr>
        <w:t xml:space="preserve"> </w:t>
      </w:r>
      <w:r>
        <w:rPr>
          <w:sz w:val="24"/>
        </w:rPr>
        <w:t>Targeted</w:t>
      </w:r>
      <w:r>
        <w:rPr>
          <w:spacing w:val="-4"/>
          <w:sz w:val="24"/>
        </w:rPr>
        <w:t xml:space="preserve"> </w:t>
      </w:r>
      <w:r>
        <w:rPr>
          <w:sz w:val="24"/>
        </w:rPr>
        <w:t>Section</w:t>
      </w:r>
      <w:r>
        <w:rPr>
          <w:spacing w:val="-3"/>
          <w:sz w:val="24"/>
        </w:rPr>
        <w:t xml:space="preserve"> </w:t>
      </w:r>
      <w:r>
        <w:rPr>
          <w:sz w:val="24"/>
        </w:rPr>
        <w:t>3 Worker</w:t>
      </w:r>
      <w:r>
        <w:rPr>
          <w:spacing w:val="-3"/>
          <w:sz w:val="24"/>
        </w:rPr>
        <w:t xml:space="preserve"> </w:t>
      </w:r>
      <w:r>
        <w:rPr>
          <w:spacing w:val="-5"/>
          <w:sz w:val="24"/>
        </w:rPr>
        <w:t>is:</w:t>
      </w:r>
    </w:p>
    <w:p w14:paraId="1E835F81" w14:textId="77777777" w:rsidR="00681037" w:rsidRDefault="00681037" w:rsidP="001572DF">
      <w:pPr>
        <w:pStyle w:val="ListParagraph"/>
        <w:numPr>
          <w:ilvl w:val="1"/>
          <w:numId w:val="21"/>
        </w:numPr>
        <w:tabs>
          <w:tab w:val="left" w:pos="899"/>
        </w:tabs>
        <w:spacing w:before="121"/>
        <w:rPr>
          <w:sz w:val="24"/>
        </w:rPr>
      </w:pPr>
      <w:r>
        <w:rPr>
          <w:sz w:val="24"/>
        </w:rPr>
        <w:t>A</w:t>
      </w:r>
      <w:r>
        <w:rPr>
          <w:spacing w:val="-5"/>
          <w:sz w:val="24"/>
        </w:rPr>
        <w:t xml:space="preserve"> </w:t>
      </w:r>
      <w:r>
        <w:rPr>
          <w:sz w:val="24"/>
        </w:rPr>
        <w:t>worker</w:t>
      </w:r>
      <w:r>
        <w:rPr>
          <w:spacing w:val="-3"/>
          <w:sz w:val="24"/>
        </w:rPr>
        <w:t xml:space="preserve"> </w:t>
      </w:r>
      <w:r>
        <w:rPr>
          <w:sz w:val="24"/>
        </w:rPr>
        <w:t>employed</w:t>
      </w:r>
      <w:r>
        <w:rPr>
          <w:spacing w:val="-4"/>
          <w:sz w:val="24"/>
        </w:rPr>
        <w:t xml:space="preserve"> </w:t>
      </w:r>
      <w:r>
        <w:rPr>
          <w:sz w:val="24"/>
        </w:rPr>
        <w:t>by a</w:t>
      </w:r>
      <w:r>
        <w:rPr>
          <w:spacing w:val="-4"/>
          <w:sz w:val="24"/>
        </w:rPr>
        <w:t xml:space="preserve"> </w:t>
      </w:r>
      <w:r>
        <w:rPr>
          <w:sz w:val="24"/>
        </w:rPr>
        <w:t>Section</w:t>
      </w:r>
      <w:r>
        <w:rPr>
          <w:spacing w:val="-3"/>
          <w:sz w:val="24"/>
        </w:rPr>
        <w:t xml:space="preserve"> </w:t>
      </w:r>
      <w:r>
        <w:rPr>
          <w:sz w:val="24"/>
        </w:rPr>
        <w:t>3</w:t>
      </w:r>
      <w:r>
        <w:rPr>
          <w:spacing w:val="-2"/>
          <w:sz w:val="24"/>
        </w:rPr>
        <w:t xml:space="preserve"> </w:t>
      </w:r>
      <w:r>
        <w:rPr>
          <w:sz w:val="24"/>
        </w:rPr>
        <w:t>business</w:t>
      </w:r>
      <w:r>
        <w:rPr>
          <w:spacing w:val="-2"/>
          <w:sz w:val="24"/>
        </w:rPr>
        <w:t xml:space="preserve"> </w:t>
      </w:r>
      <w:r>
        <w:rPr>
          <w:sz w:val="24"/>
        </w:rPr>
        <w:t>concern;</w:t>
      </w:r>
      <w:r>
        <w:rPr>
          <w:spacing w:val="-3"/>
          <w:sz w:val="24"/>
        </w:rPr>
        <w:t xml:space="preserve"> </w:t>
      </w:r>
      <w:r>
        <w:rPr>
          <w:spacing w:val="-5"/>
          <w:sz w:val="24"/>
        </w:rPr>
        <w:t>or</w:t>
      </w:r>
    </w:p>
    <w:p w14:paraId="664378FE" w14:textId="2BA5BF42" w:rsidR="00681037" w:rsidRPr="00681037" w:rsidRDefault="00681037" w:rsidP="001572DF">
      <w:pPr>
        <w:pStyle w:val="ListParagraph"/>
        <w:numPr>
          <w:ilvl w:val="1"/>
          <w:numId w:val="21"/>
        </w:numPr>
        <w:tabs>
          <w:tab w:val="left" w:pos="900"/>
        </w:tabs>
        <w:spacing w:before="117"/>
        <w:rPr>
          <w:sz w:val="24"/>
        </w:rPr>
      </w:pPr>
      <w:r>
        <w:rPr>
          <w:sz w:val="24"/>
        </w:rPr>
        <w:t>A worker who currently fits or when hired (within the past 5 years) is documented to fit at least one of the following categories:</w:t>
      </w:r>
    </w:p>
    <w:p w14:paraId="5E8DACC2" w14:textId="6F53A0BE" w:rsidR="00681037" w:rsidRDefault="00681037" w:rsidP="001572DF">
      <w:pPr>
        <w:pStyle w:val="ListParagraph"/>
        <w:numPr>
          <w:ilvl w:val="2"/>
          <w:numId w:val="21"/>
        </w:numPr>
        <w:tabs>
          <w:tab w:val="left" w:pos="900"/>
        </w:tabs>
        <w:spacing w:before="0"/>
        <w:rPr>
          <w:sz w:val="24"/>
        </w:rPr>
      </w:pPr>
      <w:r>
        <w:rPr>
          <w:sz w:val="24"/>
        </w:rPr>
        <w:t>Living within the service area or the neighborhood of the project, meaning; or</w:t>
      </w:r>
    </w:p>
    <w:p w14:paraId="7C297AF8" w14:textId="77777777" w:rsidR="00681037" w:rsidRDefault="00681037" w:rsidP="001572DF">
      <w:pPr>
        <w:pStyle w:val="ListParagraph"/>
        <w:numPr>
          <w:ilvl w:val="2"/>
          <w:numId w:val="21"/>
        </w:numPr>
        <w:tabs>
          <w:tab w:val="left" w:pos="1619"/>
        </w:tabs>
        <w:rPr>
          <w:sz w:val="24"/>
        </w:rPr>
      </w:pPr>
      <w:r>
        <w:rPr>
          <w:sz w:val="24"/>
        </w:rPr>
        <w:t>A</w:t>
      </w:r>
      <w:r>
        <w:rPr>
          <w:spacing w:val="-3"/>
          <w:sz w:val="24"/>
        </w:rPr>
        <w:t xml:space="preserve"> </w:t>
      </w:r>
      <w:r>
        <w:rPr>
          <w:sz w:val="24"/>
        </w:rPr>
        <w:t>YouthBuild</w:t>
      </w:r>
      <w:r>
        <w:rPr>
          <w:spacing w:val="-3"/>
          <w:sz w:val="24"/>
        </w:rPr>
        <w:t xml:space="preserve"> </w:t>
      </w:r>
      <w:r>
        <w:rPr>
          <w:spacing w:val="-2"/>
          <w:sz w:val="24"/>
        </w:rPr>
        <w:t>participant.</w:t>
      </w:r>
    </w:p>
    <w:p w14:paraId="5E5F7CE5" w14:textId="77777777" w:rsidR="00681037" w:rsidRDefault="00681037" w:rsidP="001572DF">
      <w:pPr>
        <w:pStyle w:val="BodyText"/>
        <w:spacing w:before="119"/>
        <w:ind w:left="179"/>
      </w:pPr>
      <w:r>
        <w:t>A person seeking the training and employment preference provided by Section 3 bears the responsibility of providing evidence of eligibility. (See the Section 3 Resident Certification Form in the Attachments to this chapter.)</w:t>
      </w:r>
    </w:p>
    <w:p w14:paraId="10474053" w14:textId="0BB64B1E" w:rsidR="00681037" w:rsidRDefault="00681037" w:rsidP="001572DF">
      <w:pPr>
        <w:pStyle w:val="BodyText"/>
        <w:spacing w:before="179"/>
        <w:ind w:left="180"/>
      </w:pPr>
      <w:r>
        <w:t>Contracting</w:t>
      </w:r>
      <w:r>
        <w:rPr>
          <w:spacing w:val="-7"/>
        </w:rPr>
        <w:t xml:space="preserve"> </w:t>
      </w:r>
      <w:r>
        <w:t>opportunities</w:t>
      </w:r>
      <w:r>
        <w:rPr>
          <w:spacing w:val="-3"/>
        </w:rPr>
        <w:t xml:space="preserve"> </w:t>
      </w:r>
      <w:r>
        <w:t>must</w:t>
      </w:r>
      <w:r>
        <w:rPr>
          <w:spacing w:val="-4"/>
        </w:rPr>
        <w:t xml:space="preserve"> </w:t>
      </w:r>
      <w:r>
        <w:t>also</w:t>
      </w:r>
      <w:r>
        <w:rPr>
          <w:spacing w:val="-4"/>
        </w:rPr>
        <w:t xml:space="preserve"> </w:t>
      </w:r>
      <w:r>
        <w:t>be</w:t>
      </w:r>
      <w:r>
        <w:rPr>
          <w:spacing w:val="-3"/>
        </w:rPr>
        <w:t xml:space="preserve"> </w:t>
      </w:r>
      <w:r>
        <w:t>given,</w:t>
      </w:r>
      <w:r>
        <w:rPr>
          <w:spacing w:val="-4"/>
        </w:rPr>
        <w:t xml:space="preserve"> </w:t>
      </w:r>
      <w:r>
        <w:t>where</w:t>
      </w:r>
      <w:r>
        <w:rPr>
          <w:spacing w:val="-3"/>
        </w:rPr>
        <w:t xml:space="preserve"> </w:t>
      </w:r>
      <w:r>
        <w:t>feasible,</w:t>
      </w:r>
      <w:r>
        <w:rPr>
          <w:spacing w:val="-4"/>
        </w:rPr>
        <w:t xml:space="preserve"> </w:t>
      </w:r>
      <w:r>
        <w:rPr>
          <w:spacing w:val="-5"/>
        </w:rPr>
        <w:t>to:</w:t>
      </w:r>
    </w:p>
    <w:p w14:paraId="187B6F8B" w14:textId="77777777" w:rsidR="00681037" w:rsidRDefault="00681037" w:rsidP="00681037">
      <w:pPr>
        <w:pStyle w:val="ListParagraph"/>
        <w:numPr>
          <w:ilvl w:val="0"/>
          <w:numId w:val="21"/>
        </w:numPr>
        <w:tabs>
          <w:tab w:val="left" w:pos="900"/>
        </w:tabs>
        <w:spacing w:before="181"/>
        <w:ind w:right="175"/>
        <w:rPr>
          <w:sz w:val="24"/>
        </w:rPr>
      </w:pPr>
      <w:r>
        <w:rPr>
          <w:sz w:val="24"/>
        </w:rPr>
        <w:t>Section 3 business concerns that provide economic opportunities for Section 3 residents in the service area in which the Section 3 covered project is located.</w:t>
      </w:r>
    </w:p>
    <w:p w14:paraId="4136C991" w14:textId="77777777" w:rsidR="00330B4D" w:rsidRDefault="00681037" w:rsidP="005062BF">
      <w:pPr>
        <w:pStyle w:val="ListParagraph"/>
        <w:numPr>
          <w:ilvl w:val="0"/>
          <w:numId w:val="21"/>
        </w:numPr>
        <w:tabs>
          <w:tab w:val="left" w:pos="899"/>
        </w:tabs>
        <w:spacing w:before="123" w:line="336" w:lineRule="auto"/>
        <w:ind w:left="180" w:right="4247" w:firstLine="360"/>
        <w:jc w:val="left"/>
        <w:rPr>
          <w:sz w:val="24"/>
        </w:rPr>
      </w:pPr>
      <w:r>
        <w:rPr>
          <w:sz w:val="24"/>
        </w:rPr>
        <w:t xml:space="preserve">Other Section 3 business concerns. </w:t>
      </w:r>
    </w:p>
    <w:p w14:paraId="5272F499" w14:textId="4A33D31D" w:rsidR="00681037" w:rsidRPr="001572DF" w:rsidRDefault="00681037" w:rsidP="001572DF">
      <w:pPr>
        <w:tabs>
          <w:tab w:val="left" w:pos="899"/>
        </w:tabs>
        <w:spacing w:before="123" w:line="336" w:lineRule="auto"/>
        <w:ind w:left="180" w:right="4247"/>
        <w:rPr>
          <w:sz w:val="24"/>
        </w:rPr>
      </w:pPr>
      <w:r w:rsidRPr="001572DF">
        <w:rPr>
          <w:sz w:val="24"/>
        </w:rPr>
        <w:t>A</w:t>
      </w:r>
      <w:r w:rsidRPr="001572DF">
        <w:rPr>
          <w:spacing w:val="-6"/>
          <w:sz w:val="24"/>
        </w:rPr>
        <w:t xml:space="preserve"> </w:t>
      </w:r>
      <w:r w:rsidRPr="001572DF">
        <w:rPr>
          <w:sz w:val="24"/>
        </w:rPr>
        <w:t>Section</w:t>
      </w:r>
      <w:r w:rsidRPr="001572DF">
        <w:rPr>
          <w:spacing w:val="-6"/>
          <w:sz w:val="24"/>
        </w:rPr>
        <w:t xml:space="preserve"> </w:t>
      </w:r>
      <w:r w:rsidRPr="001572DF">
        <w:rPr>
          <w:sz w:val="24"/>
        </w:rPr>
        <w:t>3</w:t>
      </w:r>
      <w:r w:rsidRPr="001572DF">
        <w:rPr>
          <w:spacing w:val="-5"/>
          <w:sz w:val="24"/>
        </w:rPr>
        <w:t xml:space="preserve"> </w:t>
      </w:r>
      <w:r w:rsidRPr="001572DF">
        <w:rPr>
          <w:sz w:val="24"/>
        </w:rPr>
        <w:t>business</w:t>
      </w:r>
      <w:r w:rsidRPr="001572DF">
        <w:rPr>
          <w:spacing w:val="-5"/>
          <w:sz w:val="24"/>
        </w:rPr>
        <w:t xml:space="preserve"> </w:t>
      </w:r>
      <w:r w:rsidRPr="001572DF">
        <w:rPr>
          <w:sz w:val="24"/>
        </w:rPr>
        <w:t>concern</w:t>
      </w:r>
      <w:r w:rsidRPr="001572DF">
        <w:rPr>
          <w:spacing w:val="-6"/>
          <w:sz w:val="24"/>
        </w:rPr>
        <w:t xml:space="preserve"> </w:t>
      </w:r>
      <w:r w:rsidRPr="001572DF">
        <w:rPr>
          <w:sz w:val="24"/>
        </w:rPr>
        <w:t>is</w:t>
      </w:r>
      <w:r w:rsidRPr="001572DF">
        <w:rPr>
          <w:spacing w:val="-5"/>
          <w:sz w:val="24"/>
        </w:rPr>
        <w:t xml:space="preserve"> </w:t>
      </w:r>
      <w:r w:rsidRPr="001572DF">
        <w:rPr>
          <w:sz w:val="24"/>
        </w:rPr>
        <w:t>defined</w:t>
      </w:r>
      <w:r w:rsidRPr="001572DF">
        <w:rPr>
          <w:spacing w:val="-7"/>
          <w:sz w:val="24"/>
        </w:rPr>
        <w:t xml:space="preserve"> </w:t>
      </w:r>
      <w:r w:rsidRPr="001572DF">
        <w:rPr>
          <w:sz w:val="24"/>
        </w:rPr>
        <w:t>as:</w:t>
      </w:r>
    </w:p>
    <w:p w14:paraId="1F1E67E7" w14:textId="77777777" w:rsidR="00681037" w:rsidRDefault="00681037" w:rsidP="00681037">
      <w:pPr>
        <w:pStyle w:val="ListParagraph"/>
        <w:numPr>
          <w:ilvl w:val="0"/>
          <w:numId w:val="21"/>
        </w:numPr>
        <w:tabs>
          <w:tab w:val="left" w:pos="900"/>
        </w:tabs>
        <w:spacing w:before="66"/>
        <w:ind w:right="176"/>
        <w:jc w:val="left"/>
        <w:rPr>
          <w:sz w:val="24"/>
        </w:rPr>
      </w:pPr>
      <w:r>
        <w:rPr>
          <w:sz w:val="24"/>
        </w:rPr>
        <w:t>51</w:t>
      </w:r>
      <w:r>
        <w:rPr>
          <w:spacing w:val="40"/>
          <w:sz w:val="24"/>
        </w:rPr>
        <w:t xml:space="preserve"> </w:t>
      </w:r>
      <w:r>
        <w:rPr>
          <w:sz w:val="24"/>
        </w:rPr>
        <w:t>percent</w:t>
      </w:r>
      <w:r>
        <w:rPr>
          <w:spacing w:val="40"/>
          <w:sz w:val="24"/>
        </w:rPr>
        <w:t xml:space="preserve"> </w:t>
      </w:r>
      <w:r>
        <w:rPr>
          <w:sz w:val="24"/>
        </w:rPr>
        <w:t>or</w:t>
      </w:r>
      <w:r>
        <w:rPr>
          <w:spacing w:val="40"/>
          <w:sz w:val="24"/>
        </w:rPr>
        <w:t xml:space="preserve"> </w:t>
      </w:r>
      <w:r>
        <w:rPr>
          <w:sz w:val="24"/>
        </w:rPr>
        <w:t>more</w:t>
      </w:r>
      <w:r>
        <w:rPr>
          <w:spacing w:val="40"/>
          <w:sz w:val="24"/>
        </w:rPr>
        <w:t xml:space="preserve"> </w:t>
      </w:r>
      <w:r>
        <w:rPr>
          <w:sz w:val="24"/>
        </w:rPr>
        <w:t>owned</w:t>
      </w:r>
      <w:r>
        <w:rPr>
          <w:spacing w:val="40"/>
          <w:sz w:val="24"/>
        </w:rPr>
        <w:t xml:space="preserve"> </w:t>
      </w:r>
      <w:r>
        <w:rPr>
          <w:sz w:val="24"/>
        </w:rPr>
        <w:t>and</w:t>
      </w:r>
      <w:r>
        <w:rPr>
          <w:spacing w:val="40"/>
          <w:sz w:val="24"/>
        </w:rPr>
        <w:t xml:space="preserve"> </w:t>
      </w:r>
      <w:r>
        <w:rPr>
          <w:sz w:val="24"/>
        </w:rPr>
        <w:t>controlled</w:t>
      </w:r>
      <w:r>
        <w:rPr>
          <w:spacing w:val="40"/>
          <w:sz w:val="24"/>
        </w:rPr>
        <w:t xml:space="preserve"> </w:t>
      </w:r>
      <w:r>
        <w:rPr>
          <w:sz w:val="24"/>
        </w:rPr>
        <w:t>by</w:t>
      </w:r>
      <w:r>
        <w:rPr>
          <w:spacing w:val="40"/>
          <w:sz w:val="24"/>
        </w:rPr>
        <w:t xml:space="preserve"> </w:t>
      </w:r>
      <w:r>
        <w:rPr>
          <w:sz w:val="24"/>
        </w:rPr>
        <w:t>low-</w:t>
      </w:r>
      <w:r>
        <w:rPr>
          <w:spacing w:val="40"/>
          <w:sz w:val="24"/>
        </w:rPr>
        <w:t xml:space="preserve"> </w:t>
      </w:r>
      <w:r>
        <w:rPr>
          <w:sz w:val="24"/>
        </w:rPr>
        <w:t>or</w:t>
      </w:r>
      <w:r>
        <w:rPr>
          <w:spacing w:val="40"/>
          <w:sz w:val="24"/>
        </w:rPr>
        <w:t xml:space="preserve"> </w:t>
      </w:r>
      <w:r>
        <w:rPr>
          <w:sz w:val="24"/>
        </w:rPr>
        <w:t>very</w:t>
      </w:r>
      <w:r>
        <w:rPr>
          <w:spacing w:val="40"/>
          <w:sz w:val="24"/>
        </w:rPr>
        <w:t xml:space="preserve"> </w:t>
      </w:r>
      <w:r>
        <w:rPr>
          <w:sz w:val="24"/>
        </w:rPr>
        <w:t>low-income persons; or</w:t>
      </w:r>
    </w:p>
    <w:p w14:paraId="6C84C5FB" w14:textId="77777777" w:rsidR="00681037" w:rsidRDefault="00681037" w:rsidP="00681037">
      <w:pPr>
        <w:pStyle w:val="ListParagraph"/>
        <w:numPr>
          <w:ilvl w:val="0"/>
          <w:numId w:val="21"/>
        </w:numPr>
        <w:tabs>
          <w:tab w:val="left" w:pos="900"/>
        </w:tabs>
        <w:spacing w:before="118"/>
        <w:ind w:right="176"/>
        <w:jc w:val="left"/>
        <w:rPr>
          <w:sz w:val="24"/>
        </w:rPr>
      </w:pPr>
      <w:r>
        <w:rPr>
          <w:sz w:val="24"/>
        </w:rPr>
        <w:t>Over 75</w:t>
      </w:r>
      <w:r>
        <w:rPr>
          <w:spacing w:val="26"/>
          <w:sz w:val="24"/>
        </w:rPr>
        <w:t xml:space="preserve"> </w:t>
      </w:r>
      <w:r>
        <w:rPr>
          <w:sz w:val="24"/>
        </w:rPr>
        <w:t>percent of the</w:t>
      </w:r>
      <w:r>
        <w:rPr>
          <w:spacing w:val="26"/>
          <w:sz w:val="24"/>
        </w:rPr>
        <w:t xml:space="preserve"> </w:t>
      </w:r>
      <w:r>
        <w:rPr>
          <w:sz w:val="24"/>
        </w:rPr>
        <w:t>labor</w:t>
      </w:r>
      <w:r>
        <w:rPr>
          <w:spacing w:val="27"/>
          <w:sz w:val="24"/>
        </w:rPr>
        <w:t xml:space="preserve"> </w:t>
      </w:r>
      <w:r>
        <w:rPr>
          <w:sz w:val="24"/>
        </w:rPr>
        <w:t>hours</w:t>
      </w:r>
      <w:r>
        <w:rPr>
          <w:spacing w:val="26"/>
          <w:sz w:val="24"/>
        </w:rPr>
        <w:t xml:space="preserve"> </w:t>
      </w:r>
      <w:r>
        <w:rPr>
          <w:sz w:val="24"/>
        </w:rPr>
        <w:t>performed for the</w:t>
      </w:r>
      <w:r>
        <w:rPr>
          <w:spacing w:val="28"/>
          <w:sz w:val="24"/>
        </w:rPr>
        <w:t xml:space="preserve"> </w:t>
      </w:r>
      <w:r>
        <w:rPr>
          <w:sz w:val="24"/>
        </w:rPr>
        <w:t>business</w:t>
      </w:r>
      <w:r>
        <w:rPr>
          <w:spacing w:val="26"/>
          <w:sz w:val="24"/>
        </w:rPr>
        <w:t xml:space="preserve"> </w:t>
      </w:r>
      <w:r>
        <w:rPr>
          <w:sz w:val="24"/>
        </w:rPr>
        <w:t>over the prior 3-month period were performed by Section 3 workers; or</w:t>
      </w:r>
    </w:p>
    <w:p w14:paraId="3CAC2FCF" w14:textId="77777777" w:rsidR="00681037" w:rsidRDefault="00681037" w:rsidP="00681037">
      <w:pPr>
        <w:pStyle w:val="ListParagraph"/>
        <w:numPr>
          <w:ilvl w:val="0"/>
          <w:numId w:val="21"/>
        </w:numPr>
        <w:tabs>
          <w:tab w:val="left" w:pos="900"/>
        </w:tabs>
        <w:ind w:right="175"/>
        <w:jc w:val="left"/>
        <w:rPr>
          <w:sz w:val="24"/>
        </w:rPr>
      </w:pPr>
      <w:r>
        <w:rPr>
          <w:sz w:val="24"/>
        </w:rPr>
        <w:t>At</w:t>
      </w:r>
      <w:r>
        <w:rPr>
          <w:spacing w:val="74"/>
          <w:sz w:val="24"/>
        </w:rPr>
        <w:t xml:space="preserve"> </w:t>
      </w:r>
      <w:r>
        <w:rPr>
          <w:sz w:val="24"/>
        </w:rPr>
        <w:t>least</w:t>
      </w:r>
      <w:r>
        <w:rPr>
          <w:spacing w:val="76"/>
          <w:sz w:val="24"/>
        </w:rPr>
        <w:t xml:space="preserve"> </w:t>
      </w:r>
      <w:r>
        <w:rPr>
          <w:sz w:val="24"/>
        </w:rPr>
        <w:t>51</w:t>
      </w:r>
      <w:r>
        <w:rPr>
          <w:spacing w:val="76"/>
          <w:sz w:val="24"/>
        </w:rPr>
        <w:t xml:space="preserve"> </w:t>
      </w:r>
      <w:r>
        <w:rPr>
          <w:sz w:val="24"/>
        </w:rPr>
        <w:t>percent</w:t>
      </w:r>
      <w:r>
        <w:rPr>
          <w:spacing w:val="76"/>
          <w:sz w:val="24"/>
        </w:rPr>
        <w:t xml:space="preserve"> </w:t>
      </w:r>
      <w:r>
        <w:rPr>
          <w:sz w:val="24"/>
        </w:rPr>
        <w:t>owned</w:t>
      </w:r>
      <w:r>
        <w:rPr>
          <w:spacing w:val="74"/>
          <w:sz w:val="24"/>
        </w:rPr>
        <w:t xml:space="preserve"> </w:t>
      </w:r>
      <w:r>
        <w:rPr>
          <w:sz w:val="24"/>
        </w:rPr>
        <w:t>and</w:t>
      </w:r>
      <w:r>
        <w:rPr>
          <w:spacing w:val="77"/>
          <w:sz w:val="24"/>
        </w:rPr>
        <w:t xml:space="preserve"> </w:t>
      </w:r>
      <w:r>
        <w:rPr>
          <w:sz w:val="24"/>
        </w:rPr>
        <w:t>controlled</w:t>
      </w:r>
      <w:r>
        <w:rPr>
          <w:spacing w:val="77"/>
          <w:sz w:val="24"/>
        </w:rPr>
        <w:t xml:space="preserve"> </w:t>
      </w:r>
      <w:r>
        <w:rPr>
          <w:sz w:val="24"/>
        </w:rPr>
        <w:t>by</w:t>
      </w:r>
      <w:r>
        <w:rPr>
          <w:spacing w:val="78"/>
          <w:sz w:val="24"/>
        </w:rPr>
        <w:t xml:space="preserve"> </w:t>
      </w:r>
      <w:r>
        <w:rPr>
          <w:sz w:val="24"/>
        </w:rPr>
        <w:t>current</w:t>
      </w:r>
      <w:r>
        <w:rPr>
          <w:spacing w:val="74"/>
          <w:sz w:val="24"/>
        </w:rPr>
        <w:t xml:space="preserve"> </w:t>
      </w:r>
      <w:r>
        <w:rPr>
          <w:sz w:val="24"/>
        </w:rPr>
        <w:t>public</w:t>
      </w:r>
      <w:r>
        <w:rPr>
          <w:spacing w:val="77"/>
          <w:sz w:val="24"/>
        </w:rPr>
        <w:t xml:space="preserve"> </w:t>
      </w:r>
      <w:r>
        <w:rPr>
          <w:sz w:val="24"/>
        </w:rPr>
        <w:t>housing residents or residents who currently live in Section 8-assisted housing.</w:t>
      </w:r>
    </w:p>
    <w:p w14:paraId="6A871C2A" w14:textId="77777777" w:rsidR="00330B4D" w:rsidRDefault="00330B4D" w:rsidP="001572DF">
      <w:pPr>
        <w:pStyle w:val="ListParagraph"/>
        <w:tabs>
          <w:tab w:val="left" w:pos="900"/>
        </w:tabs>
        <w:ind w:left="900" w:right="175" w:firstLine="0"/>
        <w:jc w:val="left"/>
        <w:rPr>
          <w:sz w:val="24"/>
        </w:rPr>
      </w:pPr>
    </w:p>
    <w:p w14:paraId="34B2FB2E" w14:textId="77777777" w:rsidR="00681037" w:rsidRDefault="00681037" w:rsidP="00681037">
      <w:pPr>
        <w:pStyle w:val="BodyText"/>
        <w:ind w:left="180"/>
        <w:jc w:val="left"/>
      </w:pPr>
      <w:r>
        <w:t>A</w:t>
      </w:r>
      <w:r>
        <w:rPr>
          <w:spacing w:val="-6"/>
        </w:rPr>
        <w:t xml:space="preserve"> </w:t>
      </w:r>
      <w:r>
        <w:t>Section</w:t>
      </w:r>
      <w:r>
        <w:rPr>
          <w:spacing w:val="-3"/>
        </w:rPr>
        <w:t xml:space="preserve"> </w:t>
      </w:r>
      <w:r>
        <w:t>3</w:t>
      </w:r>
      <w:r>
        <w:rPr>
          <w:spacing w:val="-2"/>
        </w:rPr>
        <w:t xml:space="preserve"> </w:t>
      </w:r>
      <w:r>
        <w:t>covered</w:t>
      </w:r>
      <w:r>
        <w:rPr>
          <w:spacing w:val="-5"/>
        </w:rPr>
        <w:t xml:space="preserve"> </w:t>
      </w:r>
      <w:r>
        <w:t>contract</w:t>
      </w:r>
      <w:r>
        <w:rPr>
          <w:spacing w:val="-2"/>
        </w:rPr>
        <w:t xml:space="preserve"> </w:t>
      </w:r>
      <w:r>
        <w:rPr>
          <w:spacing w:val="-5"/>
        </w:rPr>
        <w:t>is:</w:t>
      </w:r>
    </w:p>
    <w:p w14:paraId="515AEB87" w14:textId="77777777" w:rsidR="00681037" w:rsidRDefault="00681037" w:rsidP="00681037">
      <w:pPr>
        <w:pStyle w:val="ListParagraph"/>
        <w:numPr>
          <w:ilvl w:val="0"/>
          <w:numId w:val="21"/>
        </w:numPr>
        <w:tabs>
          <w:tab w:val="left" w:pos="900"/>
        </w:tabs>
        <w:spacing w:before="181"/>
        <w:ind w:right="175"/>
        <w:rPr>
          <w:sz w:val="24"/>
        </w:rPr>
      </w:pPr>
      <w:r>
        <w:rPr>
          <w:sz w:val="24"/>
        </w:rPr>
        <w:t>A contract or subcontract awarded by a recipient or contractor for work arising in connection with Section 3 assistance. Section 3 covered contracts do not include contracts for the purchase of supplies and materials. However, contracts that include labor, such as installation of materials, is covered.</w:t>
      </w:r>
    </w:p>
    <w:p w14:paraId="280A6F63" w14:textId="77777777" w:rsidR="00681037" w:rsidRDefault="00681037" w:rsidP="00681037">
      <w:pPr>
        <w:pStyle w:val="BodyText"/>
        <w:spacing w:before="180"/>
        <w:ind w:left="180"/>
        <w:jc w:val="left"/>
      </w:pPr>
      <w:r>
        <w:t>The</w:t>
      </w:r>
      <w:r>
        <w:rPr>
          <w:spacing w:val="-4"/>
        </w:rPr>
        <w:t xml:space="preserve"> </w:t>
      </w:r>
      <w:r>
        <w:t>Section</w:t>
      </w:r>
      <w:r>
        <w:rPr>
          <w:spacing w:val="-3"/>
        </w:rPr>
        <w:t xml:space="preserve"> </w:t>
      </w:r>
      <w:r>
        <w:t>3</w:t>
      </w:r>
      <w:r>
        <w:rPr>
          <w:spacing w:val="-1"/>
        </w:rPr>
        <w:t xml:space="preserve"> </w:t>
      </w:r>
      <w:r>
        <w:t>covered</w:t>
      </w:r>
      <w:r>
        <w:rPr>
          <w:spacing w:val="-4"/>
        </w:rPr>
        <w:t xml:space="preserve"> </w:t>
      </w:r>
      <w:r>
        <w:t>service</w:t>
      </w:r>
      <w:r>
        <w:rPr>
          <w:spacing w:val="-2"/>
        </w:rPr>
        <w:t xml:space="preserve"> </w:t>
      </w:r>
      <w:r>
        <w:t>area</w:t>
      </w:r>
      <w:r>
        <w:rPr>
          <w:spacing w:val="-4"/>
        </w:rPr>
        <w:t xml:space="preserve"> </w:t>
      </w:r>
      <w:r>
        <w:t>is</w:t>
      </w:r>
      <w:r>
        <w:rPr>
          <w:spacing w:val="-2"/>
        </w:rPr>
        <w:t xml:space="preserve"> </w:t>
      </w:r>
      <w:r>
        <w:t>defined</w:t>
      </w:r>
      <w:r>
        <w:rPr>
          <w:spacing w:val="-5"/>
        </w:rPr>
        <w:t xml:space="preserve"> as:</w:t>
      </w:r>
    </w:p>
    <w:p w14:paraId="335FFE89" w14:textId="77777777" w:rsidR="00681037" w:rsidRDefault="00681037" w:rsidP="00681037">
      <w:pPr>
        <w:pStyle w:val="ListParagraph"/>
        <w:numPr>
          <w:ilvl w:val="0"/>
          <w:numId w:val="21"/>
        </w:numPr>
        <w:tabs>
          <w:tab w:val="left" w:pos="900"/>
        </w:tabs>
        <w:spacing w:before="181"/>
        <w:ind w:right="176"/>
        <w:rPr>
          <w:sz w:val="24"/>
        </w:rPr>
      </w:pPr>
      <w:r>
        <w:rPr>
          <w:sz w:val="24"/>
        </w:rPr>
        <w:t>The area within a mile of the project, or if fewer than 5,000 people live within one mile of a Section 3 project, within a circle centered on the Section 3 project that is sufficient to encompass a population of 5,000 people according to the most recent U.S. Census.</w:t>
      </w:r>
    </w:p>
    <w:p w14:paraId="04B491E2" w14:textId="4AFFB367" w:rsidR="00681037" w:rsidRDefault="00681037" w:rsidP="00681037">
      <w:pPr>
        <w:pStyle w:val="BodyText"/>
        <w:spacing w:before="119"/>
        <w:ind w:left="0" w:right="176"/>
      </w:pPr>
      <w:r>
        <w:lastRenderedPageBreak/>
        <w:t>The attachments to this Chapter include an information sheet for businesses and contractors that should be included in the bid package</w:t>
      </w:r>
      <w:r w:rsidR="003C4305">
        <w:t>, along with applicable Section 3 forms.</w:t>
      </w:r>
      <w:r>
        <w:t xml:space="preserve"> The Contract Special Provisions will include Section 3 requirements and contractors are required</w:t>
      </w:r>
      <w:r w:rsidR="00383EA5">
        <w:t xml:space="preserve"> to complete and submit the necessary Section 3 Worker forms</w:t>
      </w:r>
      <w:r>
        <w:t xml:space="preserve">. The Grantee must submit reports to </w:t>
      </w:r>
      <w:r w:rsidR="00330B4D">
        <w:t>the State</w:t>
      </w:r>
      <w:r>
        <w:t xml:space="preserve"> regarding Section 3 compliance and document all efforts to meet these requirements.</w:t>
      </w:r>
    </w:p>
    <w:p w14:paraId="42B29B48" w14:textId="77777777" w:rsidR="00681037" w:rsidRPr="00681037" w:rsidRDefault="00681037" w:rsidP="00681037">
      <w:pPr>
        <w:pStyle w:val="Heading3"/>
        <w:tabs>
          <w:tab w:val="left" w:pos="8848"/>
        </w:tabs>
        <w:spacing w:before="256"/>
        <w:ind w:left="180"/>
        <w:jc w:val="both"/>
        <w:rPr>
          <w:rFonts w:ascii="Tahoma" w:hAnsi="Tahoma" w:cs="Tahoma"/>
          <w:b/>
          <w:bCs/>
        </w:rPr>
      </w:pPr>
      <w:r w:rsidRPr="00681037">
        <w:rPr>
          <w:rFonts w:ascii="Tahoma" w:hAnsi="Tahoma" w:cs="Tahoma"/>
          <w:b/>
          <w:bCs/>
          <w:color w:val="000000"/>
          <w:shd w:val="clear" w:color="auto" w:fill="B1B1B1"/>
        </w:rPr>
        <w:t>Responsibility</w:t>
      </w:r>
      <w:r w:rsidRPr="00681037">
        <w:rPr>
          <w:rFonts w:ascii="Tahoma" w:hAnsi="Tahoma" w:cs="Tahoma"/>
          <w:b/>
          <w:bCs/>
          <w:color w:val="000000"/>
          <w:spacing w:val="-3"/>
          <w:shd w:val="clear" w:color="auto" w:fill="B1B1B1"/>
        </w:rPr>
        <w:t xml:space="preserve"> </w:t>
      </w:r>
      <w:r w:rsidRPr="00681037">
        <w:rPr>
          <w:rFonts w:ascii="Tahoma" w:hAnsi="Tahoma" w:cs="Tahoma"/>
          <w:b/>
          <w:bCs/>
          <w:color w:val="000000"/>
          <w:shd w:val="clear" w:color="auto" w:fill="B1B1B1"/>
        </w:rPr>
        <w:t>of</w:t>
      </w:r>
      <w:r w:rsidRPr="00681037">
        <w:rPr>
          <w:rFonts w:ascii="Tahoma" w:hAnsi="Tahoma" w:cs="Tahoma"/>
          <w:b/>
          <w:bCs/>
          <w:color w:val="000000"/>
          <w:spacing w:val="-5"/>
          <w:shd w:val="clear" w:color="auto" w:fill="B1B1B1"/>
        </w:rPr>
        <w:t xml:space="preserve"> </w:t>
      </w:r>
      <w:r w:rsidRPr="00681037">
        <w:rPr>
          <w:rFonts w:ascii="Tahoma" w:hAnsi="Tahoma" w:cs="Tahoma"/>
          <w:b/>
          <w:bCs/>
          <w:color w:val="000000"/>
          <w:shd w:val="clear" w:color="auto" w:fill="B1B1B1"/>
        </w:rPr>
        <w:t>the</w:t>
      </w:r>
      <w:r w:rsidRPr="00681037">
        <w:rPr>
          <w:rFonts w:ascii="Tahoma" w:hAnsi="Tahoma" w:cs="Tahoma"/>
          <w:b/>
          <w:bCs/>
          <w:color w:val="000000"/>
          <w:spacing w:val="-4"/>
          <w:shd w:val="clear" w:color="auto" w:fill="B1B1B1"/>
        </w:rPr>
        <w:t xml:space="preserve"> </w:t>
      </w:r>
      <w:r w:rsidRPr="00681037">
        <w:rPr>
          <w:rFonts w:ascii="Tahoma" w:hAnsi="Tahoma" w:cs="Tahoma"/>
          <w:b/>
          <w:bCs/>
          <w:color w:val="000000"/>
          <w:spacing w:val="-2"/>
          <w:shd w:val="clear" w:color="auto" w:fill="B1B1B1"/>
        </w:rPr>
        <w:t>Recipient</w:t>
      </w:r>
      <w:r w:rsidRPr="00681037">
        <w:rPr>
          <w:rFonts w:ascii="Tahoma" w:hAnsi="Tahoma" w:cs="Tahoma"/>
          <w:b/>
          <w:bCs/>
          <w:color w:val="000000"/>
          <w:shd w:val="clear" w:color="auto" w:fill="B1B1B1"/>
        </w:rPr>
        <w:tab/>
      </w:r>
    </w:p>
    <w:p w14:paraId="58FBE103" w14:textId="77777777" w:rsidR="00681037" w:rsidRDefault="00681037" w:rsidP="00681037">
      <w:pPr>
        <w:pStyle w:val="BodyText"/>
        <w:spacing w:before="179"/>
        <w:ind w:left="179" w:right="179"/>
      </w:pPr>
      <w:r>
        <w:t>Each recipient has the responsibility to comply with Section 3 in its own operations and ensure compliance in the operations of its contractors and subcontractors.</w:t>
      </w:r>
      <w:r>
        <w:rPr>
          <w:spacing w:val="40"/>
        </w:rPr>
        <w:t xml:space="preserve"> </w:t>
      </w:r>
      <w:r>
        <w:t>This responsibility includes:</w:t>
      </w:r>
    </w:p>
    <w:p w14:paraId="1B4A5455" w14:textId="77777777" w:rsidR="00681037" w:rsidRDefault="00681037" w:rsidP="00681037">
      <w:pPr>
        <w:pStyle w:val="ListParagraph"/>
        <w:numPr>
          <w:ilvl w:val="0"/>
          <w:numId w:val="21"/>
        </w:numPr>
        <w:tabs>
          <w:tab w:val="left" w:pos="899"/>
        </w:tabs>
        <w:spacing w:before="126"/>
        <w:ind w:left="899" w:right="175"/>
        <w:rPr>
          <w:sz w:val="24"/>
        </w:rPr>
      </w:pPr>
      <w:r>
        <w:rPr>
          <w:sz w:val="24"/>
        </w:rPr>
        <w:t>Implementing procedures to notify Section 3 workers and businesses of employment or contracting opportunities.</w:t>
      </w:r>
    </w:p>
    <w:p w14:paraId="0D9201EC" w14:textId="77777777" w:rsidR="00681037" w:rsidRDefault="00681037" w:rsidP="00681037">
      <w:pPr>
        <w:pStyle w:val="ListParagraph"/>
        <w:numPr>
          <w:ilvl w:val="0"/>
          <w:numId w:val="21"/>
        </w:numPr>
        <w:tabs>
          <w:tab w:val="left" w:pos="899"/>
        </w:tabs>
        <w:ind w:left="899" w:right="178"/>
        <w:rPr>
          <w:sz w:val="24"/>
        </w:rPr>
      </w:pPr>
      <w:r>
        <w:rPr>
          <w:sz w:val="24"/>
        </w:rPr>
        <w:t>Facilitating the training and employment of Section 3 workers and the award of contracts to Section 3 business concerns.</w:t>
      </w:r>
    </w:p>
    <w:p w14:paraId="35606153" w14:textId="555B74EE" w:rsidR="00681037" w:rsidRDefault="00681037" w:rsidP="00681037">
      <w:pPr>
        <w:pStyle w:val="ListParagraph"/>
        <w:numPr>
          <w:ilvl w:val="0"/>
          <w:numId w:val="21"/>
        </w:numPr>
        <w:tabs>
          <w:tab w:val="left" w:pos="899"/>
        </w:tabs>
        <w:spacing w:before="125" w:line="235" w:lineRule="auto"/>
        <w:ind w:left="899" w:right="176"/>
        <w:rPr>
          <w:sz w:val="24"/>
        </w:rPr>
      </w:pPr>
      <w:r>
        <w:rPr>
          <w:sz w:val="24"/>
        </w:rPr>
        <w:t>Notifying potential contractors for Section 3 covered projects of Section 3 requirements and incorporating the Section 3 clause in all construction solicitations and contracts.</w:t>
      </w:r>
      <w:r>
        <w:rPr>
          <w:spacing w:val="40"/>
          <w:sz w:val="24"/>
        </w:rPr>
        <w:t xml:space="preserve"> </w:t>
      </w:r>
      <w:r>
        <w:rPr>
          <w:sz w:val="24"/>
        </w:rPr>
        <w:t xml:space="preserve">(See the </w:t>
      </w:r>
      <w:r>
        <w:rPr>
          <w:sz w:val="25"/>
        </w:rPr>
        <w:t>CDBG Contract</w:t>
      </w:r>
      <w:r>
        <w:rPr>
          <w:spacing w:val="-1"/>
          <w:sz w:val="25"/>
        </w:rPr>
        <w:t xml:space="preserve"> </w:t>
      </w:r>
      <w:r>
        <w:rPr>
          <w:sz w:val="25"/>
        </w:rPr>
        <w:t xml:space="preserve">Special Provisions </w:t>
      </w:r>
      <w:r>
        <w:rPr>
          <w:sz w:val="24"/>
        </w:rPr>
        <w:t>in the attachments to Chapter 7.)</w:t>
      </w:r>
    </w:p>
    <w:p w14:paraId="4D827588" w14:textId="1ECCF4F2" w:rsidR="00681037" w:rsidRDefault="00681037" w:rsidP="00681037">
      <w:pPr>
        <w:pStyle w:val="ListParagraph"/>
        <w:numPr>
          <w:ilvl w:val="0"/>
          <w:numId w:val="21"/>
        </w:numPr>
        <w:tabs>
          <w:tab w:val="left" w:pos="900"/>
        </w:tabs>
        <w:spacing w:before="116"/>
        <w:ind w:right="177"/>
        <w:rPr>
          <w:sz w:val="24"/>
        </w:rPr>
      </w:pPr>
      <w:r>
        <w:rPr>
          <w:sz w:val="24"/>
        </w:rPr>
        <w:t>Including</w:t>
      </w:r>
      <w:r>
        <w:rPr>
          <w:spacing w:val="-15"/>
          <w:sz w:val="24"/>
        </w:rPr>
        <w:t xml:space="preserve"> </w:t>
      </w:r>
      <w:r>
        <w:rPr>
          <w:sz w:val="24"/>
        </w:rPr>
        <w:t>the</w:t>
      </w:r>
      <w:r>
        <w:rPr>
          <w:spacing w:val="-14"/>
          <w:sz w:val="24"/>
        </w:rPr>
        <w:t xml:space="preserve"> </w:t>
      </w:r>
      <w:r>
        <w:rPr>
          <w:sz w:val="24"/>
        </w:rPr>
        <w:t>Section</w:t>
      </w:r>
      <w:r>
        <w:rPr>
          <w:spacing w:val="-13"/>
          <w:sz w:val="24"/>
        </w:rPr>
        <w:t xml:space="preserve"> </w:t>
      </w:r>
      <w:r>
        <w:rPr>
          <w:sz w:val="24"/>
        </w:rPr>
        <w:t>3</w:t>
      </w:r>
      <w:r>
        <w:rPr>
          <w:spacing w:val="-14"/>
          <w:sz w:val="24"/>
        </w:rPr>
        <w:t xml:space="preserve"> </w:t>
      </w:r>
      <w:r>
        <w:rPr>
          <w:sz w:val="25"/>
        </w:rPr>
        <w:t>Information</w:t>
      </w:r>
      <w:r>
        <w:rPr>
          <w:spacing w:val="-16"/>
          <w:sz w:val="25"/>
        </w:rPr>
        <w:t xml:space="preserve"> </w:t>
      </w:r>
      <w:r>
        <w:rPr>
          <w:sz w:val="25"/>
        </w:rPr>
        <w:t>Sheet</w:t>
      </w:r>
      <w:r>
        <w:rPr>
          <w:spacing w:val="-19"/>
          <w:sz w:val="25"/>
        </w:rPr>
        <w:t xml:space="preserve"> </w:t>
      </w:r>
      <w:r>
        <w:rPr>
          <w:sz w:val="25"/>
        </w:rPr>
        <w:t>for</w:t>
      </w:r>
      <w:r>
        <w:rPr>
          <w:spacing w:val="-18"/>
          <w:sz w:val="25"/>
        </w:rPr>
        <w:t xml:space="preserve"> </w:t>
      </w:r>
      <w:r>
        <w:rPr>
          <w:sz w:val="25"/>
        </w:rPr>
        <w:t>Contractors/Businesses</w:t>
      </w:r>
      <w:r w:rsidR="00383EA5">
        <w:rPr>
          <w:sz w:val="25"/>
        </w:rPr>
        <w:t>, Section 3 forms,</w:t>
      </w:r>
      <w:r>
        <w:rPr>
          <w:spacing w:val="-17"/>
          <w:sz w:val="25"/>
        </w:rPr>
        <w:t xml:space="preserve"> </w:t>
      </w:r>
      <w:r>
        <w:rPr>
          <w:sz w:val="24"/>
        </w:rPr>
        <w:t>and Section 3 clause (see attachments in Chapter 7) in all solicitations and contracts for a Section 3 covered project.</w:t>
      </w:r>
    </w:p>
    <w:p w14:paraId="20E3CE15" w14:textId="77777777" w:rsidR="00681037" w:rsidRDefault="00681037" w:rsidP="00681037">
      <w:pPr>
        <w:pStyle w:val="ListParagraph"/>
        <w:numPr>
          <w:ilvl w:val="0"/>
          <w:numId w:val="21"/>
        </w:numPr>
        <w:tabs>
          <w:tab w:val="left" w:pos="898"/>
        </w:tabs>
        <w:spacing w:before="123"/>
        <w:ind w:left="898" w:hanging="359"/>
        <w:rPr>
          <w:sz w:val="24"/>
        </w:rPr>
      </w:pPr>
      <w:r>
        <w:rPr>
          <w:sz w:val="24"/>
        </w:rPr>
        <w:t>Reviewing</w:t>
      </w:r>
      <w:r>
        <w:rPr>
          <w:spacing w:val="-8"/>
          <w:sz w:val="24"/>
        </w:rPr>
        <w:t xml:space="preserve"> </w:t>
      </w:r>
      <w:r>
        <w:rPr>
          <w:sz w:val="24"/>
        </w:rPr>
        <w:t>Section</w:t>
      </w:r>
      <w:r>
        <w:rPr>
          <w:spacing w:val="-5"/>
          <w:sz w:val="24"/>
        </w:rPr>
        <w:t xml:space="preserve"> </w:t>
      </w:r>
      <w:r>
        <w:rPr>
          <w:sz w:val="24"/>
        </w:rPr>
        <w:t>3</w:t>
      </w:r>
      <w:r>
        <w:rPr>
          <w:spacing w:val="-4"/>
          <w:sz w:val="24"/>
        </w:rPr>
        <w:t xml:space="preserve"> </w:t>
      </w:r>
      <w:r>
        <w:rPr>
          <w:sz w:val="24"/>
        </w:rPr>
        <w:t>requirements</w:t>
      </w:r>
      <w:r>
        <w:rPr>
          <w:spacing w:val="-3"/>
          <w:sz w:val="24"/>
        </w:rPr>
        <w:t xml:space="preserve"> </w:t>
      </w:r>
      <w:r>
        <w:rPr>
          <w:sz w:val="24"/>
        </w:rPr>
        <w:t>at</w:t>
      </w:r>
      <w:r>
        <w:rPr>
          <w:spacing w:val="-6"/>
          <w:sz w:val="24"/>
        </w:rPr>
        <w:t xml:space="preserve"> </w:t>
      </w:r>
      <w:r>
        <w:rPr>
          <w:sz w:val="24"/>
        </w:rPr>
        <w:t>the</w:t>
      </w:r>
      <w:r>
        <w:rPr>
          <w:spacing w:val="-4"/>
          <w:sz w:val="24"/>
        </w:rPr>
        <w:t xml:space="preserve"> </w:t>
      </w:r>
      <w:r>
        <w:rPr>
          <w:sz w:val="24"/>
        </w:rPr>
        <w:t>pre-construction</w:t>
      </w:r>
      <w:r>
        <w:rPr>
          <w:spacing w:val="-4"/>
          <w:sz w:val="24"/>
        </w:rPr>
        <w:t xml:space="preserve"> </w:t>
      </w:r>
      <w:r>
        <w:rPr>
          <w:spacing w:val="-2"/>
          <w:sz w:val="24"/>
        </w:rPr>
        <w:t>conference.</w:t>
      </w:r>
    </w:p>
    <w:p w14:paraId="5E65AFC7" w14:textId="2D7C1B05" w:rsidR="00681037" w:rsidRDefault="00681037" w:rsidP="00681037">
      <w:pPr>
        <w:pStyle w:val="ListParagraph"/>
        <w:numPr>
          <w:ilvl w:val="0"/>
          <w:numId w:val="21"/>
        </w:numPr>
        <w:tabs>
          <w:tab w:val="left" w:pos="899"/>
        </w:tabs>
        <w:spacing w:before="119" w:line="237" w:lineRule="auto"/>
        <w:ind w:left="899" w:right="176"/>
        <w:rPr>
          <w:sz w:val="24"/>
        </w:rPr>
      </w:pPr>
      <w:r>
        <w:rPr>
          <w:sz w:val="24"/>
        </w:rPr>
        <w:t xml:space="preserve">Submitting </w:t>
      </w:r>
      <w:r w:rsidR="003C4305">
        <w:rPr>
          <w:sz w:val="24"/>
        </w:rPr>
        <w:t xml:space="preserve">the Section 3 </w:t>
      </w:r>
      <w:r w:rsidR="003C4305" w:rsidRPr="003C4305">
        <w:rPr>
          <w:sz w:val="24"/>
        </w:rPr>
        <w:t>Labor Hours Tracking form</w:t>
      </w:r>
      <w:r w:rsidR="003C4305">
        <w:rPr>
          <w:sz w:val="24"/>
        </w:rPr>
        <w:t xml:space="preserve"> to the state at project close-out. </w:t>
      </w:r>
    </w:p>
    <w:p w14:paraId="7E154F50" w14:textId="77777777" w:rsidR="00681037" w:rsidRDefault="00681037" w:rsidP="00681037">
      <w:pPr>
        <w:pStyle w:val="BodyText"/>
        <w:spacing w:before="118"/>
        <w:ind w:left="179" w:right="174"/>
      </w:pPr>
      <w:r>
        <w:t>Also, effective beginning in 2021, recipients and covered contractors must demonstrate compliance with the “greatest extent feasible” requirement of Section 3.</w:t>
      </w:r>
    </w:p>
    <w:p w14:paraId="1290B118" w14:textId="77777777" w:rsidR="00681037" w:rsidRDefault="00681037" w:rsidP="00681037">
      <w:pPr>
        <w:pStyle w:val="ListParagraph"/>
        <w:numPr>
          <w:ilvl w:val="0"/>
          <w:numId w:val="21"/>
        </w:numPr>
        <w:tabs>
          <w:tab w:val="left" w:pos="899"/>
        </w:tabs>
        <w:spacing w:before="182"/>
        <w:ind w:left="899" w:right="176"/>
        <w:rPr>
          <w:sz w:val="24"/>
        </w:rPr>
      </w:pPr>
      <w:r>
        <w:rPr>
          <w:sz w:val="24"/>
        </w:rPr>
        <w:t>To the greatest extent feasible, attempting to reach numerical goals and document actions taken to comply with the requirements of Section 3, including the results of actions taken and impediments, if any.</w:t>
      </w:r>
    </w:p>
    <w:p w14:paraId="59093F28" w14:textId="364DCB0E" w:rsidR="00681037" w:rsidRDefault="00681037" w:rsidP="00681037">
      <w:pPr>
        <w:pStyle w:val="BodyText"/>
        <w:spacing w:before="118"/>
        <w:ind w:left="180" w:right="173"/>
      </w:pPr>
      <w:r>
        <w:t>Recipients may demonstrate compliance with the “greatest extent feasible” requirement of Section 3 by meeting the numerical goals set forth in this section for</w:t>
      </w:r>
      <w:r>
        <w:rPr>
          <w:spacing w:val="40"/>
        </w:rPr>
        <w:t xml:space="preserve"> </w:t>
      </w:r>
      <w:r>
        <w:t>providing</w:t>
      </w:r>
      <w:r>
        <w:rPr>
          <w:spacing w:val="40"/>
        </w:rPr>
        <w:t xml:space="preserve"> </w:t>
      </w:r>
      <w:r>
        <w:t>training</w:t>
      </w:r>
      <w:r>
        <w:rPr>
          <w:spacing w:val="40"/>
        </w:rPr>
        <w:t xml:space="preserve"> </w:t>
      </w:r>
      <w:proofErr w:type="gramStart"/>
      <w:r>
        <w:t>employment,</w:t>
      </w:r>
      <w:r>
        <w:rPr>
          <w:spacing w:val="40"/>
        </w:rPr>
        <w:t xml:space="preserve"> </w:t>
      </w:r>
      <w:r>
        <w:t>and</w:t>
      </w:r>
      <w:proofErr w:type="gramEnd"/>
      <w:r>
        <w:rPr>
          <w:spacing w:val="40"/>
        </w:rPr>
        <w:t xml:space="preserve"> </w:t>
      </w:r>
      <w:r>
        <w:t>contracting</w:t>
      </w:r>
      <w:r>
        <w:rPr>
          <w:spacing w:val="40"/>
        </w:rPr>
        <w:t xml:space="preserve"> </w:t>
      </w:r>
      <w:r>
        <w:t>opportunities</w:t>
      </w:r>
      <w:r>
        <w:rPr>
          <w:spacing w:val="40"/>
        </w:rPr>
        <w:t xml:space="preserve"> </w:t>
      </w:r>
      <w:r>
        <w:t>to</w:t>
      </w:r>
      <w:r>
        <w:rPr>
          <w:spacing w:val="40"/>
        </w:rPr>
        <w:t xml:space="preserve"> </w:t>
      </w:r>
      <w:r>
        <w:t>Section</w:t>
      </w:r>
      <w:r>
        <w:rPr>
          <w:spacing w:val="40"/>
        </w:rPr>
        <w:t xml:space="preserve"> </w:t>
      </w:r>
      <w:r>
        <w:t>3 Residents and Section 3 Business Concerns.</w:t>
      </w:r>
    </w:p>
    <w:p w14:paraId="52C8D346" w14:textId="77777777" w:rsidR="00681037" w:rsidRDefault="00681037" w:rsidP="00681037">
      <w:pPr>
        <w:pStyle w:val="ListParagraph"/>
        <w:numPr>
          <w:ilvl w:val="0"/>
          <w:numId w:val="21"/>
        </w:numPr>
        <w:tabs>
          <w:tab w:val="left" w:pos="899"/>
        </w:tabs>
        <w:spacing w:before="181"/>
        <w:ind w:left="899" w:right="179"/>
        <w:rPr>
          <w:sz w:val="24"/>
        </w:rPr>
      </w:pPr>
      <w:r>
        <w:rPr>
          <w:sz w:val="24"/>
        </w:rPr>
        <w:t>Numerical goals apply to contracts awarded in connection with all Section 3-covered projects and Section 3-covered activities.</w:t>
      </w:r>
    </w:p>
    <w:p w14:paraId="7D5DF3ED" w14:textId="77777777" w:rsidR="00681037" w:rsidRDefault="00681037" w:rsidP="00681037">
      <w:pPr>
        <w:pStyle w:val="ListParagraph"/>
        <w:numPr>
          <w:ilvl w:val="0"/>
          <w:numId w:val="21"/>
        </w:numPr>
        <w:tabs>
          <w:tab w:val="left" w:pos="899"/>
        </w:tabs>
        <w:ind w:left="899" w:right="177"/>
        <w:rPr>
          <w:sz w:val="24"/>
        </w:rPr>
      </w:pPr>
      <w:r>
        <w:rPr>
          <w:sz w:val="24"/>
        </w:rPr>
        <w:t xml:space="preserve">Each recipient and contractor and subcontractor may demonstrate compliance </w:t>
      </w:r>
      <w:r>
        <w:rPr>
          <w:sz w:val="24"/>
        </w:rPr>
        <w:lastRenderedPageBreak/>
        <w:t>with the requirements by achieving the Section 3 safe harbor, which means certifying that they have implemented the following,</w:t>
      </w:r>
      <w:r>
        <w:rPr>
          <w:spacing w:val="40"/>
          <w:sz w:val="24"/>
        </w:rPr>
        <w:t xml:space="preserve"> </w:t>
      </w:r>
      <w:r>
        <w:rPr>
          <w:sz w:val="24"/>
        </w:rPr>
        <w:t>required prioritization effort:</w:t>
      </w:r>
    </w:p>
    <w:p w14:paraId="1863C097" w14:textId="77777777" w:rsidR="00681037" w:rsidRDefault="00681037" w:rsidP="00681037">
      <w:pPr>
        <w:pStyle w:val="ListParagraph"/>
        <w:numPr>
          <w:ilvl w:val="0"/>
          <w:numId w:val="23"/>
        </w:numPr>
        <w:tabs>
          <w:tab w:val="left" w:pos="1620"/>
        </w:tabs>
        <w:spacing w:before="135" w:line="223" w:lineRule="auto"/>
        <w:ind w:right="178"/>
        <w:rPr>
          <w:sz w:val="24"/>
        </w:rPr>
      </w:pPr>
      <w:r>
        <w:rPr>
          <w:sz w:val="24"/>
        </w:rPr>
        <w:t>Ensuring at least 25 percent of all labor hours worked on a Section 3-covered project are worked by Section 3 Workers; and</w:t>
      </w:r>
    </w:p>
    <w:p w14:paraId="45E00D23" w14:textId="77777777" w:rsidR="00681037" w:rsidRDefault="00681037" w:rsidP="00681037">
      <w:pPr>
        <w:pStyle w:val="ListParagraph"/>
        <w:numPr>
          <w:ilvl w:val="0"/>
          <w:numId w:val="23"/>
        </w:numPr>
        <w:tabs>
          <w:tab w:val="left" w:pos="1620"/>
        </w:tabs>
        <w:spacing w:before="137" w:line="223" w:lineRule="auto"/>
        <w:ind w:right="181"/>
        <w:rPr>
          <w:sz w:val="24"/>
        </w:rPr>
      </w:pPr>
      <w:r>
        <w:rPr>
          <w:sz w:val="24"/>
        </w:rPr>
        <w:t>Ensuring at least 5 percent of all labor hours worked on a Section</w:t>
      </w:r>
      <w:r>
        <w:rPr>
          <w:spacing w:val="40"/>
          <w:sz w:val="24"/>
        </w:rPr>
        <w:t xml:space="preserve"> </w:t>
      </w:r>
      <w:r>
        <w:rPr>
          <w:sz w:val="24"/>
        </w:rPr>
        <w:t>3-covered project are worked by Targeted Section 3 Workers.</w:t>
      </w:r>
    </w:p>
    <w:p w14:paraId="3F64DEF7" w14:textId="77777777" w:rsidR="00681037" w:rsidRDefault="00681037" w:rsidP="00681037">
      <w:pPr>
        <w:pStyle w:val="ListParagraph"/>
        <w:numPr>
          <w:ilvl w:val="0"/>
          <w:numId w:val="21"/>
        </w:numPr>
        <w:tabs>
          <w:tab w:val="left" w:pos="899"/>
        </w:tabs>
        <w:spacing w:before="124"/>
        <w:ind w:left="899" w:right="176"/>
        <w:rPr>
          <w:sz w:val="24"/>
        </w:rPr>
      </w:pPr>
      <w:r>
        <w:rPr>
          <w:sz w:val="24"/>
        </w:rPr>
        <w:t>If a recipient, contractor and subcontractor do not achieve the Section 3 safe harbor benchmarks, reports must be submitted describing the qualitative nature of the Section 3 efforts. Qualitative efforts may include the following:</w:t>
      </w:r>
    </w:p>
    <w:p w14:paraId="1BCA8F1C" w14:textId="77777777" w:rsidR="00681037" w:rsidRDefault="00681037" w:rsidP="00681037">
      <w:pPr>
        <w:pStyle w:val="ListParagraph"/>
        <w:numPr>
          <w:ilvl w:val="0"/>
          <w:numId w:val="22"/>
        </w:numPr>
        <w:tabs>
          <w:tab w:val="left" w:pos="1619"/>
        </w:tabs>
        <w:spacing w:before="135" w:line="223" w:lineRule="auto"/>
        <w:ind w:left="1619" w:right="181"/>
        <w:rPr>
          <w:sz w:val="24"/>
        </w:rPr>
      </w:pPr>
      <w:r>
        <w:rPr>
          <w:sz w:val="24"/>
        </w:rPr>
        <w:t>Engaged in outreach efforts to generate job applicants who are Targeted Section 3 workers.</w:t>
      </w:r>
    </w:p>
    <w:p w14:paraId="44E0F5CB" w14:textId="77777777" w:rsidR="00681037" w:rsidRDefault="00681037" w:rsidP="00681037">
      <w:pPr>
        <w:pStyle w:val="ListParagraph"/>
        <w:numPr>
          <w:ilvl w:val="0"/>
          <w:numId w:val="22"/>
        </w:numPr>
        <w:tabs>
          <w:tab w:val="left" w:pos="1618"/>
        </w:tabs>
        <w:spacing w:before="124"/>
        <w:ind w:left="1618" w:hanging="359"/>
        <w:rPr>
          <w:sz w:val="24"/>
        </w:rPr>
      </w:pPr>
      <w:r>
        <w:rPr>
          <w:sz w:val="24"/>
        </w:rPr>
        <w:t>Provided</w:t>
      </w:r>
      <w:r>
        <w:rPr>
          <w:spacing w:val="-5"/>
          <w:sz w:val="24"/>
        </w:rPr>
        <w:t xml:space="preserve"> </w:t>
      </w:r>
      <w:r>
        <w:rPr>
          <w:sz w:val="24"/>
        </w:rPr>
        <w:t>training</w:t>
      </w:r>
      <w:r>
        <w:rPr>
          <w:spacing w:val="-4"/>
          <w:sz w:val="24"/>
        </w:rPr>
        <w:t xml:space="preserve"> </w:t>
      </w:r>
      <w:r>
        <w:rPr>
          <w:sz w:val="24"/>
        </w:rPr>
        <w:t>or</w:t>
      </w:r>
      <w:r>
        <w:rPr>
          <w:spacing w:val="-4"/>
          <w:sz w:val="24"/>
        </w:rPr>
        <w:t xml:space="preserve"> </w:t>
      </w:r>
      <w:r>
        <w:rPr>
          <w:sz w:val="24"/>
        </w:rPr>
        <w:t>apprenticeship</w:t>
      </w:r>
      <w:r>
        <w:rPr>
          <w:spacing w:val="-4"/>
          <w:sz w:val="24"/>
        </w:rPr>
        <w:t xml:space="preserve"> </w:t>
      </w:r>
      <w:r>
        <w:rPr>
          <w:spacing w:val="-2"/>
          <w:sz w:val="24"/>
        </w:rPr>
        <w:t>opportunities.</w:t>
      </w:r>
    </w:p>
    <w:p w14:paraId="054257AC" w14:textId="77777777" w:rsidR="00681037" w:rsidRDefault="00681037" w:rsidP="00681037">
      <w:pPr>
        <w:pStyle w:val="ListParagraph"/>
        <w:numPr>
          <w:ilvl w:val="0"/>
          <w:numId w:val="22"/>
        </w:numPr>
        <w:tabs>
          <w:tab w:val="left" w:pos="1619"/>
        </w:tabs>
        <w:spacing w:before="111" w:line="223" w:lineRule="auto"/>
        <w:ind w:left="1619" w:right="180"/>
        <w:jc w:val="left"/>
        <w:rPr>
          <w:sz w:val="24"/>
        </w:rPr>
      </w:pPr>
      <w:r>
        <w:rPr>
          <w:sz w:val="24"/>
        </w:rPr>
        <w:t>Provided</w:t>
      </w:r>
      <w:r>
        <w:rPr>
          <w:spacing w:val="-6"/>
          <w:sz w:val="24"/>
        </w:rPr>
        <w:t xml:space="preserve"> </w:t>
      </w:r>
      <w:r>
        <w:rPr>
          <w:sz w:val="24"/>
        </w:rPr>
        <w:t>technical</w:t>
      </w:r>
      <w:r>
        <w:rPr>
          <w:spacing w:val="-3"/>
          <w:sz w:val="24"/>
        </w:rPr>
        <w:t xml:space="preserve"> </w:t>
      </w:r>
      <w:r>
        <w:rPr>
          <w:sz w:val="24"/>
        </w:rPr>
        <w:t>assistance</w:t>
      </w:r>
      <w:r>
        <w:rPr>
          <w:spacing w:val="-4"/>
          <w:sz w:val="24"/>
        </w:rPr>
        <w:t xml:space="preserve"> </w:t>
      </w:r>
      <w:r>
        <w:rPr>
          <w:sz w:val="24"/>
        </w:rPr>
        <w:t>to</w:t>
      </w:r>
      <w:r>
        <w:rPr>
          <w:spacing w:val="-4"/>
          <w:sz w:val="24"/>
        </w:rPr>
        <w:t xml:space="preserve"> </w:t>
      </w:r>
      <w:r>
        <w:rPr>
          <w:sz w:val="24"/>
        </w:rPr>
        <w:t>help</w:t>
      </w:r>
      <w:r>
        <w:rPr>
          <w:spacing w:val="-6"/>
          <w:sz w:val="24"/>
        </w:rPr>
        <w:t xml:space="preserve"> </w:t>
      </w:r>
      <w:r>
        <w:rPr>
          <w:sz w:val="24"/>
        </w:rPr>
        <w:t>Section</w:t>
      </w:r>
      <w:r>
        <w:rPr>
          <w:spacing w:val="-3"/>
          <w:sz w:val="24"/>
        </w:rPr>
        <w:t xml:space="preserve"> </w:t>
      </w:r>
      <w:r>
        <w:rPr>
          <w:sz w:val="24"/>
        </w:rPr>
        <w:t>3</w:t>
      </w:r>
      <w:r>
        <w:rPr>
          <w:spacing w:val="-4"/>
          <w:sz w:val="24"/>
        </w:rPr>
        <w:t xml:space="preserve"> </w:t>
      </w:r>
      <w:r>
        <w:rPr>
          <w:sz w:val="24"/>
        </w:rPr>
        <w:t>workers</w:t>
      </w:r>
      <w:r>
        <w:rPr>
          <w:spacing w:val="-5"/>
          <w:sz w:val="24"/>
        </w:rPr>
        <w:t xml:space="preserve"> </w:t>
      </w:r>
      <w:r>
        <w:rPr>
          <w:sz w:val="24"/>
        </w:rPr>
        <w:t>compete</w:t>
      </w:r>
      <w:r>
        <w:rPr>
          <w:spacing w:val="-4"/>
          <w:sz w:val="24"/>
        </w:rPr>
        <w:t xml:space="preserve"> </w:t>
      </w:r>
      <w:r>
        <w:rPr>
          <w:sz w:val="24"/>
        </w:rPr>
        <w:t>for jobs (e.g., resume assistance, coaching).</w:t>
      </w:r>
    </w:p>
    <w:p w14:paraId="5D2A1CAD" w14:textId="77777777" w:rsidR="00681037" w:rsidRDefault="00681037" w:rsidP="00681037">
      <w:pPr>
        <w:pStyle w:val="ListParagraph"/>
        <w:numPr>
          <w:ilvl w:val="0"/>
          <w:numId w:val="22"/>
        </w:numPr>
        <w:tabs>
          <w:tab w:val="left" w:pos="1619"/>
        </w:tabs>
        <w:spacing w:before="139" w:line="223" w:lineRule="auto"/>
        <w:ind w:left="1619" w:right="174"/>
        <w:jc w:val="left"/>
        <w:rPr>
          <w:sz w:val="24"/>
        </w:rPr>
      </w:pPr>
      <w:r>
        <w:rPr>
          <w:sz w:val="24"/>
        </w:rPr>
        <w:t>Provided or connected Section 3 workers with assistance in seeking employment e residents to job placement services.</w:t>
      </w:r>
    </w:p>
    <w:p w14:paraId="339B05B8" w14:textId="77777777" w:rsidR="00681037" w:rsidRDefault="00681037" w:rsidP="00681037">
      <w:pPr>
        <w:pStyle w:val="ListParagraph"/>
        <w:numPr>
          <w:ilvl w:val="0"/>
          <w:numId w:val="22"/>
        </w:numPr>
        <w:tabs>
          <w:tab w:val="left" w:pos="1618"/>
        </w:tabs>
        <w:spacing w:before="122"/>
        <w:ind w:left="1618" w:hanging="359"/>
        <w:jc w:val="left"/>
        <w:rPr>
          <w:sz w:val="24"/>
        </w:rPr>
      </w:pPr>
      <w:r>
        <w:rPr>
          <w:sz w:val="24"/>
        </w:rPr>
        <w:t>Held</w:t>
      </w:r>
      <w:r>
        <w:rPr>
          <w:spacing w:val="-3"/>
          <w:sz w:val="24"/>
        </w:rPr>
        <w:t xml:space="preserve"> </w:t>
      </w:r>
      <w:r>
        <w:rPr>
          <w:sz w:val="24"/>
        </w:rPr>
        <w:t>one</w:t>
      </w:r>
      <w:r>
        <w:rPr>
          <w:spacing w:val="-1"/>
          <w:sz w:val="24"/>
        </w:rPr>
        <w:t xml:space="preserve"> </w:t>
      </w:r>
      <w:r>
        <w:rPr>
          <w:sz w:val="24"/>
        </w:rPr>
        <w:t>or</w:t>
      </w:r>
      <w:r>
        <w:rPr>
          <w:spacing w:val="-2"/>
          <w:sz w:val="24"/>
        </w:rPr>
        <w:t xml:space="preserve"> </w:t>
      </w:r>
      <w:r>
        <w:rPr>
          <w:sz w:val="24"/>
        </w:rPr>
        <w:t>more</w:t>
      </w:r>
      <w:r>
        <w:rPr>
          <w:spacing w:val="-2"/>
          <w:sz w:val="24"/>
        </w:rPr>
        <w:t xml:space="preserve"> </w:t>
      </w:r>
      <w:r>
        <w:rPr>
          <w:sz w:val="24"/>
        </w:rPr>
        <w:t>job</w:t>
      </w:r>
      <w:r>
        <w:rPr>
          <w:spacing w:val="-2"/>
          <w:sz w:val="24"/>
        </w:rPr>
        <w:t xml:space="preserve"> fairs.</w:t>
      </w:r>
    </w:p>
    <w:p w14:paraId="5D373AC2" w14:textId="77777777" w:rsidR="00681037" w:rsidRDefault="00681037" w:rsidP="00681037">
      <w:pPr>
        <w:pStyle w:val="ListParagraph"/>
        <w:numPr>
          <w:ilvl w:val="0"/>
          <w:numId w:val="22"/>
        </w:numPr>
        <w:tabs>
          <w:tab w:val="left" w:pos="1618"/>
        </w:tabs>
        <w:spacing w:before="98"/>
        <w:ind w:left="1618" w:hanging="359"/>
        <w:jc w:val="left"/>
        <w:rPr>
          <w:sz w:val="24"/>
        </w:rPr>
      </w:pPr>
      <w:r>
        <w:rPr>
          <w:sz w:val="24"/>
        </w:rPr>
        <w:t>Connected</w:t>
      </w:r>
      <w:r>
        <w:rPr>
          <w:spacing w:val="-5"/>
          <w:sz w:val="24"/>
        </w:rPr>
        <w:t xml:space="preserve"> </w:t>
      </w:r>
      <w:r>
        <w:rPr>
          <w:sz w:val="24"/>
        </w:rPr>
        <w:t>residents</w:t>
      </w:r>
      <w:r>
        <w:rPr>
          <w:spacing w:val="-2"/>
          <w:sz w:val="24"/>
        </w:rPr>
        <w:t xml:space="preserve"> </w:t>
      </w:r>
      <w:r>
        <w:rPr>
          <w:sz w:val="24"/>
        </w:rPr>
        <w:t>to</w:t>
      </w:r>
      <w:r>
        <w:rPr>
          <w:spacing w:val="-4"/>
          <w:sz w:val="24"/>
        </w:rPr>
        <w:t xml:space="preserve"> </w:t>
      </w:r>
      <w:r>
        <w:rPr>
          <w:sz w:val="24"/>
        </w:rPr>
        <w:t>job</w:t>
      </w:r>
      <w:r>
        <w:rPr>
          <w:spacing w:val="-1"/>
          <w:sz w:val="24"/>
        </w:rPr>
        <w:t xml:space="preserve"> </w:t>
      </w:r>
      <w:r>
        <w:rPr>
          <w:sz w:val="24"/>
        </w:rPr>
        <w:t>placement</w:t>
      </w:r>
      <w:r>
        <w:rPr>
          <w:spacing w:val="-4"/>
          <w:sz w:val="24"/>
        </w:rPr>
        <w:t xml:space="preserve"> </w:t>
      </w:r>
      <w:r>
        <w:rPr>
          <w:spacing w:val="-2"/>
          <w:sz w:val="24"/>
        </w:rPr>
        <w:t>services.</w:t>
      </w:r>
    </w:p>
    <w:p w14:paraId="2AD6194B" w14:textId="77777777" w:rsidR="00681037" w:rsidRDefault="00681037" w:rsidP="00681037">
      <w:pPr>
        <w:pStyle w:val="ListParagraph"/>
        <w:numPr>
          <w:ilvl w:val="0"/>
          <w:numId w:val="22"/>
        </w:numPr>
        <w:tabs>
          <w:tab w:val="left" w:pos="1619"/>
        </w:tabs>
        <w:spacing w:before="105" w:line="230" w:lineRule="auto"/>
        <w:ind w:left="1619" w:right="172"/>
        <w:rPr>
          <w:sz w:val="24"/>
        </w:rPr>
      </w:pPr>
      <w:r>
        <w:rPr>
          <w:sz w:val="24"/>
        </w:rPr>
        <w:t xml:space="preserve">Provided or referred Section 3 workers to services supporting work readiness and retention (e.g., work readiness activities, interview clothing, test fees, transportation, </w:t>
      </w:r>
      <w:proofErr w:type="gramStart"/>
      <w:r>
        <w:rPr>
          <w:sz w:val="24"/>
        </w:rPr>
        <w:t>child care</w:t>
      </w:r>
      <w:proofErr w:type="gramEnd"/>
      <w:r>
        <w:rPr>
          <w:sz w:val="24"/>
        </w:rPr>
        <w:t>).</w:t>
      </w:r>
    </w:p>
    <w:p w14:paraId="72950C8A" w14:textId="77777777" w:rsidR="00681037" w:rsidRDefault="00681037" w:rsidP="00681037">
      <w:pPr>
        <w:pStyle w:val="ListParagraph"/>
        <w:numPr>
          <w:ilvl w:val="0"/>
          <w:numId w:val="22"/>
        </w:numPr>
        <w:tabs>
          <w:tab w:val="left" w:pos="1619"/>
        </w:tabs>
        <w:spacing w:before="138" w:line="223" w:lineRule="auto"/>
        <w:ind w:left="1619" w:right="176"/>
        <w:rPr>
          <w:sz w:val="24"/>
        </w:rPr>
      </w:pPr>
      <w:proofErr w:type="gramStart"/>
      <w:r>
        <w:rPr>
          <w:sz w:val="24"/>
        </w:rPr>
        <w:t>Provided assistance to</w:t>
      </w:r>
      <w:proofErr w:type="gramEnd"/>
      <w:r>
        <w:rPr>
          <w:sz w:val="24"/>
        </w:rPr>
        <w:t xml:space="preserve"> apply for/or attend community college, a four-year educational institution, or vocational/technical training.</w:t>
      </w:r>
    </w:p>
    <w:p w14:paraId="5B0EF01C" w14:textId="77777777" w:rsidR="00681037" w:rsidRDefault="00681037" w:rsidP="00681037">
      <w:pPr>
        <w:pStyle w:val="ListParagraph"/>
        <w:numPr>
          <w:ilvl w:val="0"/>
          <w:numId w:val="22"/>
        </w:numPr>
        <w:tabs>
          <w:tab w:val="left" w:pos="1619"/>
        </w:tabs>
        <w:spacing w:before="140" w:line="223" w:lineRule="auto"/>
        <w:ind w:left="1619" w:right="179"/>
        <w:rPr>
          <w:sz w:val="24"/>
        </w:rPr>
      </w:pPr>
      <w:r>
        <w:rPr>
          <w:sz w:val="24"/>
        </w:rPr>
        <w:t>Assisted Section 3 workers to obtain financial literacy training and/or coaching.</w:t>
      </w:r>
    </w:p>
    <w:p w14:paraId="671E4440" w14:textId="77777777" w:rsidR="00681037" w:rsidRDefault="00681037" w:rsidP="00681037">
      <w:pPr>
        <w:pStyle w:val="ListParagraph"/>
        <w:numPr>
          <w:ilvl w:val="0"/>
          <w:numId w:val="22"/>
        </w:numPr>
        <w:tabs>
          <w:tab w:val="left" w:pos="1619"/>
        </w:tabs>
        <w:spacing w:before="137" w:line="223" w:lineRule="auto"/>
        <w:ind w:left="1619" w:right="178"/>
        <w:rPr>
          <w:sz w:val="24"/>
        </w:rPr>
      </w:pPr>
      <w:r>
        <w:rPr>
          <w:sz w:val="24"/>
        </w:rPr>
        <w:t>Engaged in outreach efforts to identify and secure bids from</w:t>
      </w:r>
      <w:r>
        <w:rPr>
          <w:spacing w:val="40"/>
          <w:sz w:val="24"/>
        </w:rPr>
        <w:t xml:space="preserve"> </w:t>
      </w:r>
      <w:r>
        <w:rPr>
          <w:sz w:val="24"/>
        </w:rPr>
        <w:t>Section 3 business concerns. (See examples of efforts below.)</w:t>
      </w:r>
    </w:p>
    <w:p w14:paraId="0F2D428A" w14:textId="77777777" w:rsidR="00681037" w:rsidRDefault="00681037" w:rsidP="00681037">
      <w:pPr>
        <w:pStyle w:val="ListParagraph"/>
        <w:numPr>
          <w:ilvl w:val="0"/>
          <w:numId w:val="22"/>
        </w:numPr>
        <w:tabs>
          <w:tab w:val="left" w:pos="1619"/>
        </w:tabs>
        <w:spacing w:before="140" w:line="223" w:lineRule="auto"/>
        <w:ind w:left="1619" w:right="176"/>
        <w:rPr>
          <w:sz w:val="24"/>
        </w:rPr>
      </w:pPr>
      <w:r>
        <w:rPr>
          <w:sz w:val="24"/>
        </w:rPr>
        <w:t>Provided technical assistance to help Section 3 business concerns understand and bid on contracts.</w:t>
      </w:r>
    </w:p>
    <w:p w14:paraId="7DEA35F6" w14:textId="6DBA3467" w:rsidR="00681037" w:rsidRDefault="00681037" w:rsidP="00681037">
      <w:pPr>
        <w:pStyle w:val="ListParagraph"/>
        <w:numPr>
          <w:ilvl w:val="0"/>
          <w:numId w:val="22"/>
        </w:numPr>
        <w:tabs>
          <w:tab w:val="left" w:pos="1619"/>
        </w:tabs>
        <w:spacing w:before="269" w:line="223" w:lineRule="auto"/>
        <w:ind w:left="1619" w:right="180"/>
        <w:jc w:val="left"/>
        <w:rPr>
          <w:sz w:val="24"/>
        </w:rPr>
      </w:pPr>
      <w:r>
        <w:rPr>
          <w:sz w:val="24"/>
        </w:rPr>
        <w:t>Divided</w:t>
      </w:r>
      <w:r>
        <w:rPr>
          <w:spacing w:val="40"/>
          <w:sz w:val="24"/>
        </w:rPr>
        <w:t xml:space="preserve"> </w:t>
      </w:r>
      <w:r>
        <w:rPr>
          <w:sz w:val="24"/>
        </w:rPr>
        <w:t>contracts</w:t>
      </w:r>
      <w:r>
        <w:rPr>
          <w:spacing w:val="40"/>
          <w:sz w:val="24"/>
        </w:rPr>
        <w:t xml:space="preserve"> </w:t>
      </w:r>
      <w:r>
        <w:rPr>
          <w:sz w:val="24"/>
        </w:rPr>
        <w:t>into</w:t>
      </w:r>
      <w:r>
        <w:rPr>
          <w:spacing w:val="40"/>
          <w:sz w:val="24"/>
        </w:rPr>
        <w:t xml:space="preserve"> </w:t>
      </w:r>
      <w:r>
        <w:rPr>
          <w:sz w:val="24"/>
        </w:rPr>
        <w:t>smaller</w:t>
      </w:r>
      <w:r>
        <w:rPr>
          <w:spacing w:val="40"/>
          <w:sz w:val="24"/>
        </w:rPr>
        <w:t xml:space="preserve"> </w:t>
      </w:r>
      <w:r>
        <w:rPr>
          <w:sz w:val="24"/>
        </w:rPr>
        <w:t>jobs</w:t>
      </w:r>
      <w:r>
        <w:rPr>
          <w:spacing w:val="40"/>
          <w:sz w:val="24"/>
        </w:rPr>
        <w:t xml:space="preserve"> </w:t>
      </w:r>
      <w:r>
        <w:rPr>
          <w:sz w:val="24"/>
        </w:rPr>
        <w:t>to</w:t>
      </w:r>
      <w:r>
        <w:rPr>
          <w:spacing w:val="40"/>
          <w:sz w:val="24"/>
        </w:rPr>
        <w:t xml:space="preserve"> </w:t>
      </w:r>
      <w:r>
        <w:rPr>
          <w:sz w:val="24"/>
        </w:rPr>
        <w:t>facilitate</w:t>
      </w:r>
      <w:r>
        <w:rPr>
          <w:spacing w:val="40"/>
          <w:sz w:val="24"/>
        </w:rPr>
        <w:t xml:space="preserve"> </w:t>
      </w:r>
      <w:r>
        <w:rPr>
          <w:sz w:val="24"/>
        </w:rPr>
        <w:t>participation</w:t>
      </w:r>
      <w:r>
        <w:rPr>
          <w:spacing w:val="40"/>
          <w:sz w:val="24"/>
        </w:rPr>
        <w:t xml:space="preserve"> </w:t>
      </w:r>
      <w:r>
        <w:rPr>
          <w:sz w:val="24"/>
        </w:rPr>
        <w:t>by</w:t>
      </w:r>
      <w:r>
        <w:rPr>
          <w:spacing w:val="40"/>
          <w:sz w:val="24"/>
        </w:rPr>
        <w:t xml:space="preserve"> </w:t>
      </w:r>
      <w:r>
        <w:rPr>
          <w:sz w:val="24"/>
        </w:rPr>
        <w:t>Section 3 business concerns.</w:t>
      </w:r>
    </w:p>
    <w:p w14:paraId="1D250CBD" w14:textId="77777777" w:rsidR="00681037" w:rsidRDefault="00681037" w:rsidP="00681037">
      <w:pPr>
        <w:pStyle w:val="ListParagraph"/>
        <w:numPr>
          <w:ilvl w:val="0"/>
          <w:numId w:val="22"/>
        </w:numPr>
        <w:tabs>
          <w:tab w:val="left" w:pos="1619"/>
        </w:tabs>
        <w:spacing w:before="140" w:line="223" w:lineRule="auto"/>
        <w:ind w:left="1619" w:right="177"/>
        <w:jc w:val="left"/>
        <w:rPr>
          <w:sz w:val="24"/>
        </w:rPr>
      </w:pPr>
      <w:r>
        <w:rPr>
          <w:sz w:val="24"/>
        </w:rPr>
        <w:t>Provided</w:t>
      </w:r>
      <w:r>
        <w:rPr>
          <w:spacing w:val="-2"/>
          <w:sz w:val="24"/>
        </w:rPr>
        <w:t xml:space="preserve"> </w:t>
      </w:r>
      <w:r>
        <w:rPr>
          <w:sz w:val="24"/>
        </w:rPr>
        <w:t>bonding</w:t>
      </w:r>
      <w:r>
        <w:rPr>
          <w:spacing w:val="-2"/>
          <w:sz w:val="24"/>
        </w:rPr>
        <w:t xml:space="preserve"> </w:t>
      </w:r>
      <w:r>
        <w:rPr>
          <w:sz w:val="24"/>
        </w:rPr>
        <w:t>assistance,</w:t>
      </w:r>
      <w:r>
        <w:rPr>
          <w:spacing w:val="-2"/>
          <w:sz w:val="24"/>
        </w:rPr>
        <w:t xml:space="preserve"> </w:t>
      </w:r>
      <w:r>
        <w:rPr>
          <w:sz w:val="24"/>
        </w:rPr>
        <w:t>guaranties,</w:t>
      </w:r>
      <w:r>
        <w:rPr>
          <w:spacing w:val="-2"/>
          <w:sz w:val="24"/>
        </w:rPr>
        <w:t xml:space="preserve"> </w:t>
      </w:r>
      <w:r>
        <w:rPr>
          <w:sz w:val="24"/>
        </w:rPr>
        <w:t>or</w:t>
      </w:r>
      <w:r>
        <w:rPr>
          <w:spacing w:val="-1"/>
          <w:sz w:val="24"/>
        </w:rPr>
        <w:t xml:space="preserve"> </w:t>
      </w:r>
      <w:r>
        <w:rPr>
          <w:sz w:val="24"/>
        </w:rPr>
        <w:t>other</w:t>
      </w:r>
      <w:r>
        <w:rPr>
          <w:spacing w:val="-1"/>
          <w:sz w:val="24"/>
        </w:rPr>
        <w:t xml:space="preserve"> </w:t>
      </w:r>
      <w:r>
        <w:rPr>
          <w:sz w:val="24"/>
        </w:rPr>
        <w:t>efforts to</w:t>
      </w:r>
      <w:r>
        <w:rPr>
          <w:spacing w:val="-2"/>
          <w:sz w:val="24"/>
        </w:rPr>
        <w:t xml:space="preserve"> </w:t>
      </w:r>
      <w:r>
        <w:rPr>
          <w:sz w:val="24"/>
        </w:rPr>
        <w:t>support viable bids from Section 3 business concerns.</w:t>
      </w:r>
    </w:p>
    <w:p w14:paraId="31667791" w14:textId="77777777" w:rsidR="00681037" w:rsidRDefault="00681037" w:rsidP="00681037">
      <w:pPr>
        <w:pStyle w:val="ListParagraph"/>
        <w:numPr>
          <w:ilvl w:val="0"/>
          <w:numId w:val="22"/>
        </w:numPr>
        <w:tabs>
          <w:tab w:val="left" w:pos="1620"/>
          <w:tab w:val="left" w:pos="2913"/>
          <w:tab w:val="left" w:pos="3556"/>
          <w:tab w:val="left" w:pos="4041"/>
          <w:tab w:val="left" w:pos="5220"/>
          <w:tab w:val="left" w:pos="6458"/>
          <w:tab w:val="left" w:pos="7680"/>
          <w:tab w:val="left" w:pos="8165"/>
        </w:tabs>
        <w:spacing w:before="137" w:line="223" w:lineRule="auto"/>
        <w:ind w:right="177"/>
        <w:jc w:val="left"/>
        <w:rPr>
          <w:sz w:val="24"/>
        </w:rPr>
      </w:pPr>
      <w:r>
        <w:rPr>
          <w:spacing w:val="-2"/>
          <w:sz w:val="24"/>
        </w:rPr>
        <w:t>Promoted</w:t>
      </w:r>
      <w:r>
        <w:rPr>
          <w:sz w:val="24"/>
        </w:rPr>
        <w:tab/>
      </w:r>
      <w:r>
        <w:rPr>
          <w:spacing w:val="-4"/>
          <w:sz w:val="24"/>
        </w:rPr>
        <w:t>use</w:t>
      </w:r>
      <w:r>
        <w:rPr>
          <w:sz w:val="24"/>
        </w:rPr>
        <w:tab/>
      </w:r>
      <w:r>
        <w:rPr>
          <w:spacing w:val="-6"/>
          <w:sz w:val="24"/>
        </w:rPr>
        <w:t>of</w:t>
      </w:r>
      <w:r>
        <w:rPr>
          <w:sz w:val="24"/>
        </w:rPr>
        <w:tab/>
      </w:r>
      <w:r>
        <w:rPr>
          <w:spacing w:val="-2"/>
          <w:sz w:val="24"/>
        </w:rPr>
        <w:t>business</w:t>
      </w:r>
      <w:r>
        <w:rPr>
          <w:sz w:val="24"/>
        </w:rPr>
        <w:tab/>
      </w:r>
      <w:r>
        <w:rPr>
          <w:spacing w:val="-2"/>
          <w:sz w:val="24"/>
        </w:rPr>
        <w:t>registries</w:t>
      </w:r>
      <w:r>
        <w:rPr>
          <w:sz w:val="24"/>
        </w:rPr>
        <w:tab/>
      </w:r>
      <w:r>
        <w:rPr>
          <w:spacing w:val="-2"/>
          <w:sz w:val="24"/>
        </w:rPr>
        <w:t>designed</w:t>
      </w:r>
      <w:r>
        <w:rPr>
          <w:sz w:val="24"/>
        </w:rPr>
        <w:tab/>
      </w:r>
      <w:r>
        <w:rPr>
          <w:spacing w:val="-6"/>
          <w:sz w:val="24"/>
        </w:rPr>
        <w:t>to</w:t>
      </w:r>
      <w:r>
        <w:rPr>
          <w:sz w:val="24"/>
        </w:rPr>
        <w:tab/>
      </w:r>
      <w:r>
        <w:rPr>
          <w:spacing w:val="-2"/>
          <w:sz w:val="24"/>
        </w:rPr>
        <w:t xml:space="preserve">create </w:t>
      </w:r>
      <w:r>
        <w:rPr>
          <w:sz w:val="24"/>
        </w:rPr>
        <w:t>opportunities for disadvantaged and small businesses.</w:t>
      </w:r>
    </w:p>
    <w:p w14:paraId="7FF31845" w14:textId="7F710999" w:rsidR="004751BD" w:rsidRDefault="00681037" w:rsidP="00026F79">
      <w:pPr>
        <w:pStyle w:val="ListParagraph"/>
        <w:numPr>
          <w:ilvl w:val="0"/>
          <w:numId w:val="21"/>
        </w:numPr>
        <w:tabs>
          <w:tab w:val="left" w:pos="899"/>
        </w:tabs>
        <w:spacing w:before="124"/>
        <w:ind w:left="899" w:right="177"/>
        <w:rPr>
          <w:sz w:val="24"/>
        </w:rPr>
      </w:pPr>
      <w:r>
        <w:rPr>
          <w:sz w:val="24"/>
        </w:rPr>
        <w:lastRenderedPageBreak/>
        <w:t>In the absence of evidence to the contrary, a recipient that meets the minimum numerical goal will be considered to have complied with the Section 3 preference requirements.</w:t>
      </w:r>
      <w:r>
        <w:rPr>
          <w:spacing w:val="40"/>
          <w:sz w:val="24"/>
        </w:rPr>
        <w:t xml:space="preserve"> </w:t>
      </w:r>
      <w:r>
        <w:rPr>
          <w:sz w:val="24"/>
        </w:rPr>
        <w:t>A recipient that has not met the numerical goal has the burden of demonstrating why it was not feasible. Such justification may include impediments encountered despite actions taken. A recipient or contractor also can indicate other economic opportunities, which were provided in its efforts to comply with Section 3.</w:t>
      </w:r>
    </w:p>
    <w:p w14:paraId="2BF71DCE" w14:textId="77777777" w:rsidR="00681037" w:rsidRPr="004751BD" w:rsidRDefault="00681037" w:rsidP="004751BD">
      <w:pPr>
        <w:pStyle w:val="ListParagraph"/>
        <w:numPr>
          <w:ilvl w:val="0"/>
          <w:numId w:val="21"/>
        </w:numPr>
        <w:tabs>
          <w:tab w:val="left" w:pos="899"/>
        </w:tabs>
        <w:spacing w:before="124"/>
        <w:ind w:left="899" w:right="177"/>
        <w:rPr>
          <w:sz w:val="24"/>
        </w:rPr>
      </w:pPr>
      <w:r w:rsidRPr="004751BD">
        <w:rPr>
          <w:sz w:val="24"/>
        </w:rPr>
        <w:t>Examples of efforts to identify and use Section 3 business concerns include:</w:t>
      </w:r>
    </w:p>
    <w:p w14:paraId="423F42B9" w14:textId="77777777" w:rsidR="00681037" w:rsidRDefault="00681037" w:rsidP="00681037">
      <w:pPr>
        <w:pStyle w:val="ListParagraph"/>
        <w:numPr>
          <w:ilvl w:val="1"/>
          <w:numId w:val="21"/>
        </w:numPr>
        <w:tabs>
          <w:tab w:val="left" w:pos="1620"/>
        </w:tabs>
        <w:spacing w:before="178"/>
        <w:ind w:right="176"/>
        <w:rPr>
          <w:sz w:val="24"/>
        </w:rPr>
      </w:pPr>
      <w:r>
        <w:rPr>
          <w:sz w:val="24"/>
        </w:rPr>
        <w:t xml:space="preserve">Incorporate Section 3 outreach and contracting in procurement </w:t>
      </w:r>
      <w:r>
        <w:rPr>
          <w:spacing w:val="-2"/>
          <w:sz w:val="24"/>
        </w:rPr>
        <w:t>procedures.</w:t>
      </w:r>
    </w:p>
    <w:p w14:paraId="0FEF99B6" w14:textId="77777777" w:rsidR="00681037" w:rsidRDefault="00681037" w:rsidP="00681037">
      <w:pPr>
        <w:pStyle w:val="ListParagraph"/>
        <w:numPr>
          <w:ilvl w:val="1"/>
          <w:numId w:val="21"/>
        </w:numPr>
        <w:tabs>
          <w:tab w:val="left" w:pos="1619"/>
        </w:tabs>
        <w:spacing w:before="122"/>
        <w:ind w:left="1619" w:right="178"/>
        <w:rPr>
          <w:sz w:val="24"/>
        </w:rPr>
      </w:pPr>
      <w:r>
        <w:rPr>
          <w:sz w:val="24"/>
        </w:rPr>
        <w:t>Identify eligible business concerns for CDBG-assisted contracts through: the Chamber of Commerce, business associations, local advertising media including newspapers; public signage; citizen advisory boards; and all other appropriate referral sources.</w:t>
      </w:r>
    </w:p>
    <w:p w14:paraId="75E8A12C" w14:textId="77777777" w:rsidR="00681037" w:rsidRDefault="00681037" w:rsidP="00681037">
      <w:pPr>
        <w:pStyle w:val="ListParagraph"/>
        <w:numPr>
          <w:ilvl w:val="1"/>
          <w:numId w:val="21"/>
        </w:numPr>
        <w:tabs>
          <w:tab w:val="left" w:pos="1619"/>
        </w:tabs>
        <w:ind w:left="1619" w:right="173"/>
        <w:rPr>
          <w:sz w:val="24"/>
        </w:rPr>
      </w:pPr>
      <w:r>
        <w:rPr>
          <w:sz w:val="24"/>
        </w:rPr>
        <w:t>Maintain a list of eligible business concerns for utilization in CDBG- funded procurements and notify appropriate project area business concerns pending contractual opportunities, and to make available this list for procurement needs.</w:t>
      </w:r>
    </w:p>
    <w:p w14:paraId="787C0ED1" w14:textId="77777777" w:rsidR="00681037" w:rsidRDefault="00681037" w:rsidP="00681037">
      <w:pPr>
        <w:pStyle w:val="ListParagraph"/>
        <w:numPr>
          <w:ilvl w:val="1"/>
          <w:numId w:val="21"/>
        </w:numPr>
        <w:tabs>
          <w:tab w:val="left" w:pos="1620"/>
        </w:tabs>
        <w:spacing w:before="118"/>
        <w:ind w:right="176"/>
        <w:rPr>
          <w:sz w:val="24"/>
        </w:rPr>
      </w:pPr>
      <w:r>
        <w:rPr>
          <w:sz w:val="24"/>
        </w:rPr>
        <w:t>Carry out workshops to assist Section 3 business concerns in participating in contract opportunities.</w:t>
      </w:r>
    </w:p>
    <w:p w14:paraId="2C5476EE" w14:textId="77777777" w:rsidR="00681037" w:rsidRDefault="00681037" w:rsidP="00681037">
      <w:pPr>
        <w:pStyle w:val="BodyText"/>
        <w:spacing w:before="10"/>
        <w:ind w:left="0"/>
        <w:jc w:val="left"/>
      </w:pPr>
    </w:p>
    <w:p w14:paraId="3F63642C" w14:textId="77777777" w:rsidR="00681037" w:rsidRDefault="00681037" w:rsidP="00681037">
      <w:pPr>
        <w:pStyle w:val="BodyText"/>
        <w:ind w:left="180" w:right="179"/>
      </w:pPr>
      <w:r>
        <w:t>Note that a Section 3 worker or business concern may file a complaint alleging non-compliance by the recipient or contractor with HUD CDBG Program Office or to the local HUD field office.</w:t>
      </w:r>
    </w:p>
    <w:p w14:paraId="6306D269" w14:textId="77777777" w:rsidR="00681037" w:rsidRDefault="00681037" w:rsidP="00681037">
      <w:pPr>
        <w:pStyle w:val="ListParagraph"/>
        <w:numPr>
          <w:ilvl w:val="0"/>
          <w:numId w:val="21"/>
        </w:numPr>
        <w:tabs>
          <w:tab w:val="left" w:pos="899"/>
        </w:tabs>
        <w:spacing w:before="192" w:line="230" w:lineRule="auto"/>
        <w:ind w:left="899" w:right="174"/>
        <w:rPr>
          <w:sz w:val="24"/>
        </w:rPr>
      </w:pPr>
      <w:r>
        <w:rPr>
          <w:sz w:val="24"/>
        </w:rPr>
        <w:t>Additional information on Section 3 requirements for CDBG recipients is included</w:t>
      </w:r>
      <w:r>
        <w:rPr>
          <w:spacing w:val="-13"/>
          <w:sz w:val="24"/>
        </w:rPr>
        <w:t xml:space="preserve"> </w:t>
      </w:r>
      <w:r>
        <w:rPr>
          <w:sz w:val="24"/>
        </w:rPr>
        <w:t>in</w:t>
      </w:r>
      <w:r>
        <w:rPr>
          <w:spacing w:val="-13"/>
          <w:sz w:val="24"/>
        </w:rPr>
        <w:t xml:space="preserve"> </w:t>
      </w:r>
      <w:r>
        <w:rPr>
          <w:sz w:val="24"/>
        </w:rPr>
        <w:t>the</w:t>
      </w:r>
      <w:r>
        <w:rPr>
          <w:spacing w:val="-12"/>
          <w:sz w:val="24"/>
        </w:rPr>
        <w:t xml:space="preserve"> </w:t>
      </w:r>
      <w:r>
        <w:rPr>
          <w:sz w:val="24"/>
        </w:rPr>
        <w:t>Attachments</w:t>
      </w:r>
      <w:r>
        <w:rPr>
          <w:spacing w:val="-12"/>
          <w:sz w:val="24"/>
        </w:rPr>
        <w:t xml:space="preserve"> </w:t>
      </w:r>
      <w:r>
        <w:rPr>
          <w:sz w:val="24"/>
        </w:rPr>
        <w:t>to</w:t>
      </w:r>
      <w:r>
        <w:rPr>
          <w:spacing w:val="-13"/>
          <w:sz w:val="24"/>
        </w:rPr>
        <w:t xml:space="preserve"> </w:t>
      </w:r>
      <w:r>
        <w:rPr>
          <w:sz w:val="24"/>
        </w:rPr>
        <w:t>this</w:t>
      </w:r>
      <w:r>
        <w:rPr>
          <w:spacing w:val="-12"/>
          <w:sz w:val="24"/>
        </w:rPr>
        <w:t xml:space="preserve"> </w:t>
      </w:r>
      <w:r>
        <w:rPr>
          <w:sz w:val="24"/>
        </w:rPr>
        <w:t>chapter</w:t>
      </w:r>
      <w:r>
        <w:rPr>
          <w:spacing w:val="-11"/>
          <w:sz w:val="24"/>
        </w:rPr>
        <w:t xml:space="preserve"> </w:t>
      </w:r>
      <w:r>
        <w:rPr>
          <w:sz w:val="24"/>
        </w:rPr>
        <w:t>and</w:t>
      </w:r>
      <w:r>
        <w:rPr>
          <w:spacing w:val="-13"/>
          <w:sz w:val="24"/>
        </w:rPr>
        <w:t xml:space="preserve"> </w:t>
      </w:r>
      <w:r>
        <w:rPr>
          <w:sz w:val="24"/>
        </w:rPr>
        <w:t>in</w:t>
      </w:r>
      <w:r>
        <w:rPr>
          <w:spacing w:val="-12"/>
          <w:sz w:val="24"/>
        </w:rPr>
        <w:t xml:space="preserve"> </w:t>
      </w:r>
      <w:r>
        <w:rPr>
          <w:sz w:val="25"/>
        </w:rPr>
        <w:t>Chapter</w:t>
      </w:r>
      <w:r>
        <w:rPr>
          <w:spacing w:val="-16"/>
          <w:sz w:val="25"/>
        </w:rPr>
        <w:t xml:space="preserve"> </w:t>
      </w:r>
      <w:r>
        <w:rPr>
          <w:sz w:val="25"/>
        </w:rPr>
        <w:t>8:</w:t>
      </w:r>
      <w:r>
        <w:rPr>
          <w:spacing w:val="-15"/>
          <w:sz w:val="25"/>
        </w:rPr>
        <w:t xml:space="preserve"> </w:t>
      </w:r>
      <w:r>
        <w:rPr>
          <w:sz w:val="25"/>
        </w:rPr>
        <w:t>Procurement and Contracting</w:t>
      </w:r>
      <w:r>
        <w:rPr>
          <w:sz w:val="24"/>
        </w:rPr>
        <w:t>.</w:t>
      </w:r>
    </w:p>
    <w:p w14:paraId="41E89FBE" w14:textId="144521B4" w:rsidR="00681037" w:rsidRPr="004751BD" w:rsidRDefault="004751BD" w:rsidP="004751BD">
      <w:pPr>
        <w:rPr>
          <w:sz w:val="24"/>
          <w:szCs w:val="24"/>
        </w:rPr>
      </w:pPr>
      <w:r>
        <w:br w:type="page"/>
      </w:r>
    </w:p>
    <w:p w14:paraId="23019769" w14:textId="2AA448D8" w:rsidR="00197554" w:rsidRDefault="004A39FF" w:rsidP="00754857">
      <w:pPr>
        <w:pStyle w:val="Style11"/>
        <w:ind w:left="0"/>
      </w:pPr>
      <w:bookmarkStart w:id="14" w:name="Section_10_-_Construction_Management"/>
      <w:bookmarkEnd w:id="14"/>
      <w:r>
        <w:lastRenderedPageBreak/>
        <w:t>Section 10 – Construction Management</w:t>
      </w:r>
    </w:p>
    <w:p w14:paraId="2301976A" w14:textId="77777777" w:rsidR="00197554" w:rsidRDefault="00B770A3" w:rsidP="004A39FF">
      <w:pPr>
        <w:pStyle w:val="BodyText"/>
        <w:spacing w:before="200" w:after="140"/>
        <w:ind w:left="0" w:right="156"/>
      </w:pPr>
      <w:r>
        <w:t>Construction management or construction project management involves the overall planning, coordination, and control of a project from inception to completion aimed</w:t>
      </w:r>
      <w:r>
        <w:rPr>
          <w:spacing w:val="-1"/>
        </w:rPr>
        <w:t xml:space="preserve"> </w:t>
      </w:r>
      <w:r>
        <w:t>at</w:t>
      </w:r>
      <w:r>
        <w:rPr>
          <w:spacing w:val="-2"/>
        </w:rPr>
        <w:t xml:space="preserve"> </w:t>
      </w:r>
      <w:r>
        <w:t>ensuring</w:t>
      </w:r>
      <w:r>
        <w:rPr>
          <w:spacing w:val="-1"/>
        </w:rPr>
        <w:t xml:space="preserve"> </w:t>
      </w:r>
      <w:r>
        <w:t>CDBG requirements are met</w:t>
      </w:r>
      <w:r>
        <w:rPr>
          <w:spacing w:val="-2"/>
        </w:rPr>
        <w:t xml:space="preserve"> </w:t>
      </w:r>
      <w:r>
        <w:t>and</w:t>
      </w:r>
      <w:r>
        <w:rPr>
          <w:spacing w:val="-1"/>
        </w:rPr>
        <w:t xml:space="preserve"> </w:t>
      </w:r>
      <w:r>
        <w:t>that</w:t>
      </w:r>
      <w:r>
        <w:rPr>
          <w:spacing w:val="-2"/>
        </w:rPr>
        <w:t xml:space="preserve"> </w:t>
      </w:r>
      <w:r>
        <w:t>the project</w:t>
      </w:r>
      <w:r>
        <w:rPr>
          <w:spacing w:val="-2"/>
        </w:rPr>
        <w:t xml:space="preserve"> </w:t>
      </w:r>
      <w:r>
        <w:t>is carried out in accordance with the technical specifications of the contract.</w:t>
      </w:r>
    </w:p>
    <w:p w14:paraId="2301976B" w14:textId="77777777" w:rsidR="00197554" w:rsidRDefault="00B770A3" w:rsidP="004A39FF">
      <w:pPr>
        <w:pStyle w:val="BodyText"/>
        <w:spacing w:after="140"/>
        <w:ind w:left="0" w:right="156"/>
      </w:pPr>
      <w:r>
        <w:t>The most common responsibilities of construction management fall into the following categories: Planning, Cost Management, Time Management, Quality Management, Contract Administration, Safety Management, and Project Team Coordination.</w:t>
      </w:r>
      <w:r>
        <w:rPr>
          <w:spacing w:val="40"/>
        </w:rPr>
        <w:t xml:space="preserve"> </w:t>
      </w:r>
      <w:r>
        <w:t>Coordination includes organizing and implementing project controls, defining roles and responsibilities, developing communication protocols, and identifying elements of project design and construction which are not consistent with program requirements.</w:t>
      </w:r>
    </w:p>
    <w:p w14:paraId="2301976C" w14:textId="77777777" w:rsidR="00197554" w:rsidRDefault="00B770A3" w:rsidP="004A39FF">
      <w:pPr>
        <w:pStyle w:val="BodyText"/>
        <w:spacing w:after="140"/>
        <w:ind w:left="0" w:right="155"/>
      </w:pPr>
      <w:r>
        <w:t>Construction</w:t>
      </w:r>
      <w:r>
        <w:rPr>
          <w:spacing w:val="-3"/>
        </w:rPr>
        <w:t xml:space="preserve"> </w:t>
      </w:r>
      <w:r>
        <w:t>management</w:t>
      </w:r>
      <w:r>
        <w:rPr>
          <w:spacing w:val="-4"/>
        </w:rPr>
        <w:t xml:space="preserve"> </w:t>
      </w:r>
      <w:r>
        <w:t>must</w:t>
      </w:r>
      <w:r>
        <w:rPr>
          <w:spacing w:val="-4"/>
        </w:rPr>
        <w:t xml:space="preserve"> </w:t>
      </w:r>
      <w:r>
        <w:t>be</w:t>
      </w:r>
      <w:r>
        <w:rPr>
          <w:spacing w:val="-2"/>
        </w:rPr>
        <w:t xml:space="preserve"> </w:t>
      </w:r>
      <w:r>
        <w:t>directed</w:t>
      </w:r>
      <w:r>
        <w:rPr>
          <w:spacing w:val="-4"/>
        </w:rPr>
        <w:t xml:space="preserve"> </w:t>
      </w:r>
      <w:r>
        <w:t>by</w:t>
      </w:r>
      <w:r>
        <w:rPr>
          <w:spacing w:val="-3"/>
        </w:rPr>
        <w:t xml:space="preserve"> </w:t>
      </w:r>
      <w:r>
        <w:t>the</w:t>
      </w:r>
      <w:r>
        <w:rPr>
          <w:spacing w:val="-2"/>
        </w:rPr>
        <w:t xml:space="preserve"> </w:t>
      </w:r>
      <w:r>
        <w:t>recipient</w:t>
      </w:r>
      <w:r>
        <w:rPr>
          <w:spacing w:val="-4"/>
        </w:rPr>
        <w:t xml:space="preserve"> </w:t>
      </w:r>
      <w:r>
        <w:t>but</w:t>
      </w:r>
      <w:r>
        <w:rPr>
          <w:spacing w:val="-2"/>
        </w:rPr>
        <w:t xml:space="preserve"> </w:t>
      </w:r>
      <w:r>
        <w:t>coordinated</w:t>
      </w:r>
      <w:r>
        <w:rPr>
          <w:spacing w:val="-4"/>
        </w:rPr>
        <w:t xml:space="preserve"> </w:t>
      </w:r>
      <w:r>
        <w:t>with the engineer or architect in conjunction with the grant/project administrator</w:t>
      </w:r>
      <w:r>
        <w:rPr>
          <w:spacing w:val="40"/>
        </w:rPr>
        <w:t xml:space="preserve"> </w:t>
      </w:r>
      <w:r>
        <w:t>since the engineer or architect may not be familiar with CDBG requirements, approved activities, budgets, or grant periods.</w:t>
      </w:r>
      <w:r>
        <w:rPr>
          <w:spacing w:val="40"/>
        </w:rPr>
        <w:t xml:space="preserve"> </w:t>
      </w:r>
      <w:r>
        <w:t>Responsibilities include:</w:t>
      </w:r>
    </w:p>
    <w:p w14:paraId="2301976D" w14:textId="77777777" w:rsidR="00197554" w:rsidRDefault="00B770A3" w:rsidP="004A39FF">
      <w:pPr>
        <w:pStyle w:val="ListParagraph"/>
        <w:numPr>
          <w:ilvl w:val="0"/>
          <w:numId w:val="13"/>
        </w:numPr>
        <w:tabs>
          <w:tab w:val="left" w:pos="1080"/>
        </w:tabs>
        <w:spacing w:before="0" w:after="100"/>
        <w:ind w:left="630" w:right="155" w:hanging="432"/>
        <w:rPr>
          <w:sz w:val="24"/>
        </w:rPr>
      </w:pPr>
      <w:r>
        <w:rPr>
          <w:sz w:val="24"/>
        </w:rPr>
        <w:t xml:space="preserve">Supervision of construction work, inspections to determine compliance with technical specifications and approval of progress payments are the responsibility of a qualified individual such as the project engineer or </w:t>
      </w:r>
      <w:r>
        <w:rPr>
          <w:spacing w:val="-2"/>
          <w:sz w:val="24"/>
        </w:rPr>
        <w:t>architect.</w:t>
      </w:r>
    </w:p>
    <w:p w14:paraId="2301976E" w14:textId="77777777" w:rsidR="00197554" w:rsidRDefault="00B770A3" w:rsidP="004A39FF">
      <w:pPr>
        <w:pStyle w:val="ListParagraph"/>
        <w:numPr>
          <w:ilvl w:val="0"/>
          <w:numId w:val="13"/>
        </w:numPr>
        <w:tabs>
          <w:tab w:val="left" w:pos="1080"/>
        </w:tabs>
        <w:spacing w:before="0" w:after="100"/>
        <w:ind w:left="630" w:right="157" w:hanging="432"/>
        <w:rPr>
          <w:sz w:val="24"/>
        </w:rPr>
      </w:pPr>
      <w:r>
        <w:rPr>
          <w:sz w:val="24"/>
        </w:rPr>
        <w:t>The recipient is responsible for compliance with CDBG requirements including equal opportunity, labor standards and Section 3.</w:t>
      </w:r>
    </w:p>
    <w:p w14:paraId="2301976F" w14:textId="77777777" w:rsidR="00197554" w:rsidRDefault="00B770A3" w:rsidP="004A39FF">
      <w:pPr>
        <w:pStyle w:val="ListParagraph"/>
        <w:numPr>
          <w:ilvl w:val="0"/>
          <w:numId w:val="13"/>
        </w:numPr>
        <w:tabs>
          <w:tab w:val="left" w:pos="1080"/>
        </w:tabs>
        <w:spacing w:before="20" w:after="140"/>
        <w:ind w:left="630" w:right="160" w:hanging="432"/>
        <w:rPr>
          <w:sz w:val="24"/>
        </w:rPr>
      </w:pPr>
      <w:r>
        <w:rPr>
          <w:sz w:val="24"/>
        </w:rPr>
        <w:t>The recipient must also ensure that the contract is consistent with the approved CDBG activities and budget and that costs are eligible.</w:t>
      </w:r>
    </w:p>
    <w:p w14:paraId="23019771" w14:textId="77777777" w:rsidR="00197554" w:rsidRDefault="00B770A3" w:rsidP="004A39FF">
      <w:pPr>
        <w:pStyle w:val="BodyText"/>
        <w:spacing w:after="140"/>
        <w:ind w:left="0" w:right="157"/>
      </w:pPr>
      <w:r>
        <w:t xml:space="preserve">Contract administration involves communication, gathering information and </w:t>
      </w:r>
      <w:r>
        <w:rPr>
          <w:spacing w:val="-2"/>
        </w:rPr>
        <w:t>monitoring:</w:t>
      </w:r>
    </w:p>
    <w:p w14:paraId="23019772" w14:textId="77777777" w:rsidR="00197554" w:rsidRDefault="00B770A3" w:rsidP="004A39FF">
      <w:pPr>
        <w:pStyle w:val="ListParagraph"/>
        <w:numPr>
          <w:ilvl w:val="0"/>
          <w:numId w:val="13"/>
        </w:numPr>
        <w:tabs>
          <w:tab w:val="left" w:pos="1080"/>
        </w:tabs>
        <w:spacing w:before="0" w:after="100"/>
        <w:ind w:left="630" w:hanging="432"/>
        <w:jc w:val="left"/>
        <w:rPr>
          <w:sz w:val="24"/>
        </w:rPr>
      </w:pPr>
      <w:r>
        <w:rPr>
          <w:sz w:val="24"/>
        </w:rPr>
        <w:t>Project</w:t>
      </w:r>
      <w:r>
        <w:rPr>
          <w:spacing w:val="-4"/>
          <w:sz w:val="24"/>
        </w:rPr>
        <w:t xml:space="preserve"> </w:t>
      </w:r>
      <w:r>
        <w:rPr>
          <w:sz w:val="24"/>
        </w:rPr>
        <w:t>progress</w:t>
      </w:r>
      <w:r>
        <w:rPr>
          <w:spacing w:val="-3"/>
          <w:sz w:val="24"/>
        </w:rPr>
        <w:t xml:space="preserve"> </w:t>
      </w:r>
      <w:r>
        <w:rPr>
          <w:sz w:val="24"/>
        </w:rPr>
        <w:t>and</w:t>
      </w:r>
      <w:r>
        <w:rPr>
          <w:spacing w:val="-3"/>
          <w:sz w:val="24"/>
        </w:rPr>
        <w:t xml:space="preserve"> </w:t>
      </w:r>
      <w:r>
        <w:rPr>
          <w:spacing w:val="-2"/>
          <w:sz w:val="24"/>
        </w:rPr>
        <w:t>reporting;</w:t>
      </w:r>
    </w:p>
    <w:p w14:paraId="23019773" w14:textId="77777777" w:rsidR="00197554" w:rsidRDefault="00B770A3" w:rsidP="004A39FF">
      <w:pPr>
        <w:pStyle w:val="ListParagraph"/>
        <w:numPr>
          <w:ilvl w:val="0"/>
          <w:numId w:val="13"/>
        </w:numPr>
        <w:tabs>
          <w:tab w:val="left" w:pos="1080"/>
        </w:tabs>
        <w:spacing w:before="0" w:after="100"/>
        <w:ind w:left="630" w:hanging="431"/>
        <w:jc w:val="left"/>
        <w:rPr>
          <w:sz w:val="24"/>
        </w:rPr>
      </w:pPr>
      <w:r>
        <w:rPr>
          <w:sz w:val="24"/>
        </w:rPr>
        <w:t>Monitoring</w:t>
      </w:r>
      <w:r>
        <w:rPr>
          <w:spacing w:val="-5"/>
          <w:sz w:val="24"/>
        </w:rPr>
        <w:t xml:space="preserve"> </w:t>
      </w:r>
      <w:r>
        <w:rPr>
          <w:sz w:val="24"/>
        </w:rPr>
        <w:t>time</w:t>
      </w:r>
      <w:r>
        <w:rPr>
          <w:spacing w:val="-3"/>
          <w:sz w:val="24"/>
        </w:rPr>
        <w:t xml:space="preserve"> </w:t>
      </w:r>
      <w:r>
        <w:rPr>
          <w:sz w:val="24"/>
        </w:rPr>
        <w:t>of</w:t>
      </w:r>
      <w:r>
        <w:rPr>
          <w:spacing w:val="-1"/>
          <w:sz w:val="24"/>
        </w:rPr>
        <w:t xml:space="preserve"> </w:t>
      </w:r>
      <w:r>
        <w:rPr>
          <w:spacing w:val="-2"/>
          <w:sz w:val="24"/>
        </w:rPr>
        <w:t>performance;</w:t>
      </w:r>
    </w:p>
    <w:p w14:paraId="23019774" w14:textId="77777777" w:rsidR="00197554" w:rsidRDefault="00B770A3" w:rsidP="004A39FF">
      <w:pPr>
        <w:pStyle w:val="ListParagraph"/>
        <w:numPr>
          <w:ilvl w:val="0"/>
          <w:numId w:val="13"/>
        </w:numPr>
        <w:tabs>
          <w:tab w:val="left" w:pos="1080"/>
        </w:tabs>
        <w:spacing w:before="0" w:after="100"/>
        <w:ind w:left="630" w:hanging="431"/>
        <w:jc w:val="left"/>
        <w:rPr>
          <w:sz w:val="24"/>
        </w:rPr>
      </w:pPr>
      <w:r>
        <w:rPr>
          <w:sz w:val="24"/>
        </w:rPr>
        <w:t>Determining</w:t>
      </w:r>
      <w:r>
        <w:rPr>
          <w:spacing w:val="-5"/>
          <w:sz w:val="24"/>
        </w:rPr>
        <w:t xml:space="preserve"> </w:t>
      </w:r>
      <w:r>
        <w:rPr>
          <w:sz w:val="24"/>
        </w:rPr>
        <w:t>eligible</w:t>
      </w:r>
      <w:r>
        <w:rPr>
          <w:spacing w:val="-2"/>
          <w:sz w:val="24"/>
        </w:rPr>
        <w:t xml:space="preserve"> costs;</w:t>
      </w:r>
    </w:p>
    <w:p w14:paraId="23019775" w14:textId="77777777" w:rsidR="00197554" w:rsidRDefault="00B770A3" w:rsidP="004A39FF">
      <w:pPr>
        <w:pStyle w:val="ListParagraph"/>
        <w:numPr>
          <w:ilvl w:val="0"/>
          <w:numId w:val="13"/>
        </w:numPr>
        <w:tabs>
          <w:tab w:val="left" w:pos="1080"/>
        </w:tabs>
        <w:spacing w:before="0" w:after="100"/>
        <w:ind w:left="630" w:hanging="431"/>
        <w:jc w:val="left"/>
        <w:rPr>
          <w:sz w:val="24"/>
        </w:rPr>
      </w:pPr>
      <w:r>
        <w:rPr>
          <w:sz w:val="24"/>
        </w:rPr>
        <w:t>Monitoring</w:t>
      </w:r>
      <w:r>
        <w:rPr>
          <w:spacing w:val="-6"/>
          <w:sz w:val="24"/>
        </w:rPr>
        <w:t xml:space="preserve"> </w:t>
      </w:r>
      <w:r>
        <w:rPr>
          <w:sz w:val="24"/>
        </w:rPr>
        <w:t>total</w:t>
      </w:r>
      <w:r>
        <w:rPr>
          <w:spacing w:val="-4"/>
          <w:sz w:val="24"/>
        </w:rPr>
        <w:t xml:space="preserve"> </w:t>
      </w:r>
      <w:r>
        <w:rPr>
          <w:sz w:val="24"/>
        </w:rPr>
        <w:t>costs</w:t>
      </w:r>
      <w:r>
        <w:rPr>
          <w:spacing w:val="-2"/>
          <w:sz w:val="24"/>
        </w:rPr>
        <w:t xml:space="preserve"> </w:t>
      </w:r>
      <w:r>
        <w:rPr>
          <w:sz w:val="24"/>
        </w:rPr>
        <w:t>within</w:t>
      </w:r>
      <w:r>
        <w:rPr>
          <w:spacing w:val="-4"/>
          <w:sz w:val="24"/>
        </w:rPr>
        <w:t xml:space="preserve"> </w:t>
      </w:r>
      <w:r>
        <w:rPr>
          <w:spacing w:val="-2"/>
          <w:sz w:val="24"/>
        </w:rPr>
        <w:t>budget;</w:t>
      </w:r>
    </w:p>
    <w:p w14:paraId="23019776" w14:textId="77777777" w:rsidR="00197554" w:rsidRDefault="00B770A3" w:rsidP="004A39FF">
      <w:pPr>
        <w:pStyle w:val="ListParagraph"/>
        <w:numPr>
          <w:ilvl w:val="0"/>
          <w:numId w:val="13"/>
        </w:numPr>
        <w:tabs>
          <w:tab w:val="left" w:pos="1080"/>
        </w:tabs>
        <w:spacing w:before="0" w:after="100"/>
        <w:ind w:left="630" w:hanging="432"/>
        <w:jc w:val="left"/>
        <w:rPr>
          <w:sz w:val="24"/>
        </w:rPr>
      </w:pPr>
      <w:r>
        <w:rPr>
          <w:sz w:val="24"/>
        </w:rPr>
        <w:t>Monitoring</w:t>
      </w:r>
      <w:r>
        <w:rPr>
          <w:spacing w:val="-5"/>
          <w:sz w:val="24"/>
        </w:rPr>
        <w:t xml:space="preserve"> </w:t>
      </w:r>
      <w:r>
        <w:rPr>
          <w:sz w:val="24"/>
        </w:rPr>
        <w:t>compliance</w:t>
      </w:r>
      <w:r>
        <w:rPr>
          <w:spacing w:val="-3"/>
          <w:sz w:val="24"/>
        </w:rPr>
        <w:t xml:space="preserve"> </w:t>
      </w:r>
      <w:r>
        <w:rPr>
          <w:sz w:val="24"/>
        </w:rPr>
        <w:t>with</w:t>
      </w:r>
      <w:r>
        <w:rPr>
          <w:spacing w:val="-4"/>
          <w:sz w:val="24"/>
        </w:rPr>
        <w:t xml:space="preserve"> </w:t>
      </w:r>
      <w:r>
        <w:rPr>
          <w:sz w:val="24"/>
        </w:rPr>
        <w:t>CDBG</w:t>
      </w:r>
      <w:r>
        <w:rPr>
          <w:spacing w:val="-2"/>
          <w:sz w:val="24"/>
        </w:rPr>
        <w:t xml:space="preserve"> requirements;</w:t>
      </w:r>
    </w:p>
    <w:p w14:paraId="23019777" w14:textId="77777777" w:rsidR="00197554" w:rsidRDefault="00B770A3" w:rsidP="004A39FF">
      <w:pPr>
        <w:pStyle w:val="ListParagraph"/>
        <w:numPr>
          <w:ilvl w:val="0"/>
          <w:numId w:val="13"/>
        </w:numPr>
        <w:tabs>
          <w:tab w:val="left" w:pos="1080"/>
        </w:tabs>
        <w:spacing w:before="0" w:after="100"/>
        <w:ind w:left="630" w:hanging="432"/>
        <w:jc w:val="left"/>
        <w:rPr>
          <w:sz w:val="24"/>
        </w:rPr>
      </w:pPr>
      <w:r>
        <w:rPr>
          <w:sz w:val="24"/>
        </w:rPr>
        <w:t>Monitoring</w:t>
      </w:r>
      <w:r>
        <w:rPr>
          <w:spacing w:val="-4"/>
          <w:sz w:val="24"/>
        </w:rPr>
        <w:t xml:space="preserve"> </w:t>
      </w:r>
      <w:r>
        <w:rPr>
          <w:sz w:val="24"/>
        </w:rPr>
        <w:t>project</w:t>
      </w:r>
      <w:r>
        <w:rPr>
          <w:spacing w:val="-4"/>
          <w:sz w:val="24"/>
        </w:rPr>
        <w:t xml:space="preserve"> </w:t>
      </w:r>
      <w:r>
        <w:rPr>
          <w:sz w:val="24"/>
        </w:rPr>
        <w:t>scope</w:t>
      </w:r>
      <w:r>
        <w:rPr>
          <w:spacing w:val="-3"/>
          <w:sz w:val="24"/>
        </w:rPr>
        <w:t xml:space="preserve"> </w:t>
      </w:r>
      <w:r>
        <w:rPr>
          <w:sz w:val="24"/>
        </w:rPr>
        <w:t>and</w:t>
      </w:r>
      <w:r>
        <w:rPr>
          <w:spacing w:val="-3"/>
          <w:sz w:val="24"/>
        </w:rPr>
        <w:t xml:space="preserve"> </w:t>
      </w:r>
      <w:r>
        <w:rPr>
          <w:spacing w:val="-2"/>
          <w:sz w:val="24"/>
        </w:rPr>
        <w:t>accomplishments;</w:t>
      </w:r>
    </w:p>
    <w:p w14:paraId="23019778" w14:textId="77777777" w:rsidR="00197554" w:rsidRDefault="00B770A3" w:rsidP="004A39FF">
      <w:pPr>
        <w:pStyle w:val="ListParagraph"/>
        <w:numPr>
          <w:ilvl w:val="0"/>
          <w:numId w:val="13"/>
        </w:numPr>
        <w:tabs>
          <w:tab w:val="left" w:pos="1080"/>
        </w:tabs>
        <w:spacing w:before="0" w:after="140"/>
        <w:ind w:left="630" w:hanging="432"/>
        <w:jc w:val="left"/>
        <w:rPr>
          <w:sz w:val="24"/>
        </w:rPr>
      </w:pPr>
      <w:r>
        <w:rPr>
          <w:sz w:val="24"/>
        </w:rPr>
        <w:t>Obtaining</w:t>
      </w:r>
      <w:r>
        <w:rPr>
          <w:spacing w:val="-5"/>
          <w:sz w:val="24"/>
        </w:rPr>
        <w:t xml:space="preserve"> </w:t>
      </w:r>
      <w:r>
        <w:rPr>
          <w:sz w:val="24"/>
        </w:rPr>
        <w:t>approvals</w:t>
      </w:r>
      <w:r>
        <w:rPr>
          <w:spacing w:val="-2"/>
          <w:sz w:val="24"/>
        </w:rPr>
        <w:t xml:space="preserve"> </w:t>
      </w:r>
      <w:r>
        <w:rPr>
          <w:sz w:val="24"/>
        </w:rPr>
        <w:t>for</w:t>
      </w:r>
      <w:r>
        <w:rPr>
          <w:spacing w:val="-4"/>
          <w:sz w:val="24"/>
        </w:rPr>
        <w:t xml:space="preserve"> </w:t>
      </w:r>
      <w:r>
        <w:rPr>
          <w:sz w:val="24"/>
        </w:rPr>
        <w:t>any</w:t>
      </w:r>
      <w:r>
        <w:rPr>
          <w:spacing w:val="-3"/>
          <w:sz w:val="24"/>
        </w:rPr>
        <w:t xml:space="preserve"> </w:t>
      </w:r>
      <w:r>
        <w:rPr>
          <w:sz w:val="24"/>
        </w:rPr>
        <w:t>project</w:t>
      </w:r>
      <w:r>
        <w:rPr>
          <w:spacing w:val="-4"/>
          <w:sz w:val="24"/>
        </w:rPr>
        <w:t xml:space="preserve"> </w:t>
      </w:r>
      <w:r>
        <w:rPr>
          <w:spacing w:val="-2"/>
          <w:sz w:val="24"/>
        </w:rPr>
        <w:t>changes.</w:t>
      </w:r>
    </w:p>
    <w:p w14:paraId="23019779" w14:textId="77777777" w:rsidR="00197554" w:rsidRDefault="00B770A3" w:rsidP="004A39FF">
      <w:pPr>
        <w:pStyle w:val="BodyText"/>
        <w:spacing w:after="140"/>
        <w:ind w:left="0" w:right="155"/>
      </w:pPr>
      <w:r>
        <w:t>The prime contractor is the main point of contact for all subcontractors.</w:t>
      </w:r>
      <w:r>
        <w:rPr>
          <w:spacing w:val="40"/>
        </w:rPr>
        <w:t xml:space="preserve"> </w:t>
      </w:r>
      <w:r>
        <w:t>It is important for the prime to identify all subcontractors to be used in the project early.</w:t>
      </w:r>
      <w:r>
        <w:rPr>
          <w:spacing w:val="40"/>
        </w:rPr>
        <w:t xml:space="preserve"> </w:t>
      </w:r>
      <w:r>
        <w:t>Subcontractors must be acceptable to the owner and not on the debarred list.</w:t>
      </w:r>
      <w:r>
        <w:rPr>
          <w:spacing w:val="80"/>
        </w:rPr>
        <w:t xml:space="preserve"> </w:t>
      </w:r>
      <w:r>
        <w:t>They should be invited to attend the pre-construction conference so they</w:t>
      </w:r>
      <w:r>
        <w:rPr>
          <w:spacing w:val="40"/>
        </w:rPr>
        <w:t xml:space="preserve"> </w:t>
      </w:r>
      <w:r>
        <w:t>will know what the CDBG requirements are, including Section 3.</w:t>
      </w:r>
      <w:r>
        <w:rPr>
          <w:spacing w:val="40"/>
        </w:rPr>
        <w:t xml:space="preserve"> </w:t>
      </w:r>
      <w:r>
        <w:t>Subcontractors must be reported by the prime contractor and included on the Contract/Subcontract Activity Report.</w:t>
      </w:r>
    </w:p>
    <w:p w14:paraId="2301977A" w14:textId="4609D28F" w:rsidR="00197554" w:rsidRDefault="00B770A3" w:rsidP="004A39FF">
      <w:pPr>
        <w:pStyle w:val="BodyText"/>
        <w:spacing w:after="200"/>
        <w:ind w:left="0" w:right="156"/>
      </w:pPr>
      <w:r>
        <w:lastRenderedPageBreak/>
        <w:t>The prime contractor is responsible for all labor compliance and getting correct payrolls from all subcontractors that worked on the project the preceding week. The prime is responsible for getting</w:t>
      </w:r>
      <w:r>
        <w:rPr>
          <w:spacing w:val="-1"/>
        </w:rPr>
        <w:t xml:space="preserve"> </w:t>
      </w:r>
      <w:r>
        <w:t>any necessary</w:t>
      </w:r>
      <w:r>
        <w:rPr>
          <w:spacing w:val="-2"/>
        </w:rPr>
        <w:t xml:space="preserve"> </w:t>
      </w:r>
      <w:r>
        <w:t>corrections on payrolls</w:t>
      </w:r>
      <w:r>
        <w:rPr>
          <w:spacing w:val="-2"/>
        </w:rPr>
        <w:t xml:space="preserve"> </w:t>
      </w:r>
      <w:r>
        <w:t>as well as wage restitution.</w:t>
      </w:r>
      <w:r>
        <w:rPr>
          <w:spacing w:val="40"/>
        </w:rPr>
        <w:t xml:space="preserve"> </w:t>
      </w:r>
      <w:r>
        <w:t>It is very important that the grantee know the time of performance</w:t>
      </w:r>
      <w:r>
        <w:rPr>
          <w:spacing w:val="-1"/>
        </w:rPr>
        <w:t xml:space="preserve"> </w:t>
      </w:r>
      <w:r>
        <w:t>for</w:t>
      </w:r>
      <w:r>
        <w:rPr>
          <w:spacing w:val="-2"/>
        </w:rPr>
        <w:t xml:space="preserve"> </w:t>
      </w:r>
      <w:r>
        <w:t>all</w:t>
      </w:r>
      <w:r>
        <w:rPr>
          <w:spacing w:val="-4"/>
        </w:rPr>
        <w:t xml:space="preserve"> </w:t>
      </w:r>
      <w:r>
        <w:t>subcontractors</w:t>
      </w:r>
      <w:r>
        <w:rPr>
          <w:spacing w:val="-1"/>
        </w:rPr>
        <w:t xml:space="preserve"> </w:t>
      </w:r>
      <w:r>
        <w:t>so</w:t>
      </w:r>
      <w:r>
        <w:rPr>
          <w:spacing w:val="-2"/>
        </w:rPr>
        <w:t xml:space="preserve"> </w:t>
      </w:r>
      <w:r>
        <w:t>that</w:t>
      </w:r>
      <w:r>
        <w:rPr>
          <w:spacing w:val="-3"/>
        </w:rPr>
        <w:t xml:space="preserve"> </w:t>
      </w:r>
      <w:r>
        <w:t>payrolls</w:t>
      </w:r>
      <w:r>
        <w:rPr>
          <w:spacing w:val="-1"/>
        </w:rPr>
        <w:t xml:space="preserve"> </w:t>
      </w:r>
      <w:r>
        <w:t>can</w:t>
      </w:r>
      <w:r>
        <w:rPr>
          <w:spacing w:val="-1"/>
        </w:rPr>
        <w:t xml:space="preserve"> </w:t>
      </w:r>
      <w:r>
        <w:t>be</w:t>
      </w:r>
      <w:r>
        <w:rPr>
          <w:spacing w:val="-1"/>
        </w:rPr>
        <w:t xml:space="preserve"> </w:t>
      </w:r>
      <w:r>
        <w:t>collected,</w:t>
      </w:r>
      <w:r>
        <w:rPr>
          <w:spacing w:val="-2"/>
        </w:rPr>
        <w:t xml:space="preserve"> </w:t>
      </w:r>
      <w:r>
        <w:t>interviews</w:t>
      </w:r>
      <w:r>
        <w:rPr>
          <w:spacing w:val="-1"/>
        </w:rPr>
        <w:t xml:space="preserve"> </w:t>
      </w:r>
      <w:r>
        <w:t>of employees completed</w:t>
      </w:r>
      <w:r w:rsidR="005A689E">
        <w:t>,</w:t>
      </w:r>
      <w:r>
        <w:t xml:space="preserve"> and any necessary corrections made prior to the subcontractor completing his work and leaving the jobsite.</w:t>
      </w:r>
    </w:p>
    <w:p w14:paraId="2301977B" w14:textId="77777777" w:rsidR="00197554" w:rsidRPr="004751BD" w:rsidRDefault="00B770A3" w:rsidP="004751BD">
      <w:pPr>
        <w:pStyle w:val="Heading3"/>
        <w:tabs>
          <w:tab w:val="left" w:pos="8848"/>
        </w:tabs>
        <w:spacing w:before="256"/>
        <w:jc w:val="both"/>
        <w:rPr>
          <w:rFonts w:ascii="Tahoma" w:hAnsi="Tahoma" w:cs="Tahoma"/>
          <w:b/>
          <w:bCs/>
          <w:color w:val="000000"/>
          <w:shd w:val="clear" w:color="auto" w:fill="B1B1B1"/>
        </w:rPr>
      </w:pPr>
      <w:bookmarkStart w:id="15" w:name="Progress_Inspections"/>
      <w:bookmarkEnd w:id="15"/>
      <w:r w:rsidRPr="004751BD">
        <w:rPr>
          <w:rFonts w:ascii="Tahoma" w:hAnsi="Tahoma" w:cs="Tahoma"/>
          <w:b/>
          <w:bCs/>
          <w:color w:val="000000"/>
          <w:shd w:val="clear" w:color="auto" w:fill="B1B1B1"/>
        </w:rPr>
        <w:t>Progress Inspections</w:t>
      </w:r>
      <w:r w:rsidRPr="004751BD">
        <w:rPr>
          <w:rFonts w:ascii="Tahoma" w:hAnsi="Tahoma" w:cs="Tahoma"/>
          <w:b/>
          <w:bCs/>
          <w:color w:val="000000"/>
          <w:shd w:val="clear" w:color="auto" w:fill="B1B1B1"/>
        </w:rPr>
        <w:tab/>
      </w:r>
    </w:p>
    <w:p w14:paraId="2301977C" w14:textId="77777777" w:rsidR="00197554" w:rsidRPr="004A39FF" w:rsidRDefault="00B770A3" w:rsidP="000C2B62">
      <w:pPr>
        <w:spacing w:before="200" w:after="140"/>
        <w:ind w:right="156"/>
        <w:jc w:val="both"/>
        <w:rPr>
          <w:sz w:val="24"/>
        </w:rPr>
      </w:pPr>
      <w:r w:rsidRPr="004A39FF">
        <w:rPr>
          <w:sz w:val="24"/>
        </w:rPr>
        <w:t>The architect/engineer must conduct periodic inspections of the contractor's</w:t>
      </w:r>
      <w:r w:rsidRPr="004A39FF">
        <w:rPr>
          <w:spacing w:val="40"/>
          <w:sz w:val="24"/>
        </w:rPr>
        <w:t xml:space="preserve"> </w:t>
      </w:r>
      <w:r w:rsidRPr="004A39FF">
        <w:rPr>
          <w:sz w:val="24"/>
        </w:rPr>
        <w:t>work for compliance with specifications, drawings and conditions of the contract. These</w:t>
      </w:r>
      <w:r w:rsidRPr="004A39FF">
        <w:rPr>
          <w:spacing w:val="-5"/>
          <w:sz w:val="24"/>
        </w:rPr>
        <w:t xml:space="preserve"> </w:t>
      </w:r>
      <w:r w:rsidRPr="004A39FF">
        <w:rPr>
          <w:sz w:val="24"/>
        </w:rPr>
        <w:t>inspections</w:t>
      </w:r>
      <w:r w:rsidRPr="004A39FF">
        <w:rPr>
          <w:spacing w:val="-3"/>
          <w:sz w:val="24"/>
        </w:rPr>
        <w:t xml:space="preserve"> </w:t>
      </w:r>
      <w:r w:rsidRPr="004A39FF">
        <w:rPr>
          <w:sz w:val="24"/>
        </w:rPr>
        <w:t>must</w:t>
      </w:r>
      <w:r w:rsidRPr="004A39FF">
        <w:rPr>
          <w:spacing w:val="-3"/>
          <w:sz w:val="24"/>
        </w:rPr>
        <w:t xml:space="preserve"> </w:t>
      </w:r>
      <w:r w:rsidRPr="004A39FF">
        <w:rPr>
          <w:sz w:val="24"/>
        </w:rPr>
        <w:t>be</w:t>
      </w:r>
      <w:r w:rsidRPr="004A39FF">
        <w:rPr>
          <w:spacing w:val="-5"/>
          <w:sz w:val="24"/>
        </w:rPr>
        <w:t xml:space="preserve"> </w:t>
      </w:r>
      <w:r w:rsidRPr="004A39FF">
        <w:rPr>
          <w:sz w:val="24"/>
        </w:rPr>
        <w:t>documented</w:t>
      </w:r>
      <w:r w:rsidRPr="004A39FF">
        <w:rPr>
          <w:spacing w:val="-4"/>
          <w:sz w:val="24"/>
        </w:rPr>
        <w:t xml:space="preserve"> </w:t>
      </w:r>
      <w:r w:rsidRPr="004A39FF">
        <w:rPr>
          <w:sz w:val="24"/>
        </w:rPr>
        <w:t>in</w:t>
      </w:r>
      <w:r w:rsidRPr="004A39FF">
        <w:rPr>
          <w:spacing w:val="-4"/>
          <w:sz w:val="24"/>
        </w:rPr>
        <w:t xml:space="preserve"> </w:t>
      </w:r>
      <w:r w:rsidRPr="004A39FF">
        <w:rPr>
          <w:sz w:val="24"/>
        </w:rPr>
        <w:t>writing</w:t>
      </w:r>
      <w:r w:rsidRPr="004A39FF">
        <w:rPr>
          <w:spacing w:val="-4"/>
          <w:sz w:val="24"/>
        </w:rPr>
        <w:t xml:space="preserve"> </w:t>
      </w:r>
      <w:r w:rsidRPr="004A39FF">
        <w:rPr>
          <w:sz w:val="24"/>
        </w:rPr>
        <w:t>and</w:t>
      </w:r>
      <w:r w:rsidRPr="004A39FF">
        <w:rPr>
          <w:spacing w:val="-2"/>
          <w:sz w:val="24"/>
        </w:rPr>
        <w:t xml:space="preserve"> </w:t>
      </w:r>
      <w:r w:rsidRPr="004A39FF">
        <w:rPr>
          <w:sz w:val="24"/>
        </w:rPr>
        <w:t>kept</w:t>
      </w:r>
      <w:r w:rsidRPr="004A39FF">
        <w:rPr>
          <w:spacing w:val="-1"/>
          <w:sz w:val="24"/>
        </w:rPr>
        <w:t xml:space="preserve"> </w:t>
      </w:r>
      <w:r w:rsidRPr="004A39FF">
        <w:rPr>
          <w:sz w:val="24"/>
        </w:rPr>
        <w:t>in</w:t>
      </w:r>
      <w:r w:rsidRPr="004A39FF">
        <w:rPr>
          <w:spacing w:val="-4"/>
          <w:sz w:val="24"/>
        </w:rPr>
        <w:t xml:space="preserve"> </w:t>
      </w:r>
      <w:r w:rsidRPr="004A39FF">
        <w:rPr>
          <w:sz w:val="24"/>
        </w:rPr>
        <w:t>the</w:t>
      </w:r>
      <w:r w:rsidRPr="004A39FF">
        <w:rPr>
          <w:spacing w:val="-5"/>
          <w:sz w:val="24"/>
        </w:rPr>
        <w:t xml:space="preserve"> </w:t>
      </w:r>
      <w:r w:rsidRPr="004A39FF">
        <w:rPr>
          <w:sz w:val="24"/>
        </w:rPr>
        <w:t>CDBG project files.</w:t>
      </w:r>
    </w:p>
    <w:p w14:paraId="2301977D" w14:textId="77777777" w:rsidR="00197554" w:rsidRDefault="00B770A3" w:rsidP="000C2B62">
      <w:pPr>
        <w:pStyle w:val="BodyText"/>
        <w:spacing w:after="140"/>
        <w:ind w:left="0" w:right="157"/>
      </w:pPr>
      <w:r>
        <w:t>Prior</w:t>
      </w:r>
      <w:r>
        <w:rPr>
          <w:spacing w:val="-1"/>
        </w:rPr>
        <w:t xml:space="preserve"> </w:t>
      </w:r>
      <w:r>
        <w:t>to</w:t>
      </w:r>
      <w:r>
        <w:rPr>
          <w:spacing w:val="-1"/>
        </w:rPr>
        <w:t xml:space="preserve"> </w:t>
      </w:r>
      <w:r>
        <w:t>approval of progress payments to</w:t>
      </w:r>
      <w:r>
        <w:rPr>
          <w:spacing w:val="-1"/>
        </w:rPr>
        <w:t xml:space="preserve"> </w:t>
      </w:r>
      <w:r>
        <w:t>contractors,</w:t>
      </w:r>
      <w:r>
        <w:rPr>
          <w:spacing w:val="-1"/>
        </w:rPr>
        <w:t xml:space="preserve"> </w:t>
      </w:r>
      <w:r>
        <w:t>recipients must</w:t>
      </w:r>
      <w:r>
        <w:rPr>
          <w:spacing w:val="-2"/>
        </w:rPr>
        <w:t xml:space="preserve"> </w:t>
      </w:r>
      <w:r>
        <w:t>make sure all work is completed as stated; that all payrolls have been submitted and are accurate and complete; wage violations are corrected and any restitution paid; and that all charges are allowable.</w:t>
      </w:r>
      <w:r>
        <w:rPr>
          <w:spacing w:val="80"/>
        </w:rPr>
        <w:t xml:space="preserve"> </w:t>
      </w:r>
      <w:r>
        <w:t>Materials that are not installed are not a CDBG eligible expense.</w:t>
      </w:r>
    </w:p>
    <w:p w14:paraId="2301977F" w14:textId="77777777" w:rsidR="00197554" w:rsidRDefault="00B770A3" w:rsidP="000C2B62">
      <w:pPr>
        <w:pStyle w:val="BodyText"/>
        <w:spacing w:after="140"/>
        <w:ind w:left="0" w:right="154"/>
      </w:pPr>
      <w:r>
        <w:t>Progress payments should be reviewed by the recipient and project grant administrator to ensure work completed is consistent with the approved application and environmental review by construction line item, quantities and location.</w:t>
      </w:r>
      <w:r>
        <w:rPr>
          <w:spacing w:val="80"/>
        </w:rPr>
        <w:t xml:space="preserve"> </w:t>
      </w:r>
      <w:r>
        <w:t>The pay request should also be compared to the contract and substantial deviations in quantities may require an approved change order prior to payment.</w:t>
      </w:r>
      <w:r>
        <w:rPr>
          <w:spacing w:val="40"/>
        </w:rPr>
        <w:t xml:space="preserve"> </w:t>
      </w:r>
      <w:r>
        <w:t>The review should also assess the time of performance remaining and whether it is consistent with the contract period.</w:t>
      </w:r>
    </w:p>
    <w:p w14:paraId="23019780" w14:textId="7FA931B7" w:rsidR="00197554" w:rsidRDefault="00B770A3" w:rsidP="000C2B62">
      <w:pPr>
        <w:pStyle w:val="BodyText"/>
        <w:spacing w:after="140"/>
        <w:ind w:left="0" w:right="156"/>
      </w:pPr>
      <w:r>
        <w:t xml:space="preserve">A verification of the mathematical computations on the pay requests should be </w:t>
      </w:r>
      <w:proofErr w:type="gramStart"/>
      <w:r>
        <w:t>done</w:t>
      </w:r>
      <w:proofErr w:type="gramEnd"/>
      <w:r>
        <w:t xml:space="preserve"> </w:t>
      </w:r>
      <w:proofErr w:type="gramStart"/>
      <w:r>
        <w:t>and also</w:t>
      </w:r>
      <w:proofErr w:type="gramEnd"/>
      <w:r>
        <w:t xml:space="preserve"> a determination made </w:t>
      </w:r>
      <w:proofErr w:type="gramStart"/>
      <w:r>
        <w:t>of</w:t>
      </w:r>
      <w:proofErr w:type="gramEnd"/>
      <w:r>
        <w:t xml:space="preserve"> eligible and ineligible CDBG costs. Ineligible CDBG costs must be paid by the grantee or other source. To assist in verifying</w:t>
      </w:r>
      <w:r>
        <w:rPr>
          <w:spacing w:val="-1"/>
        </w:rPr>
        <w:t xml:space="preserve"> </w:t>
      </w:r>
      <w:r>
        <w:t>cost</w:t>
      </w:r>
      <w:r>
        <w:rPr>
          <w:spacing w:val="-2"/>
        </w:rPr>
        <w:t xml:space="preserve"> </w:t>
      </w:r>
      <w:r>
        <w:t>eligibility the project</w:t>
      </w:r>
      <w:r>
        <w:rPr>
          <w:spacing w:val="-2"/>
        </w:rPr>
        <w:t xml:space="preserve"> </w:t>
      </w:r>
      <w:r>
        <w:t>is required</w:t>
      </w:r>
      <w:r>
        <w:rPr>
          <w:spacing w:val="-1"/>
        </w:rPr>
        <w:t xml:space="preserve"> </w:t>
      </w:r>
      <w:r>
        <w:t>to be bid out</w:t>
      </w:r>
      <w:r>
        <w:rPr>
          <w:spacing w:val="-2"/>
        </w:rPr>
        <w:t xml:space="preserve"> </w:t>
      </w:r>
      <w:r>
        <w:t>and billed</w:t>
      </w:r>
      <w:r>
        <w:rPr>
          <w:spacing w:val="-1"/>
        </w:rPr>
        <w:t xml:space="preserve"> </w:t>
      </w:r>
      <w:r>
        <w:t xml:space="preserve">in separate divisions for CDBG </w:t>
      </w:r>
      <w:r w:rsidR="00964031">
        <w:t>in</w:t>
      </w:r>
      <w:r>
        <w:t>eligible costs.</w:t>
      </w:r>
    </w:p>
    <w:p w14:paraId="23019781" w14:textId="33C12462" w:rsidR="00197554" w:rsidRDefault="00B770A3" w:rsidP="000C2B62">
      <w:pPr>
        <w:pStyle w:val="BodyText"/>
        <w:spacing w:after="140"/>
        <w:ind w:left="0" w:right="156"/>
      </w:pPr>
      <w:r>
        <w:t xml:space="preserve">Recipients should withhold at least 10 percent of each progress payment </w:t>
      </w:r>
      <w:r w:rsidR="00C319A0">
        <w:t xml:space="preserve">to the contractor </w:t>
      </w:r>
      <w:r>
        <w:t>as a retainage until the end of the project to ensure there are funds available to address any unanticipated issues (e.g., payroll issues, insufficient progress, etc.).</w:t>
      </w:r>
    </w:p>
    <w:p w14:paraId="23019782" w14:textId="1B19BF49" w:rsidR="00197554" w:rsidRDefault="00B770A3" w:rsidP="000C2B62">
      <w:pPr>
        <w:spacing w:before="235" w:after="200" w:line="235" w:lineRule="auto"/>
        <w:ind w:right="156"/>
        <w:jc w:val="both"/>
        <w:rPr>
          <w:sz w:val="24"/>
        </w:rPr>
      </w:pPr>
      <w:r>
        <w:rPr>
          <w:sz w:val="24"/>
        </w:rPr>
        <w:t xml:space="preserve">The </w:t>
      </w:r>
      <w:r>
        <w:rPr>
          <w:sz w:val="25"/>
        </w:rPr>
        <w:t xml:space="preserve">Construction Contract Draw Request Review Checklist </w:t>
      </w:r>
      <w:r>
        <w:rPr>
          <w:sz w:val="24"/>
        </w:rPr>
        <w:t xml:space="preserve">must be completed prior to submission of a </w:t>
      </w:r>
      <w:r>
        <w:rPr>
          <w:sz w:val="25"/>
        </w:rPr>
        <w:t xml:space="preserve">Request for Payment </w:t>
      </w:r>
      <w:r>
        <w:rPr>
          <w:sz w:val="24"/>
        </w:rPr>
        <w:t xml:space="preserve">to </w:t>
      </w:r>
      <w:r w:rsidR="00FF55FA">
        <w:rPr>
          <w:sz w:val="24"/>
        </w:rPr>
        <w:t xml:space="preserve">the </w:t>
      </w:r>
      <w:r w:rsidR="00253F48">
        <w:rPr>
          <w:sz w:val="24"/>
        </w:rPr>
        <w:t>State and</w:t>
      </w:r>
      <w:r>
        <w:rPr>
          <w:sz w:val="24"/>
        </w:rPr>
        <w:t xml:space="preserve"> should be kept on file for review at monitoring.</w:t>
      </w:r>
      <w:r w:rsidR="0077469E">
        <w:rPr>
          <w:sz w:val="24"/>
        </w:rPr>
        <w:t xml:space="preserve"> This form is available in the Forms for this chapter.</w:t>
      </w:r>
    </w:p>
    <w:p w14:paraId="23019783" w14:textId="77777777" w:rsidR="00197554" w:rsidRPr="004751BD" w:rsidRDefault="00B770A3" w:rsidP="004751BD">
      <w:pPr>
        <w:pStyle w:val="Heading3"/>
        <w:tabs>
          <w:tab w:val="left" w:pos="8848"/>
        </w:tabs>
        <w:spacing w:before="256"/>
        <w:jc w:val="both"/>
        <w:rPr>
          <w:rFonts w:ascii="Tahoma" w:hAnsi="Tahoma" w:cs="Tahoma"/>
          <w:b/>
          <w:bCs/>
          <w:color w:val="000000"/>
          <w:shd w:val="clear" w:color="auto" w:fill="B1B1B1"/>
        </w:rPr>
      </w:pPr>
      <w:bookmarkStart w:id="16" w:name="Change_Orders"/>
      <w:bookmarkEnd w:id="16"/>
      <w:r w:rsidRPr="004751BD">
        <w:rPr>
          <w:rFonts w:ascii="Tahoma" w:hAnsi="Tahoma" w:cs="Tahoma"/>
          <w:b/>
          <w:bCs/>
          <w:color w:val="000000"/>
          <w:shd w:val="clear" w:color="auto" w:fill="B1B1B1"/>
        </w:rPr>
        <w:t>Change Orders</w:t>
      </w:r>
      <w:r w:rsidRPr="004751BD">
        <w:rPr>
          <w:rFonts w:ascii="Tahoma" w:hAnsi="Tahoma" w:cs="Tahoma"/>
          <w:b/>
          <w:bCs/>
          <w:color w:val="000000"/>
          <w:shd w:val="clear" w:color="auto" w:fill="B1B1B1"/>
        </w:rPr>
        <w:tab/>
      </w:r>
    </w:p>
    <w:p w14:paraId="23019784" w14:textId="4682ADEA" w:rsidR="00197554" w:rsidRDefault="00B770A3" w:rsidP="000C2B62">
      <w:pPr>
        <w:spacing w:before="200" w:after="140" w:line="235" w:lineRule="auto"/>
        <w:ind w:right="154"/>
        <w:jc w:val="both"/>
        <w:rPr>
          <w:sz w:val="24"/>
        </w:rPr>
      </w:pPr>
      <w:r>
        <w:rPr>
          <w:sz w:val="24"/>
        </w:rPr>
        <w:t>Change orders should be kept to an absolute minimum.</w:t>
      </w:r>
      <w:r>
        <w:rPr>
          <w:spacing w:val="80"/>
          <w:sz w:val="24"/>
        </w:rPr>
        <w:t xml:space="preserve"> </w:t>
      </w:r>
      <w:r>
        <w:rPr>
          <w:sz w:val="24"/>
        </w:rPr>
        <w:t xml:space="preserve">The recipient must obtain written approval from </w:t>
      </w:r>
      <w:r w:rsidR="00FF55FA">
        <w:rPr>
          <w:sz w:val="24"/>
        </w:rPr>
        <w:t>the State</w:t>
      </w:r>
      <w:r>
        <w:rPr>
          <w:sz w:val="24"/>
        </w:rPr>
        <w:t xml:space="preserve"> for all change orders, including</w:t>
      </w:r>
      <w:r>
        <w:rPr>
          <w:spacing w:val="-15"/>
          <w:sz w:val="24"/>
        </w:rPr>
        <w:t xml:space="preserve"> </w:t>
      </w:r>
      <w:r>
        <w:rPr>
          <w:sz w:val="24"/>
        </w:rPr>
        <w:t>no</w:t>
      </w:r>
      <w:r>
        <w:rPr>
          <w:spacing w:val="-15"/>
          <w:sz w:val="24"/>
        </w:rPr>
        <w:t xml:space="preserve"> </w:t>
      </w:r>
      <w:r>
        <w:rPr>
          <w:sz w:val="24"/>
        </w:rPr>
        <w:t>cost</w:t>
      </w:r>
      <w:r>
        <w:rPr>
          <w:spacing w:val="-16"/>
          <w:sz w:val="24"/>
        </w:rPr>
        <w:t xml:space="preserve"> </w:t>
      </w:r>
      <w:r>
        <w:rPr>
          <w:sz w:val="24"/>
        </w:rPr>
        <w:t>change</w:t>
      </w:r>
      <w:r>
        <w:rPr>
          <w:spacing w:val="-15"/>
          <w:sz w:val="24"/>
        </w:rPr>
        <w:t xml:space="preserve"> </w:t>
      </w:r>
      <w:r>
        <w:rPr>
          <w:sz w:val="24"/>
        </w:rPr>
        <w:t>orders,</w:t>
      </w:r>
      <w:r>
        <w:rPr>
          <w:spacing w:val="-15"/>
          <w:sz w:val="24"/>
        </w:rPr>
        <w:t xml:space="preserve"> </w:t>
      </w:r>
      <w:r>
        <w:rPr>
          <w:sz w:val="24"/>
        </w:rPr>
        <w:t>using</w:t>
      </w:r>
      <w:r>
        <w:rPr>
          <w:spacing w:val="-15"/>
          <w:sz w:val="24"/>
        </w:rPr>
        <w:t xml:space="preserve"> </w:t>
      </w:r>
      <w:r>
        <w:rPr>
          <w:sz w:val="24"/>
        </w:rPr>
        <w:t>the</w:t>
      </w:r>
      <w:r>
        <w:rPr>
          <w:spacing w:val="-14"/>
          <w:sz w:val="24"/>
        </w:rPr>
        <w:t xml:space="preserve"> </w:t>
      </w:r>
      <w:r>
        <w:rPr>
          <w:sz w:val="25"/>
        </w:rPr>
        <w:t>CDBG</w:t>
      </w:r>
      <w:r>
        <w:rPr>
          <w:spacing w:val="-18"/>
          <w:sz w:val="25"/>
        </w:rPr>
        <w:t xml:space="preserve"> </w:t>
      </w:r>
      <w:r>
        <w:rPr>
          <w:sz w:val="25"/>
        </w:rPr>
        <w:t>Change</w:t>
      </w:r>
      <w:r>
        <w:rPr>
          <w:spacing w:val="-18"/>
          <w:sz w:val="25"/>
        </w:rPr>
        <w:t xml:space="preserve"> </w:t>
      </w:r>
      <w:r>
        <w:rPr>
          <w:sz w:val="25"/>
        </w:rPr>
        <w:t>Order</w:t>
      </w:r>
      <w:r>
        <w:rPr>
          <w:spacing w:val="-19"/>
          <w:sz w:val="25"/>
        </w:rPr>
        <w:t xml:space="preserve"> </w:t>
      </w:r>
      <w:r>
        <w:rPr>
          <w:sz w:val="25"/>
        </w:rPr>
        <w:t>Transmittal</w:t>
      </w:r>
      <w:r>
        <w:rPr>
          <w:spacing w:val="-19"/>
          <w:sz w:val="25"/>
        </w:rPr>
        <w:t xml:space="preserve"> </w:t>
      </w:r>
      <w:r>
        <w:rPr>
          <w:sz w:val="25"/>
        </w:rPr>
        <w:t xml:space="preserve">(C-2) form </w:t>
      </w:r>
      <w:r>
        <w:rPr>
          <w:sz w:val="24"/>
        </w:rPr>
        <w:t xml:space="preserve">(included in the </w:t>
      </w:r>
      <w:r w:rsidR="00FF55FA">
        <w:rPr>
          <w:sz w:val="24"/>
        </w:rPr>
        <w:t>Forms for</w:t>
      </w:r>
      <w:r>
        <w:rPr>
          <w:sz w:val="24"/>
        </w:rPr>
        <w:t xml:space="preserve"> </w:t>
      </w:r>
      <w:r w:rsidRPr="00C303DE">
        <w:rPr>
          <w:sz w:val="25"/>
        </w:rPr>
        <w:t xml:space="preserve">Chapter </w:t>
      </w:r>
      <w:r w:rsidR="00C303DE" w:rsidRPr="00C303DE">
        <w:rPr>
          <w:sz w:val="25"/>
        </w:rPr>
        <w:t>7</w:t>
      </w:r>
      <w:r w:rsidRPr="00C303DE">
        <w:rPr>
          <w:sz w:val="25"/>
        </w:rPr>
        <w:t xml:space="preserve"> Procurement and Contracting</w:t>
      </w:r>
      <w:r>
        <w:rPr>
          <w:sz w:val="24"/>
        </w:rPr>
        <w:t xml:space="preserve">), prior to execution and work being </w:t>
      </w:r>
      <w:r>
        <w:rPr>
          <w:sz w:val="24"/>
        </w:rPr>
        <w:lastRenderedPageBreak/>
        <w:t>completed.</w:t>
      </w:r>
    </w:p>
    <w:p w14:paraId="23019785" w14:textId="77777777" w:rsidR="00197554" w:rsidRDefault="00B770A3" w:rsidP="00167CBE">
      <w:pPr>
        <w:pStyle w:val="BodyText"/>
        <w:spacing w:after="140"/>
        <w:ind w:left="0"/>
      </w:pPr>
      <w:r>
        <w:t>Documentation</w:t>
      </w:r>
      <w:r>
        <w:rPr>
          <w:spacing w:val="-6"/>
        </w:rPr>
        <w:t xml:space="preserve"> </w:t>
      </w:r>
      <w:r>
        <w:t>submitted</w:t>
      </w:r>
      <w:r>
        <w:rPr>
          <w:spacing w:val="-5"/>
        </w:rPr>
        <w:t xml:space="preserve"> </w:t>
      </w:r>
      <w:r>
        <w:t>with</w:t>
      </w:r>
      <w:r>
        <w:rPr>
          <w:spacing w:val="-4"/>
        </w:rPr>
        <w:t xml:space="preserve"> </w:t>
      </w:r>
      <w:r>
        <w:t>every</w:t>
      </w:r>
      <w:r>
        <w:rPr>
          <w:spacing w:val="-3"/>
        </w:rPr>
        <w:t xml:space="preserve"> </w:t>
      </w:r>
      <w:r>
        <w:t>change</w:t>
      </w:r>
      <w:r>
        <w:rPr>
          <w:spacing w:val="-3"/>
        </w:rPr>
        <w:t xml:space="preserve"> </w:t>
      </w:r>
      <w:r>
        <w:t>order</w:t>
      </w:r>
      <w:r>
        <w:rPr>
          <w:spacing w:val="-4"/>
        </w:rPr>
        <w:t xml:space="preserve"> </w:t>
      </w:r>
      <w:r>
        <w:t>must</w:t>
      </w:r>
      <w:r>
        <w:rPr>
          <w:spacing w:val="-4"/>
        </w:rPr>
        <w:t xml:space="preserve"> </w:t>
      </w:r>
      <w:r>
        <w:rPr>
          <w:spacing w:val="-2"/>
        </w:rPr>
        <w:t>include:</w:t>
      </w:r>
    </w:p>
    <w:p w14:paraId="23019786" w14:textId="77777777" w:rsidR="00197554" w:rsidRDefault="00B770A3" w:rsidP="00167CBE">
      <w:pPr>
        <w:pStyle w:val="ListParagraph"/>
        <w:numPr>
          <w:ilvl w:val="0"/>
          <w:numId w:val="13"/>
        </w:numPr>
        <w:tabs>
          <w:tab w:val="left" w:pos="1080"/>
        </w:tabs>
        <w:spacing w:before="0" w:after="100"/>
        <w:ind w:left="630" w:hanging="431"/>
        <w:jc w:val="left"/>
        <w:rPr>
          <w:sz w:val="24"/>
        </w:rPr>
      </w:pPr>
      <w:r>
        <w:rPr>
          <w:sz w:val="24"/>
        </w:rPr>
        <w:t>Supporting</w:t>
      </w:r>
      <w:r>
        <w:rPr>
          <w:spacing w:val="-8"/>
          <w:sz w:val="24"/>
        </w:rPr>
        <w:t xml:space="preserve"> </w:t>
      </w:r>
      <w:r>
        <w:rPr>
          <w:sz w:val="24"/>
        </w:rPr>
        <w:t>justification</w:t>
      </w:r>
      <w:r>
        <w:rPr>
          <w:spacing w:val="-1"/>
          <w:sz w:val="24"/>
        </w:rPr>
        <w:t xml:space="preserve"> </w:t>
      </w:r>
      <w:r>
        <w:rPr>
          <w:sz w:val="24"/>
        </w:rPr>
        <w:t>which</w:t>
      </w:r>
      <w:r>
        <w:rPr>
          <w:spacing w:val="-4"/>
          <w:sz w:val="24"/>
        </w:rPr>
        <w:t xml:space="preserve"> </w:t>
      </w:r>
      <w:r>
        <w:rPr>
          <w:sz w:val="24"/>
        </w:rPr>
        <w:t>describes</w:t>
      </w:r>
      <w:r>
        <w:rPr>
          <w:spacing w:val="-3"/>
          <w:sz w:val="24"/>
        </w:rPr>
        <w:t xml:space="preserve"> </w:t>
      </w:r>
      <w:r>
        <w:rPr>
          <w:sz w:val="24"/>
        </w:rPr>
        <w:t>why</w:t>
      </w:r>
      <w:r>
        <w:rPr>
          <w:spacing w:val="-4"/>
          <w:sz w:val="24"/>
        </w:rPr>
        <w:t xml:space="preserve"> </w:t>
      </w:r>
      <w:r>
        <w:rPr>
          <w:sz w:val="24"/>
        </w:rPr>
        <w:t>the</w:t>
      </w:r>
      <w:r>
        <w:rPr>
          <w:spacing w:val="-3"/>
          <w:sz w:val="24"/>
        </w:rPr>
        <w:t xml:space="preserve"> </w:t>
      </w:r>
      <w:r>
        <w:rPr>
          <w:sz w:val="24"/>
        </w:rPr>
        <w:t>change</w:t>
      </w:r>
      <w:r>
        <w:rPr>
          <w:spacing w:val="-3"/>
          <w:sz w:val="24"/>
        </w:rPr>
        <w:t xml:space="preserve"> </w:t>
      </w:r>
      <w:r>
        <w:rPr>
          <w:sz w:val="24"/>
        </w:rPr>
        <w:t>is</w:t>
      </w:r>
      <w:r>
        <w:rPr>
          <w:spacing w:val="-3"/>
          <w:sz w:val="24"/>
        </w:rPr>
        <w:t xml:space="preserve"> </w:t>
      </w:r>
      <w:r>
        <w:rPr>
          <w:spacing w:val="-2"/>
          <w:sz w:val="24"/>
        </w:rPr>
        <w:t>necessary,</w:t>
      </w:r>
    </w:p>
    <w:p w14:paraId="23019787" w14:textId="77777777" w:rsidR="00197554" w:rsidRDefault="00B770A3" w:rsidP="00167CBE">
      <w:pPr>
        <w:pStyle w:val="ListParagraph"/>
        <w:numPr>
          <w:ilvl w:val="0"/>
          <w:numId w:val="13"/>
        </w:numPr>
        <w:tabs>
          <w:tab w:val="left" w:pos="1080"/>
        </w:tabs>
        <w:spacing w:before="0" w:after="100"/>
        <w:ind w:left="630" w:hanging="431"/>
        <w:jc w:val="left"/>
        <w:rPr>
          <w:sz w:val="24"/>
        </w:rPr>
      </w:pPr>
      <w:r>
        <w:rPr>
          <w:sz w:val="24"/>
        </w:rPr>
        <w:t>Itemized</w:t>
      </w:r>
      <w:r>
        <w:rPr>
          <w:spacing w:val="-5"/>
          <w:sz w:val="24"/>
        </w:rPr>
        <w:t xml:space="preserve"> </w:t>
      </w:r>
      <w:r>
        <w:rPr>
          <w:sz w:val="24"/>
        </w:rPr>
        <w:t>cost</w:t>
      </w:r>
      <w:r>
        <w:rPr>
          <w:spacing w:val="-2"/>
          <w:sz w:val="24"/>
        </w:rPr>
        <w:t xml:space="preserve"> estimates,</w:t>
      </w:r>
    </w:p>
    <w:p w14:paraId="23019788" w14:textId="77777777" w:rsidR="00197554" w:rsidRDefault="00B770A3" w:rsidP="00167CBE">
      <w:pPr>
        <w:pStyle w:val="ListParagraph"/>
        <w:numPr>
          <w:ilvl w:val="0"/>
          <w:numId w:val="13"/>
        </w:numPr>
        <w:tabs>
          <w:tab w:val="left" w:pos="1080"/>
        </w:tabs>
        <w:spacing w:before="0" w:after="100"/>
        <w:ind w:left="630" w:right="159" w:hanging="432"/>
        <w:jc w:val="left"/>
        <w:rPr>
          <w:sz w:val="24"/>
        </w:rPr>
      </w:pPr>
      <w:r>
        <w:rPr>
          <w:sz w:val="24"/>
        </w:rPr>
        <w:t>A</w:t>
      </w:r>
      <w:r>
        <w:rPr>
          <w:spacing w:val="80"/>
          <w:sz w:val="24"/>
        </w:rPr>
        <w:t xml:space="preserve"> </w:t>
      </w:r>
      <w:r>
        <w:rPr>
          <w:sz w:val="24"/>
        </w:rPr>
        <w:t>cost</w:t>
      </w:r>
      <w:r>
        <w:rPr>
          <w:spacing w:val="80"/>
          <w:sz w:val="24"/>
        </w:rPr>
        <w:t xml:space="preserve"> </w:t>
      </w:r>
      <w:r>
        <w:rPr>
          <w:sz w:val="24"/>
        </w:rPr>
        <w:t>and</w:t>
      </w:r>
      <w:r>
        <w:rPr>
          <w:spacing w:val="80"/>
          <w:sz w:val="24"/>
        </w:rPr>
        <w:t xml:space="preserve"> </w:t>
      </w:r>
      <w:r>
        <w:rPr>
          <w:sz w:val="24"/>
        </w:rPr>
        <w:t>price</w:t>
      </w:r>
      <w:r>
        <w:rPr>
          <w:spacing w:val="80"/>
          <w:sz w:val="24"/>
        </w:rPr>
        <w:t xml:space="preserve"> </w:t>
      </w:r>
      <w:r>
        <w:rPr>
          <w:sz w:val="24"/>
        </w:rPr>
        <w:t>analysis</w:t>
      </w:r>
      <w:r>
        <w:rPr>
          <w:spacing w:val="80"/>
          <w:sz w:val="24"/>
        </w:rPr>
        <w:t xml:space="preserve"> </w:t>
      </w:r>
      <w:r>
        <w:rPr>
          <w:sz w:val="24"/>
        </w:rPr>
        <w:t>(usually</w:t>
      </w:r>
      <w:r>
        <w:rPr>
          <w:spacing w:val="80"/>
          <w:sz w:val="24"/>
        </w:rPr>
        <w:t xml:space="preserve"> </w:t>
      </w:r>
      <w:r>
        <w:rPr>
          <w:sz w:val="24"/>
        </w:rPr>
        <w:t>conducted</w:t>
      </w:r>
      <w:r>
        <w:rPr>
          <w:spacing w:val="80"/>
          <w:sz w:val="24"/>
        </w:rPr>
        <w:t xml:space="preserve"> </w:t>
      </w:r>
      <w:r>
        <w:rPr>
          <w:sz w:val="24"/>
        </w:rPr>
        <w:t>by</w:t>
      </w:r>
      <w:r>
        <w:rPr>
          <w:spacing w:val="80"/>
          <w:sz w:val="24"/>
        </w:rPr>
        <w:t xml:space="preserve"> </w:t>
      </w:r>
      <w:r>
        <w:rPr>
          <w:sz w:val="24"/>
        </w:rPr>
        <w:t>an</w:t>
      </w:r>
      <w:r>
        <w:rPr>
          <w:spacing w:val="80"/>
          <w:sz w:val="24"/>
        </w:rPr>
        <w:t xml:space="preserve"> </w:t>
      </w:r>
      <w:r>
        <w:rPr>
          <w:sz w:val="24"/>
        </w:rPr>
        <w:t>engineer)</w:t>
      </w:r>
      <w:r>
        <w:rPr>
          <w:spacing w:val="80"/>
          <w:sz w:val="24"/>
        </w:rPr>
        <w:t xml:space="preserve"> </w:t>
      </w:r>
      <w:r>
        <w:rPr>
          <w:sz w:val="24"/>
        </w:rPr>
        <w:t>that determines the basis for costs being reasonable, and</w:t>
      </w:r>
    </w:p>
    <w:p w14:paraId="334BDCDD" w14:textId="1FC8151A" w:rsidR="00233425" w:rsidRPr="009A3E37" w:rsidRDefault="00B770A3" w:rsidP="00167CBE">
      <w:pPr>
        <w:pStyle w:val="ListParagraph"/>
        <w:numPr>
          <w:ilvl w:val="0"/>
          <w:numId w:val="13"/>
        </w:numPr>
        <w:tabs>
          <w:tab w:val="left" w:pos="1080"/>
        </w:tabs>
        <w:spacing w:before="0" w:after="100"/>
        <w:ind w:left="630" w:hanging="431"/>
        <w:jc w:val="left"/>
      </w:pPr>
      <w:r>
        <w:rPr>
          <w:sz w:val="24"/>
        </w:rPr>
        <w:t>Any</w:t>
      </w:r>
      <w:r>
        <w:rPr>
          <w:spacing w:val="-3"/>
          <w:sz w:val="24"/>
        </w:rPr>
        <w:t xml:space="preserve"> </w:t>
      </w:r>
      <w:r>
        <w:rPr>
          <w:sz w:val="24"/>
        </w:rPr>
        <w:t>revised</w:t>
      </w:r>
      <w:r>
        <w:rPr>
          <w:spacing w:val="-3"/>
          <w:sz w:val="24"/>
        </w:rPr>
        <w:t xml:space="preserve"> </w:t>
      </w:r>
      <w:r>
        <w:rPr>
          <w:sz w:val="24"/>
        </w:rPr>
        <w:t>plans</w:t>
      </w:r>
      <w:r>
        <w:rPr>
          <w:spacing w:val="-1"/>
          <w:sz w:val="24"/>
        </w:rPr>
        <w:t xml:space="preserve"> </w:t>
      </w:r>
      <w:r>
        <w:rPr>
          <w:sz w:val="24"/>
        </w:rPr>
        <w:t>and</w:t>
      </w:r>
      <w:r>
        <w:rPr>
          <w:spacing w:val="-3"/>
          <w:sz w:val="24"/>
        </w:rPr>
        <w:t xml:space="preserve"> </w:t>
      </w:r>
      <w:r>
        <w:rPr>
          <w:spacing w:val="-2"/>
          <w:sz w:val="24"/>
        </w:rPr>
        <w:t>specifications.</w:t>
      </w:r>
    </w:p>
    <w:p w14:paraId="04618310" w14:textId="0319DCB2" w:rsidR="00197554" w:rsidRPr="00167CBE" w:rsidRDefault="00633D98" w:rsidP="00167CBE">
      <w:pPr>
        <w:pStyle w:val="ListParagraph"/>
        <w:numPr>
          <w:ilvl w:val="0"/>
          <w:numId w:val="13"/>
        </w:numPr>
        <w:tabs>
          <w:tab w:val="left" w:pos="1080"/>
        </w:tabs>
        <w:spacing w:before="0" w:after="100"/>
        <w:ind w:left="630" w:hanging="431"/>
        <w:jc w:val="left"/>
      </w:pPr>
      <w:r w:rsidRPr="00633D98">
        <w:rPr>
          <w:sz w:val="24"/>
          <w:szCs w:val="24"/>
        </w:rPr>
        <w:t>U</w:t>
      </w:r>
      <w:r w:rsidR="00B770A3" w:rsidRPr="00633D98">
        <w:rPr>
          <w:sz w:val="24"/>
          <w:szCs w:val="24"/>
        </w:rPr>
        <w:t xml:space="preserve">pdated </w:t>
      </w:r>
      <w:r w:rsidR="00B770A3">
        <w:rPr>
          <w:sz w:val="25"/>
        </w:rPr>
        <w:t xml:space="preserve">Section 102 Disclosure Form </w:t>
      </w:r>
      <w:r w:rsidR="00B770A3" w:rsidRPr="00633D98">
        <w:rPr>
          <w:sz w:val="24"/>
          <w:szCs w:val="24"/>
        </w:rPr>
        <w:t xml:space="preserve">if the construction contract amount and any other pertinent information </w:t>
      </w:r>
      <w:proofErr w:type="gramStart"/>
      <w:r w:rsidR="00B770A3" w:rsidRPr="00633D98">
        <w:rPr>
          <w:sz w:val="24"/>
          <w:szCs w:val="24"/>
        </w:rPr>
        <w:t>has</w:t>
      </w:r>
      <w:proofErr w:type="gramEnd"/>
      <w:r w:rsidR="00B770A3" w:rsidRPr="00633D98">
        <w:rPr>
          <w:sz w:val="24"/>
          <w:szCs w:val="24"/>
        </w:rPr>
        <w:t xml:space="preserve"> changed</w:t>
      </w:r>
      <w:r w:rsidR="0000384F">
        <w:rPr>
          <w:sz w:val="24"/>
          <w:szCs w:val="24"/>
        </w:rPr>
        <w:t xml:space="preserve">. This form is available in the Forms for </w:t>
      </w:r>
      <w:r w:rsidR="0000384F" w:rsidRPr="00C303DE">
        <w:rPr>
          <w:sz w:val="24"/>
          <w:szCs w:val="24"/>
        </w:rPr>
        <w:t xml:space="preserve">Chapter </w:t>
      </w:r>
      <w:r w:rsidR="00C303DE" w:rsidRPr="00C303DE">
        <w:rPr>
          <w:sz w:val="24"/>
          <w:szCs w:val="24"/>
        </w:rPr>
        <w:t>7</w:t>
      </w:r>
      <w:r w:rsidR="0000384F" w:rsidRPr="00C303DE">
        <w:rPr>
          <w:sz w:val="24"/>
          <w:szCs w:val="24"/>
        </w:rPr>
        <w:t xml:space="preserve"> (Procurement and Contracting).</w:t>
      </w:r>
    </w:p>
    <w:p w14:paraId="2301978C" w14:textId="08236B60" w:rsidR="00197554" w:rsidRDefault="00B770A3" w:rsidP="00167CBE">
      <w:pPr>
        <w:pStyle w:val="BodyText"/>
        <w:spacing w:after="140"/>
        <w:ind w:left="0" w:right="155"/>
      </w:pPr>
      <w:r>
        <w:t xml:space="preserve">If a change order will result in a significant change in the scope of the approved project as proposed in the CDBG application, a project amendment or budget revision may also be necessary. (See </w:t>
      </w:r>
      <w:r w:rsidRPr="004C1E4F">
        <w:t xml:space="preserve">Chapter </w:t>
      </w:r>
      <w:r w:rsidR="00616331">
        <w:t>12</w:t>
      </w:r>
      <w:r w:rsidRPr="004C1E4F">
        <w:t xml:space="preserve">: Reporting, Amendments and </w:t>
      </w:r>
      <w:r w:rsidRPr="004C1E4F">
        <w:rPr>
          <w:spacing w:val="-2"/>
        </w:rPr>
        <w:t>Monitoring.)</w:t>
      </w:r>
    </w:p>
    <w:p w14:paraId="2301978D" w14:textId="77777777" w:rsidR="00197554" w:rsidRPr="00167CBE" w:rsidRDefault="00B770A3" w:rsidP="00167CBE">
      <w:pPr>
        <w:spacing w:after="200"/>
        <w:ind w:right="153"/>
        <w:jc w:val="both"/>
        <w:rPr>
          <w:sz w:val="24"/>
        </w:rPr>
      </w:pPr>
      <w:r w:rsidRPr="00167CBE">
        <w:rPr>
          <w:sz w:val="24"/>
        </w:rPr>
        <w:t>The architect/engineer or project inspector usually prepares change orders; however, the recipient must approve and authorize change orders before they are given to the contractor and executed.</w:t>
      </w:r>
      <w:r w:rsidRPr="00167CBE">
        <w:rPr>
          <w:spacing w:val="40"/>
          <w:sz w:val="24"/>
        </w:rPr>
        <w:t xml:space="preserve"> </w:t>
      </w:r>
      <w:r w:rsidRPr="00167CBE">
        <w:rPr>
          <w:sz w:val="24"/>
        </w:rPr>
        <w:t>The proposed change should also be verified and/or recommended for approval by the project engineer, project manager, architect or other technical support personnel.</w:t>
      </w:r>
      <w:r w:rsidRPr="00167CBE">
        <w:rPr>
          <w:spacing w:val="40"/>
          <w:sz w:val="24"/>
        </w:rPr>
        <w:t xml:space="preserve"> </w:t>
      </w:r>
      <w:r w:rsidRPr="00167CBE">
        <w:rPr>
          <w:sz w:val="24"/>
        </w:rPr>
        <w:t>The recipient should compare such change orders to the CDBG construction budget prior to approval.</w:t>
      </w:r>
    </w:p>
    <w:p w14:paraId="2301978E" w14:textId="77777777" w:rsidR="00197554" w:rsidRPr="004751BD" w:rsidRDefault="00B770A3" w:rsidP="004751BD">
      <w:pPr>
        <w:pStyle w:val="Heading3"/>
        <w:tabs>
          <w:tab w:val="left" w:pos="8848"/>
        </w:tabs>
        <w:spacing w:before="256"/>
        <w:jc w:val="both"/>
        <w:rPr>
          <w:rFonts w:ascii="Tahoma" w:hAnsi="Tahoma" w:cs="Tahoma"/>
          <w:b/>
          <w:bCs/>
          <w:color w:val="000000"/>
          <w:shd w:val="clear" w:color="auto" w:fill="B1B1B1"/>
        </w:rPr>
      </w:pPr>
      <w:bookmarkStart w:id="17" w:name="Final_Inspections"/>
      <w:bookmarkEnd w:id="17"/>
      <w:r w:rsidRPr="004751BD">
        <w:rPr>
          <w:rFonts w:ascii="Tahoma" w:hAnsi="Tahoma" w:cs="Tahoma"/>
          <w:b/>
          <w:bCs/>
          <w:color w:val="000000"/>
          <w:shd w:val="clear" w:color="auto" w:fill="B1B1B1"/>
        </w:rPr>
        <w:t>Final Inspections</w:t>
      </w:r>
      <w:r w:rsidRPr="004751BD">
        <w:rPr>
          <w:rFonts w:ascii="Tahoma" w:hAnsi="Tahoma" w:cs="Tahoma"/>
          <w:b/>
          <w:bCs/>
          <w:color w:val="000000"/>
          <w:shd w:val="clear" w:color="auto" w:fill="B1B1B1"/>
        </w:rPr>
        <w:tab/>
      </w:r>
    </w:p>
    <w:p w14:paraId="2301978F" w14:textId="77777777" w:rsidR="00197554" w:rsidRDefault="00B770A3" w:rsidP="00167CBE">
      <w:pPr>
        <w:pStyle w:val="BodyText"/>
        <w:spacing w:before="200" w:after="140"/>
        <w:ind w:left="0" w:right="155"/>
      </w:pPr>
      <w:r>
        <w:t>When construction work has been completed, the contractor must certify completion of work to the recipient and submit a final request for payment. Before work is accepted and final payment is made to the contractor, the recipient should verify that:</w:t>
      </w:r>
    </w:p>
    <w:p w14:paraId="23019790" w14:textId="77777777" w:rsidR="00197554" w:rsidRDefault="00B770A3" w:rsidP="00167CBE">
      <w:pPr>
        <w:pStyle w:val="ListParagraph"/>
        <w:numPr>
          <w:ilvl w:val="0"/>
          <w:numId w:val="13"/>
        </w:numPr>
        <w:tabs>
          <w:tab w:val="left" w:pos="990"/>
        </w:tabs>
        <w:spacing w:before="0" w:after="100"/>
        <w:ind w:left="630" w:right="161" w:hanging="432"/>
        <w:rPr>
          <w:sz w:val="24"/>
        </w:rPr>
      </w:pPr>
      <w:r>
        <w:rPr>
          <w:sz w:val="24"/>
        </w:rPr>
        <w:t>All payrolls have been received</w:t>
      </w:r>
      <w:r>
        <w:rPr>
          <w:spacing w:val="-1"/>
          <w:sz w:val="24"/>
        </w:rPr>
        <w:t xml:space="preserve"> </w:t>
      </w:r>
      <w:r>
        <w:rPr>
          <w:sz w:val="24"/>
        </w:rPr>
        <w:t xml:space="preserve">and </w:t>
      </w:r>
      <w:proofErr w:type="gramStart"/>
      <w:r>
        <w:rPr>
          <w:sz w:val="24"/>
        </w:rPr>
        <w:t>checked</w:t>
      </w:r>
      <w:proofErr w:type="gramEnd"/>
      <w:r>
        <w:rPr>
          <w:spacing w:val="-1"/>
          <w:sz w:val="24"/>
        </w:rPr>
        <w:t xml:space="preserve"> </w:t>
      </w:r>
      <w:r>
        <w:rPr>
          <w:sz w:val="24"/>
        </w:rPr>
        <w:t>and any necessary restitution has been made (including final Section 3 reports).</w:t>
      </w:r>
    </w:p>
    <w:p w14:paraId="23019791" w14:textId="77777777" w:rsidR="00197554" w:rsidRDefault="00B770A3" w:rsidP="00167CBE">
      <w:pPr>
        <w:pStyle w:val="ListParagraph"/>
        <w:numPr>
          <w:ilvl w:val="0"/>
          <w:numId w:val="13"/>
        </w:numPr>
        <w:tabs>
          <w:tab w:val="left" w:pos="990"/>
        </w:tabs>
        <w:spacing w:before="0" w:after="100"/>
        <w:ind w:left="630" w:right="156" w:hanging="432"/>
        <w:rPr>
          <w:sz w:val="24"/>
        </w:rPr>
      </w:pPr>
      <w:r>
        <w:rPr>
          <w:sz w:val="24"/>
        </w:rPr>
        <w:t>All other required Equal Opportunity and Labor Standards provisions have been satisfied.</w:t>
      </w:r>
    </w:p>
    <w:p w14:paraId="23019792" w14:textId="77777777" w:rsidR="00197554" w:rsidRDefault="00B770A3" w:rsidP="00167CBE">
      <w:pPr>
        <w:pStyle w:val="ListParagraph"/>
        <w:numPr>
          <w:ilvl w:val="0"/>
          <w:numId w:val="13"/>
        </w:numPr>
        <w:tabs>
          <w:tab w:val="left" w:pos="990"/>
        </w:tabs>
        <w:spacing w:before="0" w:after="100"/>
        <w:ind w:left="630" w:hanging="432"/>
        <w:jc w:val="left"/>
        <w:rPr>
          <w:sz w:val="24"/>
        </w:rPr>
      </w:pPr>
      <w:r>
        <w:rPr>
          <w:sz w:val="24"/>
        </w:rPr>
        <w:t>All</w:t>
      </w:r>
      <w:r>
        <w:rPr>
          <w:spacing w:val="-3"/>
          <w:sz w:val="24"/>
        </w:rPr>
        <w:t xml:space="preserve"> </w:t>
      </w:r>
      <w:r>
        <w:rPr>
          <w:sz w:val="24"/>
        </w:rPr>
        <w:t>contract</w:t>
      </w:r>
      <w:r>
        <w:rPr>
          <w:spacing w:val="-4"/>
          <w:sz w:val="24"/>
        </w:rPr>
        <w:t xml:space="preserve"> </w:t>
      </w:r>
      <w:r>
        <w:rPr>
          <w:sz w:val="24"/>
        </w:rPr>
        <w:t>submissions</w:t>
      </w:r>
      <w:r>
        <w:rPr>
          <w:spacing w:val="-2"/>
          <w:sz w:val="24"/>
        </w:rPr>
        <w:t xml:space="preserve"> </w:t>
      </w:r>
      <w:r>
        <w:rPr>
          <w:sz w:val="24"/>
        </w:rPr>
        <w:t>have</w:t>
      </w:r>
      <w:r>
        <w:rPr>
          <w:spacing w:val="-2"/>
          <w:sz w:val="24"/>
        </w:rPr>
        <w:t xml:space="preserve"> </w:t>
      </w:r>
      <w:r>
        <w:rPr>
          <w:sz w:val="24"/>
        </w:rPr>
        <w:t>been</w:t>
      </w:r>
      <w:r>
        <w:rPr>
          <w:spacing w:val="-2"/>
          <w:sz w:val="24"/>
        </w:rPr>
        <w:t xml:space="preserve"> received.</w:t>
      </w:r>
    </w:p>
    <w:p w14:paraId="23019793" w14:textId="77777777" w:rsidR="00197554" w:rsidRDefault="00B770A3" w:rsidP="00167CBE">
      <w:pPr>
        <w:pStyle w:val="ListParagraph"/>
        <w:numPr>
          <w:ilvl w:val="0"/>
          <w:numId w:val="13"/>
        </w:numPr>
        <w:tabs>
          <w:tab w:val="left" w:pos="990"/>
        </w:tabs>
        <w:spacing w:before="0" w:after="100"/>
        <w:ind w:left="630" w:right="156" w:hanging="432"/>
        <w:rPr>
          <w:sz w:val="24"/>
        </w:rPr>
      </w:pPr>
      <w:r>
        <w:rPr>
          <w:sz w:val="24"/>
        </w:rPr>
        <w:t xml:space="preserve">All claims and disputes involving the contractor have been resolved and a release of liens from the contractor and all subcontractors has been </w:t>
      </w:r>
      <w:r>
        <w:rPr>
          <w:spacing w:val="-2"/>
          <w:sz w:val="24"/>
        </w:rPr>
        <w:t>provided.</w:t>
      </w:r>
    </w:p>
    <w:p w14:paraId="23019794" w14:textId="77777777" w:rsidR="00197554" w:rsidRDefault="00B770A3" w:rsidP="00167CBE">
      <w:pPr>
        <w:pStyle w:val="ListParagraph"/>
        <w:numPr>
          <w:ilvl w:val="0"/>
          <w:numId w:val="13"/>
        </w:numPr>
        <w:tabs>
          <w:tab w:val="left" w:pos="990"/>
        </w:tabs>
        <w:spacing w:before="0" w:after="100"/>
        <w:ind w:left="630" w:hanging="432"/>
        <w:jc w:val="left"/>
        <w:rPr>
          <w:sz w:val="24"/>
        </w:rPr>
      </w:pPr>
      <w:r>
        <w:rPr>
          <w:sz w:val="24"/>
        </w:rPr>
        <w:t>Files</w:t>
      </w:r>
      <w:r>
        <w:rPr>
          <w:spacing w:val="-1"/>
          <w:sz w:val="24"/>
        </w:rPr>
        <w:t xml:space="preserve"> </w:t>
      </w:r>
      <w:r>
        <w:rPr>
          <w:sz w:val="24"/>
        </w:rPr>
        <w:t xml:space="preserve">are </w:t>
      </w:r>
      <w:r>
        <w:rPr>
          <w:spacing w:val="-2"/>
          <w:sz w:val="24"/>
        </w:rPr>
        <w:t>complete.</w:t>
      </w:r>
    </w:p>
    <w:p w14:paraId="23019795" w14:textId="77777777" w:rsidR="00197554" w:rsidRDefault="00B770A3" w:rsidP="00167CBE">
      <w:pPr>
        <w:pStyle w:val="ListParagraph"/>
        <w:numPr>
          <w:ilvl w:val="0"/>
          <w:numId w:val="13"/>
        </w:numPr>
        <w:tabs>
          <w:tab w:val="left" w:pos="990"/>
        </w:tabs>
        <w:spacing w:before="0" w:after="100"/>
        <w:ind w:left="630" w:hanging="432"/>
        <w:jc w:val="left"/>
        <w:rPr>
          <w:sz w:val="24"/>
        </w:rPr>
      </w:pPr>
      <w:r>
        <w:rPr>
          <w:sz w:val="24"/>
        </w:rPr>
        <w:t>As-built</w:t>
      </w:r>
      <w:r>
        <w:rPr>
          <w:spacing w:val="-6"/>
          <w:sz w:val="24"/>
        </w:rPr>
        <w:t xml:space="preserve"> </w:t>
      </w:r>
      <w:r>
        <w:rPr>
          <w:sz w:val="24"/>
        </w:rPr>
        <w:t>plans</w:t>
      </w:r>
      <w:r>
        <w:rPr>
          <w:spacing w:val="-2"/>
          <w:sz w:val="24"/>
        </w:rPr>
        <w:t xml:space="preserve"> </w:t>
      </w:r>
      <w:r>
        <w:rPr>
          <w:sz w:val="24"/>
        </w:rPr>
        <w:t>have</w:t>
      </w:r>
      <w:r>
        <w:rPr>
          <w:spacing w:val="-1"/>
          <w:sz w:val="24"/>
        </w:rPr>
        <w:t xml:space="preserve"> </w:t>
      </w:r>
      <w:r>
        <w:rPr>
          <w:sz w:val="24"/>
        </w:rPr>
        <w:t>been</w:t>
      </w:r>
      <w:r>
        <w:rPr>
          <w:spacing w:val="-3"/>
          <w:sz w:val="24"/>
        </w:rPr>
        <w:t xml:space="preserve"> </w:t>
      </w:r>
      <w:r>
        <w:rPr>
          <w:sz w:val="24"/>
        </w:rPr>
        <w:t>filed</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recipient,</w:t>
      </w:r>
      <w:r>
        <w:rPr>
          <w:spacing w:val="-4"/>
          <w:sz w:val="24"/>
        </w:rPr>
        <w:t xml:space="preserve"> </w:t>
      </w:r>
      <w:r>
        <w:rPr>
          <w:sz w:val="24"/>
        </w:rPr>
        <w:t>if</w:t>
      </w:r>
      <w:r>
        <w:rPr>
          <w:spacing w:val="-2"/>
          <w:sz w:val="24"/>
        </w:rPr>
        <w:t xml:space="preserve"> applicable.</w:t>
      </w:r>
    </w:p>
    <w:p w14:paraId="23019796" w14:textId="77777777" w:rsidR="00197554" w:rsidRDefault="00197554">
      <w:pPr>
        <w:rPr>
          <w:sz w:val="24"/>
        </w:rPr>
        <w:sectPr w:rsidR="00197554" w:rsidSect="004751BD">
          <w:headerReference w:type="default" r:id="rId15"/>
          <w:footerReference w:type="default" r:id="rId16"/>
          <w:headerReference w:type="first" r:id="rId17"/>
          <w:footerReference w:type="first" r:id="rId18"/>
          <w:pgSz w:w="12240" w:h="15840"/>
          <w:pgMar w:top="1440" w:right="1440" w:bottom="1296" w:left="1440" w:header="864" w:footer="864" w:gutter="0"/>
          <w:cols w:space="720"/>
          <w:titlePg/>
          <w:docGrid w:linePitch="299"/>
        </w:sectPr>
      </w:pPr>
    </w:p>
    <w:p w14:paraId="23019798" w14:textId="0E0A1832" w:rsidR="00197554" w:rsidRDefault="00967872" w:rsidP="00A5017E">
      <w:pPr>
        <w:pStyle w:val="Style15"/>
        <w:ind w:left="0"/>
      </w:pPr>
      <w:r>
        <w:lastRenderedPageBreak/>
        <w:t xml:space="preserve">Chapter </w:t>
      </w:r>
      <w:r w:rsidR="00115D86">
        <w:t>8</w:t>
      </w:r>
      <w:r>
        <w:t xml:space="preserve"> - </w:t>
      </w:r>
      <w:r w:rsidR="00A5017E">
        <w:t>Construction Management &amp; Labor Standards Forms</w:t>
      </w:r>
    </w:p>
    <w:p w14:paraId="27D9F121" w14:textId="77777777" w:rsidR="00CE1258" w:rsidRDefault="00CE1258" w:rsidP="00A5017E">
      <w:pPr>
        <w:pStyle w:val="Style19"/>
      </w:pPr>
    </w:p>
    <w:p w14:paraId="23019799" w14:textId="78C139F9" w:rsidR="00197554" w:rsidRDefault="00B770A3" w:rsidP="00A5017E">
      <w:pPr>
        <w:pStyle w:val="Style19"/>
      </w:pPr>
      <w:r>
        <w:t>Construction</w:t>
      </w:r>
      <w:r>
        <w:rPr>
          <w:spacing w:val="-3"/>
        </w:rPr>
        <w:t xml:space="preserve"> </w:t>
      </w:r>
      <w:r>
        <w:t>Management</w:t>
      </w:r>
    </w:p>
    <w:p w14:paraId="2301979A" w14:textId="77777777" w:rsidR="00197554" w:rsidRDefault="00B770A3" w:rsidP="00A5017E">
      <w:pPr>
        <w:pStyle w:val="BodyText"/>
        <w:spacing w:before="58" w:line="288" w:lineRule="auto"/>
        <w:ind w:left="0" w:right="3107"/>
        <w:jc w:val="left"/>
      </w:pPr>
      <w:r>
        <w:t>Outline of a Pre-construction Conference</w:t>
      </w:r>
      <w:r>
        <w:rPr>
          <w:spacing w:val="40"/>
        </w:rPr>
        <w:t xml:space="preserve"> </w:t>
      </w:r>
      <w:r>
        <w:t>Construction</w:t>
      </w:r>
      <w:r>
        <w:rPr>
          <w:spacing w:val="-7"/>
        </w:rPr>
        <w:t xml:space="preserve"> </w:t>
      </w:r>
      <w:r>
        <w:t>Contract</w:t>
      </w:r>
      <w:r>
        <w:rPr>
          <w:spacing w:val="-4"/>
        </w:rPr>
        <w:t xml:space="preserve"> </w:t>
      </w:r>
      <w:r>
        <w:t>Draw</w:t>
      </w:r>
      <w:r>
        <w:rPr>
          <w:spacing w:val="-8"/>
        </w:rPr>
        <w:t xml:space="preserve"> </w:t>
      </w:r>
      <w:r>
        <w:t>Request</w:t>
      </w:r>
      <w:r>
        <w:rPr>
          <w:spacing w:val="-8"/>
        </w:rPr>
        <w:t xml:space="preserve"> </w:t>
      </w:r>
      <w:r>
        <w:t>Review</w:t>
      </w:r>
      <w:r>
        <w:rPr>
          <w:spacing w:val="-10"/>
        </w:rPr>
        <w:t xml:space="preserve"> </w:t>
      </w:r>
      <w:r>
        <w:t>Checklist</w:t>
      </w:r>
    </w:p>
    <w:p w14:paraId="2301979B" w14:textId="77777777" w:rsidR="00197554" w:rsidRDefault="00197554">
      <w:pPr>
        <w:pStyle w:val="BodyText"/>
        <w:spacing w:before="57"/>
        <w:ind w:left="0"/>
        <w:jc w:val="left"/>
      </w:pPr>
    </w:p>
    <w:p w14:paraId="2301979C" w14:textId="77777777" w:rsidR="00197554" w:rsidRDefault="00B770A3" w:rsidP="00A5017E">
      <w:pPr>
        <w:pStyle w:val="Style17"/>
      </w:pPr>
      <w:r>
        <w:t>Davis</w:t>
      </w:r>
      <w:r>
        <w:rPr>
          <w:spacing w:val="-1"/>
        </w:rPr>
        <w:t xml:space="preserve"> </w:t>
      </w:r>
      <w:r>
        <w:t>Bacon</w:t>
      </w:r>
    </w:p>
    <w:p w14:paraId="2301979D" w14:textId="77777777" w:rsidR="00197554" w:rsidRDefault="00B770A3" w:rsidP="00A5017E">
      <w:pPr>
        <w:pStyle w:val="BodyText"/>
        <w:spacing w:before="58" w:line="288" w:lineRule="auto"/>
        <w:ind w:left="0" w:right="156"/>
        <w:jc w:val="left"/>
        <w:rPr>
          <w:spacing w:val="-2"/>
        </w:rPr>
      </w:pPr>
      <w:r>
        <w:t>Davis-Bacon</w:t>
      </w:r>
      <w:r>
        <w:rPr>
          <w:spacing w:val="-6"/>
        </w:rPr>
        <w:t xml:space="preserve"> </w:t>
      </w:r>
      <w:r>
        <w:t>And</w:t>
      </w:r>
      <w:r>
        <w:rPr>
          <w:spacing w:val="-7"/>
        </w:rPr>
        <w:t xml:space="preserve"> </w:t>
      </w:r>
      <w:r>
        <w:t>Labor</w:t>
      </w:r>
      <w:r>
        <w:rPr>
          <w:spacing w:val="-6"/>
        </w:rPr>
        <w:t xml:space="preserve"> </w:t>
      </w:r>
      <w:r>
        <w:t>Standards</w:t>
      </w:r>
      <w:r>
        <w:rPr>
          <w:spacing w:val="-5"/>
        </w:rPr>
        <w:t xml:space="preserve"> </w:t>
      </w:r>
      <w:r>
        <w:t>Contractor</w:t>
      </w:r>
      <w:r>
        <w:rPr>
          <w:spacing w:val="-4"/>
        </w:rPr>
        <w:t xml:space="preserve"> </w:t>
      </w:r>
      <w:r>
        <w:t>Guide</w:t>
      </w:r>
      <w:r>
        <w:rPr>
          <w:spacing w:val="-5"/>
        </w:rPr>
        <w:t xml:space="preserve"> </w:t>
      </w:r>
      <w:r>
        <w:t>Addendum</w:t>
      </w:r>
      <w:r>
        <w:rPr>
          <w:spacing w:val="-5"/>
        </w:rPr>
        <w:t xml:space="preserve"> </w:t>
      </w:r>
      <w:r>
        <w:t>–</w:t>
      </w:r>
      <w:r>
        <w:rPr>
          <w:spacing w:val="-5"/>
        </w:rPr>
        <w:t xml:space="preserve"> </w:t>
      </w:r>
      <w:r>
        <w:t xml:space="preserve">Federal </w:t>
      </w:r>
      <w:r>
        <w:rPr>
          <w:spacing w:val="-2"/>
        </w:rPr>
        <w:t>Publication</w:t>
      </w:r>
    </w:p>
    <w:p w14:paraId="79994D74" w14:textId="77777777" w:rsidR="00C73149" w:rsidRDefault="00C73149" w:rsidP="00A5017E">
      <w:pPr>
        <w:pStyle w:val="BodyText"/>
        <w:spacing w:before="58" w:line="288" w:lineRule="auto"/>
        <w:ind w:left="0" w:right="156"/>
        <w:jc w:val="left"/>
      </w:pPr>
    </w:p>
    <w:p w14:paraId="439227C9" w14:textId="77777777" w:rsidR="00C73149" w:rsidRPr="00C73149" w:rsidRDefault="00B770A3" w:rsidP="00A5017E">
      <w:pPr>
        <w:spacing w:before="1" w:line="288" w:lineRule="auto"/>
        <w:ind w:right="360"/>
        <w:rPr>
          <w:b/>
          <w:sz w:val="24"/>
        </w:rPr>
      </w:pPr>
      <w:r w:rsidRPr="00C73149">
        <w:rPr>
          <w:b/>
          <w:sz w:val="24"/>
        </w:rPr>
        <w:t xml:space="preserve">Requesting Additional Classifications </w:t>
      </w:r>
    </w:p>
    <w:p w14:paraId="05BF2280" w14:textId="77777777" w:rsidR="00C73149" w:rsidRDefault="00B770A3" w:rsidP="00A5017E">
      <w:pPr>
        <w:spacing w:before="1" w:line="288" w:lineRule="auto"/>
        <w:ind w:right="360"/>
        <w:rPr>
          <w:bCs/>
          <w:sz w:val="24"/>
        </w:rPr>
      </w:pPr>
      <w:r w:rsidRPr="00A5017E">
        <w:rPr>
          <w:bCs/>
          <w:sz w:val="24"/>
        </w:rPr>
        <w:t xml:space="preserve">Additional Classification and Rate Report </w:t>
      </w:r>
    </w:p>
    <w:p w14:paraId="2301979E" w14:textId="01ADDB35" w:rsidR="00197554" w:rsidRPr="00A5017E" w:rsidRDefault="00B770A3" w:rsidP="00A5017E">
      <w:pPr>
        <w:spacing w:before="1" w:line="288" w:lineRule="auto"/>
        <w:ind w:right="360"/>
        <w:rPr>
          <w:bCs/>
          <w:sz w:val="24"/>
        </w:rPr>
      </w:pPr>
      <w:r w:rsidRPr="00A5017E">
        <w:rPr>
          <w:bCs/>
          <w:sz w:val="24"/>
        </w:rPr>
        <w:t>Additional</w:t>
      </w:r>
      <w:r w:rsidRPr="00A5017E">
        <w:rPr>
          <w:bCs/>
          <w:spacing w:val="-10"/>
          <w:sz w:val="24"/>
        </w:rPr>
        <w:t xml:space="preserve"> </w:t>
      </w:r>
      <w:r w:rsidRPr="00A5017E">
        <w:rPr>
          <w:bCs/>
          <w:sz w:val="24"/>
        </w:rPr>
        <w:t>Classification</w:t>
      </w:r>
      <w:r w:rsidRPr="00A5017E">
        <w:rPr>
          <w:bCs/>
          <w:spacing w:val="-10"/>
          <w:sz w:val="24"/>
        </w:rPr>
        <w:t xml:space="preserve"> </w:t>
      </w:r>
      <w:r w:rsidR="00A5017E" w:rsidRPr="00A5017E">
        <w:rPr>
          <w:bCs/>
          <w:spacing w:val="-10"/>
          <w:sz w:val="24"/>
        </w:rPr>
        <w:t>a</w:t>
      </w:r>
      <w:r w:rsidRPr="00A5017E">
        <w:rPr>
          <w:bCs/>
          <w:sz w:val="24"/>
        </w:rPr>
        <w:t>nd</w:t>
      </w:r>
      <w:r w:rsidRPr="00A5017E">
        <w:rPr>
          <w:bCs/>
          <w:spacing w:val="-11"/>
          <w:sz w:val="24"/>
        </w:rPr>
        <w:t xml:space="preserve"> </w:t>
      </w:r>
      <w:r w:rsidRPr="00A5017E">
        <w:rPr>
          <w:bCs/>
          <w:sz w:val="24"/>
        </w:rPr>
        <w:t>Rate</w:t>
      </w:r>
      <w:r w:rsidRPr="00A5017E">
        <w:rPr>
          <w:bCs/>
          <w:spacing w:val="-9"/>
          <w:sz w:val="24"/>
        </w:rPr>
        <w:t xml:space="preserve"> </w:t>
      </w:r>
      <w:r w:rsidRPr="00A5017E">
        <w:rPr>
          <w:bCs/>
          <w:sz w:val="24"/>
        </w:rPr>
        <w:t>Instructions</w:t>
      </w:r>
    </w:p>
    <w:p w14:paraId="2301979F" w14:textId="77777777" w:rsidR="00197554" w:rsidRDefault="00B770A3" w:rsidP="00A5017E">
      <w:pPr>
        <w:pStyle w:val="BodyText"/>
        <w:spacing w:line="288" w:lineRule="exact"/>
        <w:ind w:left="0"/>
        <w:jc w:val="left"/>
      </w:pPr>
      <w:r>
        <w:t>Additional</w:t>
      </w:r>
      <w:r>
        <w:rPr>
          <w:spacing w:val="-8"/>
        </w:rPr>
        <w:t xml:space="preserve"> </w:t>
      </w:r>
      <w:r>
        <w:t>Classification</w:t>
      </w:r>
      <w:r>
        <w:rPr>
          <w:spacing w:val="-5"/>
        </w:rPr>
        <w:t xml:space="preserve"> </w:t>
      </w:r>
      <w:r>
        <w:t>Request</w:t>
      </w:r>
      <w:r>
        <w:rPr>
          <w:spacing w:val="-6"/>
        </w:rPr>
        <w:t xml:space="preserve"> </w:t>
      </w:r>
      <w:r>
        <w:t>Documentation</w:t>
      </w:r>
      <w:r>
        <w:rPr>
          <w:spacing w:val="-5"/>
        </w:rPr>
        <w:t xml:space="preserve"> </w:t>
      </w:r>
      <w:r>
        <w:rPr>
          <w:spacing w:val="-2"/>
        </w:rPr>
        <w:t>Requirements</w:t>
      </w:r>
    </w:p>
    <w:p w14:paraId="230197A0" w14:textId="77777777" w:rsidR="00197554" w:rsidRDefault="00197554">
      <w:pPr>
        <w:pStyle w:val="BodyText"/>
        <w:spacing w:before="117"/>
        <w:ind w:left="0"/>
        <w:jc w:val="left"/>
      </w:pPr>
    </w:p>
    <w:p w14:paraId="230197A1" w14:textId="77777777" w:rsidR="00197554" w:rsidRDefault="00B770A3" w:rsidP="00A5017E">
      <w:pPr>
        <w:pStyle w:val="Style20"/>
      </w:pPr>
      <w:r>
        <w:t>Minimum</w:t>
      </w:r>
      <w:r>
        <w:rPr>
          <w:spacing w:val="-4"/>
        </w:rPr>
        <w:t xml:space="preserve"> </w:t>
      </w:r>
      <w:r>
        <w:t>Wage,</w:t>
      </w:r>
      <w:r>
        <w:rPr>
          <w:spacing w:val="-5"/>
        </w:rPr>
        <w:t xml:space="preserve"> </w:t>
      </w:r>
      <w:r>
        <w:t>Payroll</w:t>
      </w:r>
      <w:r>
        <w:rPr>
          <w:spacing w:val="-5"/>
        </w:rPr>
        <w:t xml:space="preserve"> </w:t>
      </w:r>
      <w:r>
        <w:t>and</w:t>
      </w:r>
      <w:r>
        <w:rPr>
          <w:spacing w:val="-4"/>
        </w:rPr>
        <w:t xml:space="preserve"> </w:t>
      </w:r>
      <w:r>
        <w:t>Checklists</w:t>
      </w:r>
      <w:r>
        <w:rPr>
          <w:spacing w:val="-4"/>
        </w:rPr>
        <w:t xml:space="preserve"> </w:t>
      </w:r>
      <w:r>
        <w:t>&amp;</w:t>
      </w:r>
      <w:r>
        <w:rPr>
          <w:spacing w:val="-5"/>
        </w:rPr>
        <w:t xml:space="preserve"> </w:t>
      </w:r>
      <w:r>
        <w:t>Minimum</w:t>
      </w:r>
      <w:r>
        <w:rPr>
          <w:spacing w:val="-5"/>
        </w:rPr>
        <w:t xml:space="preserve"> </w:t>
      </w:r>
      <w:r>
        <w:t>Wage</w:t>
      </w:r>
      <w:r>
        <w:rPr>
          <w:spacing w:val="-5"/>
        </w:rPr>
        <w:t xml:space="preserve"> </w:t>
      </w:r>
      <w:r>
        <w:t>Posters, Notices, etc.</w:t>
      </w:r>
    </w:p>
    <w:p w14:paraId="1DCF672F" w14:textId="77777777" w:rsidR="00C73149" w:rsidRDefault="00B770A3" w:rsidP="00A5017E">
      <w:pPr>
        <w:pStyle w:val="BodyText"/>
        <w:spacing w:before="1" w:line="285" w:lineRule="auto"/>
        <w:ind w:left="0" w:right="3491"/>
        <w:jc w:val="left"/>
      </w:pPr>
      <w:r>
        <w:t xml:space="preserve">Authorization to Make Other Deductions </w:t>
      </w:r>
    </w:p>
    <w:p w14:paraId="230197A2" w14:textId="75501F58" w:rsidR="00197554" w:rsidRDefault="00B770A3" w:rsidP="00A5017E">
      <w:pPr>
        <w:pStyle w:val="BodyText"/>
        <w:spacing w:before="1" w:line="285" w:lineRule="auto"/>
        <w:ind w:left="0" w:right="3491"/>
        <w:jc w:val="left"/>
      </w:pPr>
      <w:r>
        <w:t>Authorization</w:t>
      </w:r>
      <w:r>
        <w:rPr>
          <w:spacing w:val="-9"/>
        </w:rPr>
        <w:t xml:space="preserve"> </w:t>
      </w:r>
      <w:r>
        <w:t>to</w:t>
      </w:r>
      <w:r>
        <w:rPr>
          <w:spacing w:val="-7"/>
        </w:rPr>
        <w:t xml:space="preserve"> </w:t>
      </w:r>
      <w:r>
        <w:t>Make</w:t>
      </w:r>
      <w:r>
        <w:rPr>
          <w:spacing w:val="-8"/>
        </w:rPr>
        <w:t xml:space="preserve"> </w:t>
      </w:r>
      <w:r>
        <w:t>Other</w:t>
      </w:r>
      <w:r>
        <w:rPr>
          <w:spacing w:val="-9"/>
        </w:rPr>
        <w:t xml:space="preserve"> </w:t>
      </w:r>
      <w:r>
        <w:t>Deductions</w:t>
      </w:r>
      <w:r>
        <w:rPr>
          <w:spacing w:val="-8"/>
        </w:rPr>
        <w:t xml:space="preserve"> </w:t>
      </w:r>
      <w:r>
        <w:t>Sample</w:t>
      </w:r>
    </w:p>
    <w:p w14:paraId="230197A3" w14:textId="77777777" w:rsidR="00197554" w:rsidRDefault="00B770A3" w:rsidP="00A5017E">
      <w:pPr>
        <w:pStyle w:val="BodyText"/>
        <w:spacing w:before="4"/>
        <w:ind w:left="0"/>
        <w:jc w:val="left"/>
      </w:pPr>
      <w:r>
        <w:t>Certificate</w:t>
      </w:r>
      <w:r>
        <w:rPr>
          <w:spacing w:val="-4"/>
        </w:rPr>
        <w:t xml:space="preserve"> </w:t>
      </w:r>
      <w:r>
        <w:t>Designating</w:t>
      </w:r>
      <w:r>
        <w:rPr>
          <w:spacing w:val="-5"/>
        </w:rPr>
        <w:t xml:space="preserve"> </w:t>
      </w:r>
      <w:r>
        <w:t>Employee</w:t>
      </w:r>
      <w:r>
        <w:rPr>
          <w:spacing w:val="-4"/>
        </w:rPr>
        <w:t xml:space="preserve"> </w:t>
      </w:r>
      <w:r>
        <w:t>to</w:t>
      </w:r>
      <w:r>
        <w:rPr>
          <w:spacing w:val="-5"/>
        </w:rPr>
        <w:t xml:space="preserve"> </w:t>
      </w:r>
      <w:r>
        <w:t>Supervise</w:t>
      </w:r>
      <w:r>
        <w:rPr>
          <w:spacing w:val="-3"/>
        </w:rPr>
        <w:t xml:space="preserve"> </w:t>
      </w:r>
      <w:r>
        <w:rPr>
          <w:spacing w:val="-2"/>
        </w:rPr>
        <w:t>Payment</w:t>
      </w:r>
    </w:p>
    <w:p w14:paraId="3EE69E0A" w14:textId="77777777" w:rsidR="00C73149" w:rsidRDefault="00B770A3" w:rsidP="00A5017E">
      <w:pPr>
        <w:pStyle w:val="BodyText"/>
        <w:spacing w:before="58" w:line="288" w:lineRule="auto"/>
        <w:ind w:left="0" w:right="610"/>
        <w:jc w:val="left"/>
      </w:pPr>
      <w:r>
        <w:t>Sample</w:t>
      </w:r>
      <w:r>
        <w:rPr>
          <w:spacing w:val="-5"/>
        </w:rPr>
        <w:t xml:space="preserve"> </w:t>
      </w:r>
      <w:r>
        <w:t>Contractor</w:t>
      </w:r>
      <w:r>
        <w:rPr>
          <w:spacing w:val="-6"/>
        </w:rPr>
        <w:t xml:space="preserve"> </w:t>
      </w:r>
      <w:r>
        <w:t>Letter</w:t>
      </w:r>
      <w:r>
        <w:rPr>
          <w:spacing w:val="-6"/>
        </w:rPr>
        <w:t xml:space="preserve"> </w:t>
      </w:r>
      <w:r>
        <w:t>for</w:t>
      </w:r>
      <w:r>
        <w:rPr>
          <w:spacing w:val="-6"/>
        </w:rPr>
        <w:t xml:space="preserve"> </w:t>
      </w:r>
      <w:r>
        <w:t>Additional</w:t>
      </w:r>
      <w:r>
        <w:rPr>
          <w:spacing w:val="-6"/>
        </w:rPr>
        <w:t xml:space="preserve"> </w:t>
      </w:r>
      <w:r>
        <w:t>Rate</w:t>
      </w:r>
      <w:r>
        <w:rPr>
          <w:spacing w:val="-3"/>
        </w:rPr>
        <w:t xml:space="preserve"> </w:t>
      </w:r>
      <w:r>
        <w:t>Classification</w:t>
      </w:r>
      <w:r>
        <w:rPr>
          <w:spacing w:val="-6"/>
        </w:rPr>
        <w:t xml:space="preserve"> </w:t>
      </w:r>
      <w:r>
        <w:t xml:space="preserve">Request </w:t>
      </w:r>
    </w:p>
    <w:p w14:paraId="230197A4" w14:textId="732DCB8C" w:rsidR="00197554" w:rsidRDefault="00B770A3" w:rsidP="00C73149">
      <w:pPr>
        <w:pStyle w:val="BodyText"/>
        <w:spacing w:line="288" w:lineRule="auto"/>
        <w:ind w:left="0" w:right="610"/>
        <w:jc w:val="left"/>
      </w:pPr>
      <w:r>
        <w:t>Permissible Payroll Deductions</w:t>
      </w:r>
    </w:p>
    <w:p w14:paraId="230197A5" w14:textId="77777777" w:rsidR="00197554" w:rsidRDefault="00B770A3" w:rsidP="00A5017E">
      <w:pPr>
        <w:pStyle w:val="BodyText"/>
        <w:spacing w:before="1"/>
        <w:ind w:left="0"/>
        <w:jc w:val="left"/>
      </w:pPr>
      <w:r>
        <w:t>Labor</w:t>
      </w:r>
      <w:r>
        <w:rPr>
          <w:spacing w:val="-3"/>
        </w:rPr>
        <w:t xml:space="preserve"> </w:t>
      </w:r>
      <w:r>
        <w:t>Standards</w:t>
      </w:r>
      <w:r>
        <w:rPr>
          <w:spacing w:val="-2"/>
        </w:rPr>
        <w:t xml:space="preserve"> Checklist</w:t>
      </w:r>
    </w:p>
    <w:p w14:paraId="230197A6" w14:textId="77777777" w:rsidR="00197554" w:rsidRDefault="00B770A3" w:rsidP="00A5017E">
      <w:pPr>
        <w:pStyle w:val="BodyText"/>
        <w:spacing w:before="58"/>
        <w:ind w:left="0"/>
        <w:jc w:val="left"/>
      </w:pPr>
      <w:r>
        <w:t>No</w:t>
      </w:r>
      <w:r>
        <w:rPr>
          <w:spacing w:val="-4"/>
        </w:rPr>
        <w:t xml:space="preserve"> </w:t>
      </w:r>
      <w:r>
        <w:t>Work</w:t>
      </w:r>
      <w:r>
        <w:rPr>
          <w:spacing w:val="-3"/>
        </w:rPr>
        <w:t xml:space="preserve"> </w:t>
      </w:r>
      <w:r>
        <w:t>Performed</w:t>
      </w:r>
      <w:r>
        <w:rPr>
          <w:spacing w:val="-3"/>
        </w:rPr>
        <w:t xml:space="preserve"> </w:t>
      </w:r>
      <w:r>
        <w:t>Notice</w:t>
      </w:r>
      <w:r>
        <w:rPr>
          <w:spacing w:val="-2"/>
        </w:rPr>
        <w:t xml:space="preserve"> </w:t>
      </w:r>
      <w:r>
        <w:t>-</w:t>
      </w:r>
      <w:r>
        <w:rPr>
          <w:spacing w:val="-3"/>
        </w:rPr>
        <w:t xml:space="preserve"> </w:t>
      </w:r>
      <w:r>
        <w:rPr>
          <w:spacing w:val="-2"/>
        </w:rPr>
        <w:t>Sample</w:t>
      </w:r>
    </w:p>
    <w:p w14:paraId="4358CAA5" w14:textId="77777777" w:rsidR="00C73149" w:rsidRDefault="00B770A3" w:rsidP="00C73149">
      <w:pPr>
        <w:pStyle w:val="BodyText"/>
        <w:spacing w:before="58" w:line="288" w:lineRule="auto"/>
        <w:ind w:left="0" w:right="610"/>
        <w:jc w:val="left"/>
      </w:pPr>
      <w:r>
        <w:t>Payroll</w:t>
      </w:r>
      <w:r w:rsidRPr="00C73149">
        <w:t xml:space="preserve"> </w:t>
      </w:r>
      <w:r>
        <w:t>Form</w:t>
      </w:r>
      <w:r w:rsidRPr="00C73149">
        <w:t xml:space="preserve"> </w:t>
      </w:r>
      <w:r>
        <w:t>WH-347</w:t>
      </w:r>
      <w:r w:rsidRPr="00C73149">
        <w:t xml:space="preserve"> </w:t>
      </w:r>
      <w:r>
        <w:t>and</w:t>
      </w:r>
      <w:r w:rsidRPr="00C73149">
        <w:t xml:space="preserve"> </w:t>
      </w:r>
      <w:r>
        <w:t>Statement</w:t>
      </w:r>
      <w:r w:rsidRPr="00C73149">
        <w:t xml:space="preserve"> </w:t>
      </w:r>
      <w:r>
        <w:t>of</w:t>
      </w:r>
      <w:r w:rsidRPr="00C73149">
        <w:t xml:space="preserve"> </w:t>
      </w:r>
      <w:r>
        <w:t xml:space="preserve">Compliance </w:t>
      </w:r>
    </w:p>
    <w:p w14:paraId="230197A7" w14:textId="4AFF6880" w:rsidR="00197554" w:rsidRDefault="00B770A3" w:rsidP="00C73149">
      <w:pPr>
        <w:pStyle w:val="BodyText"/>
        <w:spacing w:line="288" w:lineRule="auto"/>
        <w:ind w:left="0" w:right="610"/>
        <w:jc w:val="left"/>
      </w:pPr>
      <w:r>
        <w:t>Payroll Checklist for Contractors</w:t>
      </w:r>
    </w:p>
    <w:p w14:paraId="7E3B7B8A" w14:textId="77777777" w:rsidR="00C73149" w:rsidRDefault="00B770A3" w:rsidP="00A5017E">
      <w:pPr>
        <w:pStyle w:val="BodyText"/>
        <w:spacing w:before="4" w:line="288" w:lineRule="auto"/>
        <w:ind w:left="0" w:right="4871"/>
        <w:jc w:val="left"/>
      </w:pPr>
      <w:r>
        <w:t>Permissible</w:t>
      </w:r>
      <w:r>
        <w:rPr>
          <w:spacing w:val="-19"/>
        </w:rPr>
        <w:t xml:space="preserve"> </w:t>
      </w:r>
      <w:r>
        <w:t>Payroll</w:t>
      </w:r>
      <w:r>
        <w:rPr>
          <w:spacing w:val="-19"/>
        </w:rPr>
        <w:t xml:space="preserve"> </w:t>
      </w:r>
      <w:r>
        <w:t xml:space="preserve">Deductions </w:t>
      </w:r>
    </w:p>
    <w:p w14:paraId="230197A8" w14:textId="18B1F61D" w:rsidR="00197554" w:rsidRDefault="00B770A3" w:rsidP="00A5017E">
      <w:pPr>
        <w:pStyle w:val="BodyText"/>
        <w:spacing w:before="4" w:line="288" w:lineRule="auto"/>
        <w:ind w:left="0" w:right="4871"/>
        <w:jc w:val="left"/>
      </w:pPr>
      <w:r>
        <w:t>Sample Correction Payroll</w:t>
      </w:r>
    </w:p>
    <w:p w14:paraId="230197A9" w14:textId="77777777" w:rsidR="00197554" w:rsidRDefault="00197554">
      <w:pPr>
        <w:pStyle w:val="BodyText"/>
        <w:spacing w:before="59"/>
        <w:ind w:left="0"/>
        <w:jc w:val="left"/>
      </w:pPr>
    </w:p>
    <w:p w14:paraId="230197AA" w14:textId="77777777" w:rsidR="00197554" w:rsidRDefault="00B770A3" w:rsidP="00A5017E">
      <w:pPr>
        <w:pStyle w:val="Style22"/>
      </w:pPr>
      <w:r>
        <w:t>Employee</w:t>
      </w:r>
      <w:r>
        <w:rPr>
          <w:spacing w:val="-4"/>
        </w:rPr>
        <w:t xml:space="preserve"> </w:t>
      </w:r>
      <w:r>
        <w:t>Interviews</w:t>
      </w:r>
    </w:p>
    <w:p w14:paraId="230197AB" w14:textId="77777777" w:rsidR="00197554" w:rsidRDefault="00B770A3" w:rsidP="00A5017E">
      <w:pPr>
        <w:pStyle w:val="BodyText"/>
        <w:spacing w:before="58"/>
        <w:ind w:left="0"/>
        <w:jc w:val="left"/>
      </w:pPr>
      <w:r>
        <w:t>Record</w:t>
      </w:r>
      <w:r>
        <w:rPr>
          <w:spacing w:val="-4"/>
        </w:rPr>
        <w:t xml:space="preserve"> </w:t>
      </w:r>
      <w:r>
        <w:t>of</w:t>
      </w:r>
      <w:r>
        <w:rPr>
          <w:spacing w:val="-3"/>
        </w:rPr>
        <w:t xml:space="preserve"> </w:t>
      </w:r>
      <w:r>
        <w:t>Employee</w:t>
      </w:r>
      <w:r>
        <w:rPr>
          <w:spacing w:val="-2"/>
        </w:rPr>
        <w:t xml:space="preserve"> Interview</w:t>
      </w:r>
    </w:p>
    <w:p w14:paraId="230197AC" w14:textId="77777777" w:rsidR="00197554" w:rsidRDefault="00B770A3" w:rsidP="00A5017E">
      <w:pPr>
        <w:pStyle w:val="BodyText"/>
        <w:spacing w:before="56"/>
        <w:ind w:left="0"/>
        <w:jc w:val="left"/>
      </w:pPr>
      <w:r>
        <w:t>Record</w:t>
      </w:r>
      <w:r>
        <w:rPr>
          <w:spacing w:val="-5"/>
        </w:rPr>
        <w:t xml:space="preserve"> </w:t>
      </w:r>
      <w:r>
        <w:t>of</w:t>
      </w:r>
      <w:r>
        <w:rPr>
          <w:spacing w:val="-3"/>
        </w:rPr>
        <w:t xml:space="preserve"> </w:t>
      </w:r>
      <w:r>
        <w:t>Employee</w:t>
      </w:r>
      <w:r>
        <w:rPr>
          <w:spacing w:val="-3"/>
        </w:rPr>
        <w:t xml:space="preserve"> </w:t>
      </w:r>
      <w:r>
        <w:t>Interview</w:t>
      </w:r>
      <w:r>
        <w:rPr>
          <w:spacing w:val="-4"/>
        </w:rPr>
        <w:t xml:space="preserve"> </w:t>
      </w:r>
      <w:r>
        <w:rPr>
          <w:spacing w:val="-2"/>
        </w:rPr>
        <w:t>Instructions</w:t>
      </w:r>
    </w:p>
    <w:p w14:paraId="230197AD" w14:textId="77777777" w:rsidR="00197554" w:rsidRDefault="00B770A3" w:rsidP="00A5017E">
      <w:pPr>
        <w:pStyle w:val="BodyText"/>
        <w:spacing w:before="58"/>
        <w:ind w:left="0"/>
        <w:jc w:val="left"/>
        <w:rPr>
          <w:spacing w:val="-2"/>
        </w:rPr>
      </w:pPr>
      <w:r>
        <w:t>Record</w:t>
      </w:r>
      <w:r>
        <w:rPr>
          <w:spacing w:val="-7"/>
        </w:rPr>
        <w:t xml:space="preserve"> </w:t>
      </w:r>
      <w:r>
        <w:t>of</w:t>
      </w:r>
      <w:r>
        <w:rPr>
          <w:spacing w:val="-3"/>
        </w:rPr>
        <w:t xml:space="preserve"> </w:t>
      </w:r>
      <w:r>
        <w:t>Employee</w:t>
      </w:r>
      <w:r>
        <w:rPr>
          <w:spacing w:val="-3"/>
        </w:rPr>
        <w:t xml:space="preserve"> </w:t>
      </w:r>
      <w:r>
        <w:t>Interview</w:t>
      </w:r>
      <w:r>
        <w:rPr>
          <w:spacing w:val="-4"/>
        </w:rPr>
        <w:t xml:space="preserve"> </w:t>
      </w:r>
      <w:r>
        <w:t>&amp;</w:t>
      </w:r>
      <w:r>
        <w:rPr>
          <w:spacing w:val="-5"/>
        </w:rPr>
        <w:t xml:space="preserve"> </w:t>
      </w:r>
      <w:r>
        <w:t>Instructions</w:t>
      </w:r>
      <w:r>
        <w:rPr>
          <w:spacing w:val="1"/>
        </w:rPr>
        <w:t xml:space="preserve"> </w:t>
      </w:r>
      <w:r>
        <w:t>–</w:t>
      </w:r>
      <w:r>
        <w:rPr>
          <w:spacing w:val="-3"/>
        </w:rPr>
        <w:t xml:space="preserve"> </w:t>
      </w:r>
      <w:r>
        <w:t>Spanish</w:t>
      </w:r>
      <w:r>
        <w:rPr>
          <w:spacing w:val="-3"/>
        </w:rPr>
        <w:t xml:space="preserve"> </w:t>
      </w:r>
      <w:r>
        <w:rPr>
          <w:spacing w:val="-2"/>
        </w:rPr>
        <w:t>Version</w:t>
      </w:r>
    </w:p>
    <w:p w14:paraId="63C6A9A4" w14:textId="77777777" w:rsidR="00AD54CC" w:rsidRDefault="00AD54CC" w:rsidP="00A5017E">
      <w:pPr>
        <w:pStyle w:val="BodyText"/>
        <w:spacing w:before="58"/>
        <w:ind w:left="0"/>
        <w:jc w:val="left"/>
        <w:rPr>
          <w:spacing w:val="-2"/>
        </w:rPr>
      </w:pPr>
    </w:p>
    <w:p w14:paraId="54AF7A48" w14:textId="3C70CEC1" w:rsidR="00AD54CC" w:rsidRPr="001572DF" w:rsidRDefault="009904DF" w:rsidP="00A5017E">
      <w:pPr>
        <w:pStyle w:val="BodyText"/>
        <w:spacing w:before="58"/>
        <w:ind w:left="0"/>
        <w:jc w:val="left"/>
        <w:rPr>
          <w:b/>
          <w:bCs/>
          <w:spacing w:val="-2"/>
        </w:rPr>
      </w:pPr>
      <w:r w:rsidRPr="001572DF">
        <w:rPr>
          <w:b/>
          <w:bCs/>
          <w:spacing w:val="-2"/>
        </w:rPr>
        <w:t>Section 3</w:t>
      </w:r>
    </w:p>
    <w:p w14:paraId="1928DE95" w14:textId="24564813" w:rsidR="009904DF" w:rsidRPr="00C73149" w:rsidRDefault="009904DF" w:rsidP="00A5017E">
      <w:pPr>
        <w:pStyle w:val="BodyText"/>
        <w:spacing w:before="58"/>
        <w:ind w:left="0"/>
        <w:jc w:val="left"/>
      </w:pPr>
      <w:r w:rsidRPr="00C73149">
        <w:t>Key Changes of the Section 3 Final Rule Summary</w:t>
      </w:r>
    </w:p>
    <w:p w14:paraId="5F98C49F" w14:textId="18905979" w:rsidR="009904DF" w:rsidRPr="00C73149" w:rsidRDefault="009904DF" w:rsidP="00A5017E">
      <w:pPr>
        <w:pStyle w:val="BodyText"/>
        <w:spacing w:before="58"/>
        <w:ind w:left="0"/>
        <w:jc w:val="left"/>
      </w:pPr>
      <w:r w:rsidRPr="00C73149">
        <w:t>Section 3 Definitions</w:t>
      </w:r>
    </w:p>
    <w:p w14:paraId="25ED2711" w14:textId="3108AB70" w:rsidR="009904DF" w:rsidRPr="00C73149" w:rsidRDefault="009904DF" w:rsidP="00A5017E">
      <w:pPr>
        <w:pStyle w:val="BodyText"/>
        <w:spacing w:before="58"/>
        <w:ind w:left="0"/>
        <w:jc w:val="left"/>
      </w:pPr>
      <w:r w:rsidRPr="00C73149">
        <w:t>Section 3 Information Sheet</w:t>
      </w:r>
    </w:p>
    <w:p w14:paraId="471CC54B" w14:textId="3D34BB42" w:rsidR="000D3EEC" w:rsidRPr="00C73149" w:rsidRDefault="000D3EEC" w:rsidP="00A5017E">
      <w:pPr>
        <w:pStyle w:val="BodyText"/>
        <w:spacing w:before="58"/>
        <w:ind w:left="0"/>
        <w:jc w:val="left"/>
      </w:pPr>
      <w:r w:rsidRPr="00C73149">
        <w:lastRenderedPageBreak/>
        <w:t>Section 3 Business Self-Certification Form</w:t>
      </w:r>
    </w:p>
    <w:p w14:paraId="1045CC29" w14:textId="158D26D8" w:rsidR="000D3EEC" w:rsidRPr="00C73149" w:rsidRDefault="000D3EEC" w:rsidP="00A5017E">
      <w:pPr>
        <w:pStyle w:val="BodyText"/>
        <w:spacing w:before="58"/>
        <w:ind w:left="0"/>
        <w:jc w:val="left"/>
      </w:pPr>
      <w:r w:rsidRPr="00C73149">
        <w:t>Section 3 Worker Self-Certification Form</w:t>
      </w:r>
    </w:p>
    <w:p w14:paraId="6B7DCB26" w14:textId="42569193" w:rsidR="000D3EEC" w:rsidRPr="00C73149" w:rsidRDefault="000D3EEC" w:rsidP="00A5017E">
      <w:pPr>
        <w:pStyle w:val="BodyText"/>
        <w:spacing w:before="58"/>
        <w:ind w:left="0"/>
        <w:jc w:val="left"/>
      </w:pPr>
      <w:r w:rsidRPr="00C73149">
        <w:t>Targeted Section 3 Worker Self-Certification Form</w:t>
      </w:r>
    </w:p>
    <w:p w14:paraId="2B8EC573" w14:textId="40DADEA6" w:rsidR="000D3EEC" w:rsidRPr="00C73149" w:rsidRDefault="000D3EEC" w:rsidP="00A5017E">
      <w:pPr>
        <w:pStyle w:val="BodyText"/>
        <w:spacing w:before="58"/>
        <w:ind w:left="0"/>
        <w:jc w:val="left"/>
      </w:pPr>
      <w:r w:rsidRPr="00C73149">
        <w:t>Section 3 Labor Hours Tracking Form</w:t>
      </w:r>
    </w:p>
    <w:p w14:paraId="316BD317" w14:textId="40CCB5EC" w:rsidR="000D3EEC" w:rsidRPr="00C73149" w:rsidRDefault="000D3EEC" w:rsidP="00A5017E">
      <w:pPr>
        <w:pStyle w:val="BodyText"/>
        <w:spacing w:before="58"/>
        <w:ind w:left="0"/>
        <w:jc w:val="left"/>
      </w:pPr>
      <w:r w:rsidRPr="00C73149">
        <w:t>Contract and Subcontract Activity Report</w:t>
      </w:r>
    </w:p>
    <w:sectPr w:rsidR="000D3EEC" w:rsidRPr="00C73149" w:rsidSect="00F907A0">
      <w:headerReference w:type="default" r:id="rId19"/>
      <w:footerReference w:type="default" r:id="rId20"/>
      <w:pgSz w:w="12240" w:h="15840"/>
      <w:pgMar w:top="1440" w:right="1440" w:bottom="1296" w:left="1440"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9155" w14:textId="77777777" w:rsidR="00EC5796" w:rsidRDefault="00EC5796">
      <w:r>
        <w:separator/>
      </w:r>
    </w:p>
  </w:endnote>
  <w:endnote w:type="continuationSeparator" w:id="0">
    <w:p w14:paraId="346A402C" w14:textId="77777777" w:rsidR="00EC5796" w:rsidRDefault="00EC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95BA" w14:textId="77777777" w:rsidR="00115D86" w:rsidRDefault="00115D86" w:rsidP="00115D86">
    <w:pPr>
      <w:pStyle w:val="BodyText"/>
      <w:spacing w:line="14" w:lineRule="auto"/>
      <w:ind w:left="0"/>
      <w:jc w:val="left"/>
      <w:rPr>
        <w:sz w:val="20"/>
      </w:rPr>
    </w:pPr>
    <w:r>
      <w:rPr>
        <w:noProof/>
      </w:rPr>
      <mc:AlternateContent>
        <mc:Choice Requires="wps">
          <w:drawing>
            <wp:anchor distT="0" distB="0" distL="0" distR="0" simplePos="0" relativeHeight="251658241" behindDoc="1" locked="0" layoutInCell="1" allowOverlap="1" wp14:anchorId="67B0C6B3" wp14:editId="32461BF4">
              <wp:simplePos x="0" y="0"/>
              <wp:positionH relativeFrom="page">
                <wp:posOffset>1124585</wp:posOffset>
              </wp:positionH>
              <wp:positionV relativeFrom="page">
                <wp:posOffset>9392285</wp:posOffset>
              </wp:positionV>
              <wp:extent cx="5523230" cy="18288"/>
              <wp:effectExtent l="0" t="0" r="127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288"/>
                      </a:xfrm>
                      <a:custGeom>
                        <a:avLst/>
                        <a:gdLst/>
                        <a:ahLst/>
                        <a:cxnLst/>
                        <a:rect l="l" t="t" r="r" b="b"/>
                        <a:pathLst>
                          <a:path w="5523230" h="27940">
                            <a:moveTo>
                              <a:pt x="5522976" y="0"/>
                            </a:moveTo>
                            <a:lnTo>
                              <a:pt x="0" y="0"/>
                            </a:lnTo>
                            <a:lnTo>
                              <a:pt x="0" y="27432"/>
                            </a:lnTo>
                            <a:lnTo>
                              <a:pt x="5522976" y="27432"/>
                            </a:lnTo>
                            <a:lnTo>
                              <a:pt x="5522976" y="0"/>
                            </a:lnTo>
                            <a:close/>
                          </a:path>
                        </a:pathLst>
                      </a:custGeom>
                      <a:solidFill>
                        <a:schemeClr val="tx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1261D6C0">
            <v:shape id="Graphic 60" style="position:absolute;margin-left:88.55pt;margin-top:739.55pt;width:434.9pt;height:1.45pt;z-index:-2515855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523230,27940" o:spid="_x0000_s1026" fillcolor="black [3213]" stroked="f" path="m5522976,l,,,27432r5522976,l55229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" w14:anchorId="7B4892EA">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07EFC513" wp14:editId="144300C8">
              <wp:simplePos x="0" y="0"/>
              <wp:positionH relativeFrom="page">
                <wp:posOffset>1130300</wp:posOffset>
              </wp:positionH>
              <wp:positionV relativeFrom="page">
                <wp:posOffset>9419267</wp:posOffset>
              </wp:positionV>
              <wp:extent cx="1231900" cy="19494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194945"/>
                      </a:xfrm>
                      <a:prstGeom prst="rect">
                        <a:avLst/>
                      </a:prstGeom>
                    </wps:spPr>
                    <wps:txbx>
                      <w:txbxContent>
                        <w:p w14:paraId="50C17928" w14:textId="698B92FD" w:rsidR="00115D86" w:rsidRDefault="00115D86" w:rsidP="00115D86">
                          <w:pPr>
                            <w:spacing w:before="21"/>
                            <w:ind w:left="20"/>
                            <w:rPr>
                              <w:b/>
                            </w:rPr>
                          </w:pPr>
                          <w:r>
                            <w:rPr>
                              <w:b/>
                            </w:rPr>
                            <w:t>Revised</w:t>
                          </w:r>
                          <w:r>
                            <w:rPr>
                              <w:b/>
                              <w:spacing w:val="-7"/>
                            </w:rPr>
                            <w:t xml:space="preserve"> </w:t>
                          </w:r>
                          <w:r w:rsidR="006C5552">
                            <w:rPr>
                              <w:b/>
                              <w:spacing w:val="-2"/>
                            </w:rPr>
                            <w:t>10</w:t>
                          </w:r>
                          <w:r>
                            <w:rPr>
                              <w:b/>
                              <w:spacing w:val="-2"/>
                            </w:rPr>
                            <w:t>/2025</w:t>
                          </w:r>
                        </w:p>
                      </w:txbxContent>
                    </wps:txbx>
                    <wps:bodyPr wrap="square" lIns="0" tIns="0" rIns="0" bIns="0" rtlCol="0">
                      <a:noAutofit/>
                    </wps:bodyPr>
                  </wps:wsp>
                </a:graphicData>
              </a:graphic>
            </wp:anchor>
          </w:drawing>
        </mc:Choice>
        <mc:Fallback>
          <w:pict>
            <v:shapetype w14:anchorId="07EFC513" id="_x0000_t202" coordsize="21600,21600" o:spt="202" path="m,l,21600r21600,l21600,xe">
              <v:stroke joinstyle="miter"/>
              <v:path gradientshapeok="t" o:connecttype="rect"/>
            </v:shapetype>
            <v:shape id="Textbox 61" o:spid="_x0000_s1063" type="#_x0000_t202" style="position:absolute;margin-left:89pt;margin-top:741.65pt;width:97pt;height:15.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" filled="f" stroked="f">
              <v:textbox inset="0,0,0,0">
                <w:txbxContent>
                  <w:p w14:paraId="50C17928" w14:textId="698B92FD" w:rsidR="00115D86" w:rsidRDefault="00115D86" w:rsidP="00115D86">
                    <w:pPr>
                      <w:spacing w:before="21"/>
                      <w:ind w:left="20"/>
                      <w:rPr>
                        <w:b/>
                      </w:rPr>
                    </w:pPr>
                    <w:r>
                      <w:rPr>
                        <w:b/>
                      </w:rPr>
                      <w:t>Revised</w:t>
                    </w:r>
                    <w:r>
                      <w:rPr>
                        <w:b/>
                        <w:spacing w:val="-7"/>
                      </w:rPr>
                      <w:t xml:space="preserve"> </w:t>
                    </w:r>
                    <w:r w:rsidR="006C5552">
                      <w:rPr>
                        <w:b/>
                        <w:spacing w:val="-2"/>
                      </w:rPr>
                      <w:t>10</w:t>
                    </w:r>
                    <w:r>
                      <w:rPr>
                        <w:b/>
                        <w:spacing w:val="-2"/>
                      </w:rPr>
                      <w:t>/2025</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9F99B5F" wp14:editId="6A44441F">
              <wp:simplePos x="0" y="0"/>
              <wp:positionH relativeFrom="page">
                <wp:posOffset>6051320</wp:posOffset>
              </wp:positionH>
              <wp:positionV relativeFrom="page">
                <wp:posOffset>9419267</wp:posOffset>
              </wp:positionV>
              <wp:extent cx="629920" cy="19494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94945"/>
                      </a:xfrm>
                      <a:prstGeom prst="rect">
                        <a:avLst/>
                      </a:prstGeom>
                    </wps:spPr>
                    <wps:txbx>
                      <w:txbxContent>
                        <w:p w14:paraId="2951D77D" w14:textId="77777777" w:rsidR="00115D86" w:rsidRDefault="00115D86" w:rsidP="00115D86">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19</w:t>
                          </w:r>
                          <w:r>
                            <w:rPr>
                              <w:b/>
                              <w:spacing w:val="-5"/>
                            </w:rPr>
                            <w:fldChar w:fldCharType="end"/>
                          </w:r>
                        </w:p>
                      </w:txbxContent>
                    </wps:txbx>
                    <wps:bodyPr wrap="square" lIns="0" tIns="0" rIns="0" bIns="0" rtlCol="0">
                      <a:noAutofit/>
                    </wps:bodyPr>
                  </wps:wsp>
                </a:graphicData>
              </a:graphic>
            </wp:anchor>
          </w:drawing>
        </mc:Choice>
        <mc:Fallback>
          <w:pict>
            <v:shape w14:anchorId="79F99B5F" id="Textbox 62" o:spid="_x0000_s1064" type="#_x0000_t202" style="position:absolute;margin-left:476.5pt;margin-top:741.65pt;width:49.6pt;height:15.3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" filled="f" stroked="f">
              <v:textbox inset="0,0,0,0">
                <w:txbxContent>
                  <w:p w14:paraId="2951D77D" w14:textId="77777777" w:rsidR="00115D86" w:rsidRDefault="00115D86" w:rsidP="00115D86">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19</w:t>
                    </w:r>
                    <w:r>
                      <w:rPr>
                        <w:b/>
                        <w:spacing w:val="-5"/>
                      </w:rPr>
                      <w:fldChar w:fldCharType="end"/>
                    </w:r>
                  </w:p>
                </w:txbxContent>
              </v:textbox>
              <w10:wrap anchorx="page" anchory="page"/>
            </v:shape>
          </w:pict>
        </mc:Fallback>
      </mc:AlternateContent>
    </w:r>
  </w:p>
  <w:p w14:paraId="40FF1A3B" w14:textId="77777777" w:rsidR="00115D86" w:rsidRPr="00115D86" w:rsidRDefault="00115D86" w:rsidP="00115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BFDE" w14:textId="77777777" w:rsidR="007D78DE" w:rsidRDefault="007D78DE" w:rsidP="007D78DE">
    <w:pPr>
      <w:pStyle w:val="BodyText"/>
      <w:spacing w:line="14" w:lineRule="auto"/>
      <w:ind w:left="0"/>
      <w:jc w:val="left"/>
      <w:rPr>
        <w:sz w:val="20"/>
      </w:rPr>
    </w:pPr>
    <w:r>
      <w:rPr>
        <w:noProof/>
      </w:rPr>
      <mc:AlternateContent>
        <mc:Choice Requires="wps">
          <w:drawing>
            <wp:anchor distT="0" distB="0" distL="0" distR="0" simplePos="0" relativeHeight="251658245" behindDoc="1" locked="0" layoutInCell="1" allowOverlap="1" wp14:anchorId="392081C4" wp14:editId="19BD0267">
              <wp:simplePos x="0" y="0"/>
              <wp:positionH relativeFrom="page">
                <wp:posOffset>1124585</wp:posOffset>
              </wp:positionH>
              <wp:positionV relativeFrom="page">
                <wp:posOffset>9392285</wp:posOffset>
              </wp:positionV>
              <wp:extent cx="5523230" cy="18288"/>
              <wp:effectExtent l="0" t="0" r="1270" b="0"/>
              <wp:wrapNone/>
              <wp:docPr id="1210969402"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288"/>
                      </a:xfrm>
                      <a:custGeom>
                        <a:avLst/>
                        <a:gdLst/>
                        <a:ahLst/>
                        <a:cxnLst/>
                        <a:rect l="l" t="t" r="r" b="b"/>
                        <a:pathLst>
                          <a:path w="5523230" h="27940">
                            <a:moveTo>
                              <a:pt x="5522976" y="0"/>
                            </a:moveTo>
                            <a:lnTo>
                              <a:pt x="0" y="0"/>
                            </a:lnTo>
                            <a:lnTo>
                              <a:pt x="0" y="27432"/>
                            </a:lnTo>
                            <a:lnTo>
                              <a:pt x="5522976" y="27432"/>
                            </a:lnTo>
                            <a:lnTo>
                              <a:pt x="552297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3FBF7CF4">
            <v:shape id="Graphic 60" style="position:absolute;margin-left:88.55pt;margin-top:739.55pt;width:434.9pt;height:1.45pt;z-index:-2515793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523230,27940" o:spid="_x0000_s1026" fillcolor="black" stroked="f" path="m5522976,l,,,27432r5522976,l55229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" w14:anchorId="71ED9483">
              <v:path arrowok="t"/>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55950191" wp14:editId="5069EC92">
              <wp:simplePos x="0" y="0"/>
              <wp:positionH relativeFrom="page">
                <wp:posOffset>1130300</wp:posOffset>
              </wp:positionH>
              <wp:positionV relativeFrom="page">
                <wp:posOffset>9419267</wp:posOffset>
              </wp:positionV>
              <wp:extent cx="1231900" cy="194945"/>
              <wp:effectExtent l="0" t="0" r="0" b="0"/>
              <wp:wrapNone/>
              <wp:docPr id="779433056"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194945"/>
                      </a:xfrm>
                      <a:prstGeom prst="rect">
                        <a:avLst/>
                      </a:prstGeom>
                    </wps:spPr>
                    <wps:txbx>
                      <w:txbxContent>
                        <w:p w14:paraId="6DA710E4" w14:textId="2BA2BB77" w:rsidR="007D78DE" w:rsidRDefault="007D78DE" w:rsidP="007D78DE">
                          <w:pPr>
                            <w:spacing w:before="21"/>
                            <w:ind w:left="20"/>
                            <w:rPr>
                              <w:b/>
                            </w:rPr>
                          </w:pPr>
                          <w:r>
                            <w:rPr>
                              <w:b/>
                            </w:rPr>
                            <w:t>Revised</w:t>
                          </w:r>
                          <w:r>
                            <w:rPr>
                              <w:b/>
                              <w:spacing w:val="-7"/>
                            </w:rPr>
                            <w:t xml:space="preserve"> </w:t>
                          </w:r>
                          <w:r w:rsidR="006C5552">
                            <w:rPr>
                              <w:b/>
                              <w:spacing w:val="-2"/>
                            </w:rPr>
                            <w:t>10</w:t>
                          </w:r>
                          <w:r>
                            <w:rPr>
                              <w:b/>
                              <w:spacing w:val="-2"/>
                            </w:rPr>
                            <w:t>/2025</w:t>
                          </w:r>
                        </w:p>
                      </w:txbxContent>
                    </wps:txbx>
                    <wps:bodyPr wrap="square" lIns="0" tIns="0" rIns="0" bIns="0" rtlCol="0">
                      <a:noAutofit/>
                    </wps:bodyPr>
                  </wps:wsp>
                </a:graphicData>
              </a:graphic>
            </wp:anchor>
          </w:drawing>
        </mc:Choice>
        <mc:Fallback>
          <w:pict>
            <v:shapetype w14:anchorId="55950191" id="_x0000_t202" coordsize="21600,21600" o:spt="202" path="m,l,21600r21600,l21600,xe">
              <v:stroke joinstyle="miter"/>
              <v:path gradientshapeok="t" o:connecttype="rect"/>
            </v:shapetype>
            <v:shape id="_x0000_s1066" type="#_x0000_t202" style="position:absolute;margin-left:89pt;margin-top:741.65pt;width:97pt;height:15.3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" filled="f" stroked="f">
              <v:textbox inset="0,0,0,0">
                <w:txbxContent>
                  <w:p w14:paraId="6DA710E4" w14:textId="2BA2BB77" w:rsidR="007D78DE" w:rsidRDefault="007D78DE" w:rsidP="007D78DE">
                    <w:pPr>
                      <w:spacing w:before="21"/>
                      <w:ind w:left="20"/>
                      <w:rPr>
                        <w:b/>
                      </w:rPr>
                    </w:pPr>
                    <w:r>
                      <w:rPr>
                        <w:b/>
                      </w:rPr>
                      <w:t>Revised</w:t>
                    </w:r>
                    <w:r>
                      <w:rPr>
                        <w:b/>
                        <w:spacing w:val="-7"/>
                      </w:rPr>
                      <w:t xml:space="preserve"> </w:t>
                    </w:r>
                    <w:r w:rsidR="006C5552">
                      <w:rPr>
                        <w:b/>
                        <w:spacing w:val="-2"/>
                      </w:rPr>
                      <w:t>10</w:t>
                    </w:r>
                    <w:r>
                      <w:rPr>
                        <w:b/>
                        <w:spacing w:val="-2"/>
                      </w:rPr>
                      <w:t>/2025</w:t>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0AA56F2A" wp14:editId="07A654BC">
              <wp:simplePos x="0" y="0"/>
              <wp:positionH relativeFrom="page">
                <wp:posOffset>6051320</wp:posOffset>
              </wp:positionH>
              <wp:positionV relativeFrom="page">
                <wp:posOffset>9419267</wp:posOffset>
              </wp:positionV>
              <wp:extent cx="629920" cy="194945"/>
              <wp:effectExtent l="0" t="0" r="0" b="0"/>
              <wp:wrapNone/>
              <wp:docPr id="2083304933"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94945"/>
                      </a:xfrm>
                      <a:prstGeom prst="rect">
                        <a:avLst/>
                      </a:prstGeom>
                    </wps:spPr>
                    <wps:txbx>
                      <w:txbxContent>
                        <w:p w14:paraId="57BCB40A" w14:textId="77777777" w:rsidR="007D78DE" w:rsidRDefault="007D78DE" w:rsidP="007D78DE">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19</w:t>
                          </w:r>
                          <w:r>
                            <w:rPr>
                              <w:b/>
                              <w:spacing w:val="-5"/>
                            </w:rPr>
                            <w:fldChar w:fldCharType="end"/>
                          </w:r>
                        </w:p>
                      </w:txbxContent>
                    </wps:txbx>
                    <wps:bodyPr wrap="square" lIns="0" tIns="0" rIns="0" bIns="0" rtlCol="0">
                      <a:noAutofit/>
                    </wps:bodyPr>
                  </wps:wsp>
                </a:graphicData>
              </a:graphic>
            </wp:anchor>
          </w:drawing>
        </mc:Choice>
        <mc:Fallback>
          <w:pict>
            <v:shape w14:anchorId="0AA56F2A" id="_x0000_s1067" type="#_x0000_t202" style="position:absolute;margin-left:476.5pt;margin-top:741.65pt;width:49.6pt;height:15.3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" filled="f" stroked="f">
              <v:textbox inset="0,0,0,0">
                <w:txbxContent>
                  <w:p w14:paraId="57BCB40A" w14:textId="77777777" w:rsidR="007D78DE" w:rsidRDefault="007D78DE" w:rsidP="007D78DE">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19</w:t>
                    </w:r>
                    <w:r>
                      <w:rPr>
                        <w:b/>
                        <w:spacing w:val="-5"/>
                      </w:rPr>
                      <w:fldChar w:fldCharType="end"/>
                    </w:r>
                  </w:p>
                </w:txbxContent>
              </v:textbox>
              <w10:wrap anchorx="page" anchory="page"/>
            </v:shape>
          </w:pict>
        </mc:Fallback>
      </mc:AlternateContent>
    </w:r>
  </w:p>
  <w:p w14:paraId="0D0CD0C4" w14:textId="77777777" w:rsidR="007D78DE" w:rsidRDefault="007D7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97D8" w14:textId="77777777" w:rsidR="00197554" w:rsidRDefault="00B770A3">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23019807" wp14:editId="23019808">
              <wp:simplePos x="0" y="0"/>
              <wp:positionH relativeFrom="page">
                <wp:posOffset>1208024</wp:posOffset>
              </wp:positionH>
              <wp:positionV relativeFrom="page">
                <wp:posOffset>9343067</wp:posOffset>
              </wp:positionV>
              <wp:extent cx="5354955" cy="19494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955" cy="194945"/>
                      </a:xfrm>
                      <a:prstGeom prst="rect">
                        <a:avLst/>
                      </a:prstGeom>
                    </wps:spPr>
                    <wps:txbx>
                      <w:txbxContent>
                        <w:p w14:paraId="2301982C" w14:textId="03C18233" w:rsidR="00197554" w:rsidRPr="00A5017E" w:rsidRDefault="00B770A3">
                          <w:pPr>
                            <w:spacing w:before="21"/>
                            <w:ind w:left="20"/>
                            <w:rPr>
                              <w:b/>
                            </w:rPr>
                          </w:pPr>
                          <w:r>
                            <w:rPr>
                              <w:b/>
                            </w:rPr>
                            <w:t>Forms</w:t>
                          </w:r>
                          <w:r>
                            <w:rPr>
                              <w:b/>
                              <w:spacing w:val="-8"/>
                            </w:rPr>
                            <w:t xml:space="preserve"> </w:t>
                          </w:r>
                          <w:r>
                            <w:rPr>
                              <w:b/>
                            </w:rPr>
                            <w:t>and</w:t>
                          </w:r>
                          <w:r>
                            <w:rPr>
                              <w:b/>
                              <w:spacing w:val="-5"/>
                            </w:rPr>
                            <w:t xml:space="preserve"> </w:t>
                          </w:r>
                          <w:r>
                            <w:rPr>
                              <w:b/>
                            </w:rPr>
                            <w:t>resources</w:t>
                          </w:r>
                          <w:r>
                            <w:rPr>
                              <w:b/>
                              <w:spacing w:val="-5"/>
                            </w:rPr>
                            <w:t xml:space="preserve"> </w:t>
                          </w:r>
                          <w:r>
                            <w:rPr>
                              <w:b/>
                            </w:rPr>
                            <w:t>listed</w:t>
                          </w:r>
                          <w:r>
                            <w:rPr>
                              <w:b/>
                              <w:spacing w:val="-5"/>
                            </w:rPr>
                            <w:t xml:space="preserve"> </w:t>
                          </w:r>
                          <w:r>
                            <w:rPr>
                              <w:b/>
                            </w:rPr>
                            <w:t>here</w:t>
                          </w:r>
                          <w:r>
                            <w:rPr>
                              <w:b/>
                              <w:spacing w:val="-6"/>
                            </w:rPr>
                            <w:t xml:space="preserve"> </w:t>
                          </w:r>
                          <w:r>
                            <w:rPr>
                              <w:b/>
                            </w:rPr>
                            <w:t>can</w:t>
                          </w:r>
                          <w:r>
                            <w:rPr>
                              <w:b/>
                              <w:spacing w:val="-5"/>
                            </w:rPr>
                            <w:t xml:space="preserve"> </w:t>
                          </w:r>
                          <w:r>
                            <w:rPr>
                              <w:b/>
                            </w:rPr>
                            <w:t>be</w:t>
                          </w:r>
                          <w:r>
                            <w:rPr>
                              <w:b/>
                              <w:spacing w:val="-3"/>
                            </w:rPr>
                            <w:t xml:space="preserve"> </w:t>
                          </w:r>
                          <w:r>
                            <w:rPr>
                              <w:b/>
                            </w:rPr>
                            <w:t>downloaded</w:t>
                          </w:r>
                          <w:r>
                            <w:rPr>
                              <w:b/>
                              <w:spacing w:val="-7"/>
                            </w:rPr>
                            <w:t xml:space="preserve"> </w:t>
                          </w:r>
                          <w:r>
                            <w:rPr>
                              <w:b/>
                            </w:rPr>
                            <w:t>from</w:t>
                          </w:r>
                          <w:r>
                            <w:rPr>
                              <w:b/>
                              <w:spacing w:val="-3"/>
                            </w:rPr>
                            <w:t xml:space="preserve"> </w:t>
                          </w:r>
                          <w:r w:rsidRPr="00A5017E">
                            <w:rPr>
                              <w:b/>
                              <w:spacing w:val="-2"/>
                            </w:rPr>
                            <w:t>www.cdbgSC.com</w:t>
                          </w:r>
                        </w:p>
                      </w:txbxContent>
                    </wps:txbx>
                    <wps:bodyPr wrap="square" lIns="0" tIns="0" rIns="0" bIns="0" rtlCol="0">
                      <a:noAutofit/>
                    </wps:bodyPr>
                  </wps:wsp>
                </a:graphicData>
              </a:graphic>
            </wp:anchor>
          </w:drawing>
        </mc:Choice>
        <mc:Fallback>
          <w:pict>
            <v:shapetype w14:anchorId="23019807" id="_x0000_t202" coordsize="21600,21600" o:spt="202" path="m,l,21600r21600,l21600,xe">
              <v:stroke joinstyle="miter"/>
              <v:path gradientshapeok="t" o:connecttype="rect"/>
            </v:shapetype>
            <v:shape id="Textbox 68" o:spid="_x0000_s1068" type="#_x0000_t202" style="position:absolute;margin-left:95.1pt;margin-top:735.65pt;width:421.65pt;height:15.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" filled="f" stroked="f">
              <v:textbox inset="0,0,0,0">
                <w:txbxContent>
                  <w:p w14:paraId="2301982C" w14:textId="03C18233" w:rsidR="00197554" w:rsidRPr="00A5017E" w:rsidRDefault="00B770A3">
                    <w:pPr>
                      <w:spacing w:before="21"/>
                      <w:ind w:left="20"/>
                      <w:rPr>
                        <w:b/>
                      </w:rPr>
                    </w:pPr>
                    <w:r>
                      <w:rPr>
                        <w:b/>
                      </w:rPr>
                      <w:t>Forms</w:t>
                    </w:r>
                    <w:r>
                      <w:rPr>
                        <w:b/>
                        <w:spacing w:val="-8"/>
                      </w:rPr>
                      <w:t xml:space="preserve"> </w:t>
                    </w:r>
                    <w:r>
                      <w:rPr>
                        <w:b/>
                      </w:rPr>
                      <w:t>and</w:t>
                    </w:r>
                    <w:r>
                      <w:rPr>
                        <w:b/>
                        <w:spacing w:val="-5"/>
                      </w:rPr>
                      <w:t xml:space="preserve"> </w:t>
                    </w:r>
                    <w:r>
                      <w:rPr>
                        <w:b/>
                      </w:rPr>
                      <w:t>resources</w:t>
                    </w:r>
                    <w:r>
                      <w:rPr>
                        <w:b/>
                        <w:spacing w:val="-5"/>
                      </w:rPr>
                      <w:t xml:space="preserve"> </w:t>
                    </w:r>
                    <w:r>
                      <w:rPr>
                        <w:b/>
                      </w:rPr>
                      <w:t>listed</w:t>
                    </w:r>
                    <w:r>
                      <w:rPr>
                        <w:b/>
                        <w:spacing w:val="-5"/>
                      </w:rPr>
                      <w:t xml:space="preserve"> </w:t>
                    </w:r>
                    <w:r>
                      <w:rPr>
                        <w:b/>
                      </w:rPr>
                      <w:t>here</w:t>
                    </w:r>
                    <w:r>
                      <w:rPr>
                        <w:b/>
                        <w:spacing w:val="-6"/>
                      </w:rPr>
                      <w:t xml:space="preserve"> </w:t>
                    </w:r>
                    <w:r>
                      <w:rPr>
                        <w:b/>
                      </w:rPr>
                      <w:t>can</w:t>
                    </w:r>
                    <w:r>
                      <w:rPr>
                        <w:b/>
                        <w:spacing w:val="-5"/>
                      </w:rPr>
                      <w:t xml:space="preserve"> </w:t>
                    </w:r>
                    <w:r>
                      <w:rPr>
                        <w:b/>
                      </w:rPr>
                      <w:t>be</w:t>
                    </w:r>
                    <w:r>
                      <w:rPr>
                        <w:b/>
                        <w:spacing w:val="-3"/>
                      </w:rPr>
                      <w:t xml:space="preserve"> </w:t>
                    </w:r>
                    <w:r>
                      <w:rPr>
                        <w:b/>
                      </w:rPr>
                      <w:t>downloaded</w:t>
                    </w:r>
                    <w:r>
                      <w:rPr>
                        <w:b/>
                        <w:spacing w:val="-7"/>
                      </w:rPr>
                      <w:t xml:space="preserve"> </w:t>
                    </w:r>
                    <w:r>
                      <w:rPr>
                        <w:b/>
                      </w:rPr>
                      <w:t>from</w:t>
                    </w:r>
                    <w:r>
                      <w:rPr>
                        <w:b/>
                        <w:spacing w:val="-3"/>
                      </w:rPr>
                      <w:t xml:space="preserve"> </w:t>
                    </w:r>
                    <w:r w:rsidRPr="00A5017E">
                      <w:rPr>
                        <w:b/>
                        <w:spacing w:val="-2"/>
                      </w:rPr>
                      <w:t>www.cdbgSC.com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FBBD" w14:textId="77777777" w:rsidR="00EC5796" w:rsidRDefault="00EC5796">
      <w:r>
        <w:separator/>
      </w:r>
    </w:p>
  </w:footnote>
  <w:footnote w:type="continuationSeparator" w:id="0">
    <w:p w14:paraId="22BDB943" w14:textId="77777777" w:rsidR="00EC5796" w:rsidRDefault="00EC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1599" w14:textId="77777777" w:rsidR="004751BD" w:rsidRDefault="004751BD" w:rsidP="004751BD">
    <w:pPr>
      <w:pBdr>
        <w:bottom w:val="single" w:sz="12" w:space="3" w:color="auto"/>
      </w:pBdr>
      <w:tabs>
        <w:tab w:val="left" w:pos="1314"/>
      </w:tabs>
      <w:spacing w:before="20" w:after="20"/>
      <w:jc w:val="center"/>
      <w:rPr>
        <w:b/>
        <w:spacing w:val="-4"/>
        <w:sz w:val="36"/>
        <w:szCs w:val="36"/>
        <w14:shadow w14:blurRad="0" w14:dist="50800" w14:dir="0" w14:sx="100000" w14:sy="100000" w14:kx="0" w14:ky="0" w14:algn="tl">
          <w14:srgbClr w14:val="C0C0C0"/>
        </w14:shadow>
      </w:rPr>
    </w:pPr>
    <w:r w:rsidRPr="00AD0A20">
      <w:rPr>
        <w:b/>
        <w:spacing w:val="-4"/>
        <w:sz w:val="36"/>
        <w:szCs w:val="36"/>
        <w14:shadow w14:blurRad="0" w14:dist="50800" w14:dir="0" w14:sx="100000" w14:sy="100000" w14:kx="0" w14:ky="0" w14:algn="tl">
          <w14:srgbClr w14:val="C0C0C0"/>
        </w14:shadow>
      </w:rPr>
      <w:t>CH</w:t>
    </w:r>
    <w:r>
      <w:rPr>
        <w:b/>
        <w:spacing w:val="-4"/>
        <w:sz w:val="36"/>
        <w:szCs w:val="36"/>
        <w14:shadow w14:blurRad="0" w14:dist="50800" w14:dir="0" w14:sx="100000" w14:sy="100000" w14:kx="0" w14:ky="0" w14:algn="tl">
          <w14:srgbClr w14:val="C0C0C0"/>
        </w14:shadow>
      </w:rPr>
      <w:t>8</w:t>
    </w:r>
    <w:r w:rsidRPr="00AD0A20">
      <w:rPr>
        <w:b/>
        <w:spacing w:val="-4"/>
        <w:sz w:val="36"/>
        <w:szCs w:val="36"/>
        <w14:shadow w14:blurRad="0" w14:dist="50800" w14:dir="0" w14:sx="100000" w14:sy="100000" w14:kx="0" w14:ky="0" w14:algn="tl">
          <w14:srgbClr w14:val="C0C0C0"/>
        </w14:shadow>
      </w:rPr>
      <w:t xml:space="preserve">: </w:t>
    </w:r>
    <w:r>
      <w:rPr>
        <w:b/>
        <w:spacing w:val="-4"/>
        <w:sz w:val="36"/>
        <w:szCs w:val="36"/>
        <w14:shadow w14:blurRad="0" w14:dist="50800" w14:dir="0" w14:sx="100000" w14:sy="100000" w14:kx="0" w14:ky="0" w14:algn="tl">
          <w14:srgbClr w14:val="C0C0C0"/>
        </w14:shadow>
      </w:rPr>
      <w:t xml:space="preserve">CONSTRUCTION MANAGEMENT </w:t>
    </w:r>
  </w:p>
  <w:p w14:paraId="79430B85" w14:textId="33BD8EBF" w:rsidR="004751BD" w:rsidRPr="00B67832" w:rsidRDefault="004751BD" w:rsidP="004751BD">
    <w:pPr>
      <w:pBdr>
        <w:bottom w:val="single" w:sz="12" w:space="3" w:color="auto"/>
      </w:pBdr>
      <w:tabs>
        <w:tab w:val="left" w:pos="1314"/>
      </w:tabs>
      <w:spacing w:before="20" w:after="20"/>
      <w:jc w:val="center"/>
      <w:rPr>
        <w:b/>
        <w:bCs/>
        <w:color w:val="000000" w:themeColor="text1"/>
        <w:sz w:val="36"/>
        <w:szCs w:val="36"/>
        <w14:textOutline w14:w="0" w14:cap="flat" w14:cmpd="sng" w14:algn="ctr">
          <w14:noFill/>
          <w14:prstDash w14:val="solid"/>
          <w14:round/>
        </w14:textOutline>
      </w:rPr>
    </w:pPr>
    <w:r>
      <w:rPr>
        <w:b/>
        <w:spacing w:val="-4"/>
        <w:sz w:val="36"/>
        <w:szCs w:val="36"/>
        <w14:shadow w14:blurRad="0" w14:dist="50800" w14:dir="0" w14:sx="100000" w14:sy="100000" w14:kx="0" w14:ky="0" w14:algn="tl">
          <w14:srgbClr w14:val="C0C0C0"/>
        </w14:shadow>
      </w:rPr>
      <w:t>AND LABOR STANDARDS</w:t>
    </w:r>
  </w:p>
  <w:p w14:paraId="230197D5" w14:textId="0221FD62" w:rsidR="00197554" w:rsidRPr="004751BD" w:rsidRDefault="00197554" w:rsidP="00475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FC79" w14:textId="77777777" w:rsidR="007D78DE" w:rsidRDefault="007D78DE" w:rsidP="007D78DE">
    <w:pPr>
      <w:keepNext/>
      <w:widowControl/>
      <w:autoSpaceDE/>
      <w:autoSpaceDN/>
      <w:jc w:val="right"/>
      <w:outlineLvl w:val="0"/>
      <w:rPr>
        <w:rFonts w:eastAsia="Times New Roman" w:cs="Times New Roman"/>
        <w:b/>
        <w:caps/>
        <w:sz w:val="52"/>
        <w:szCs w:val="20"/>
        <w14:shadow w14:blurRad="50800" w14:dist="38100" w14:dir="2700000" w14:sx="100000" w14:sy="100000" w14:kx="0" w14:ky="0" w14:algn="tl">
          <w14:srgbClr w14:val="000000">
            <w14:alpha w14:val="60000"/>
          </w14:srgbClr>
        </w14:shadow>
      </w:rPr>
    </w:pPr>
    <w:r w:rsidRPr="003C4523">
      <w:rPr>
        <w:rFonts w:eastAsia="Times New Roman" w:cs="Times New Roman"/>
        <w:b/>
        <w:caps/>
        <w:noProof/>
        <w:color w:val="2B579A"/>
        <w:sz w:val="52"/>
        <w:szCs w:val="20"/>
        <w:shd w:val="clear" w:color="auto" w:fill="E6E6E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4" behindDoc="0" locked="0" layoutInCell="1" allowOverlap="1" wp14:anchorId="26B0482C" wp14:editId="53CD7FD3">
              <wp:simplePos x="0" y="0"/>
              <wp:positionH relativeFrom="column">
                <wp:posOffset>51435</wp:posOffset>
              </wp:positionH>
              <wp:positionV relativeFrom="paragraph">
                <wp:posOffset>116840</wp:posOffset>
              </wp:positionV>
              <wp:extent cx="1257300" cy="685800"/>
              <wp:effectExtent l="13335" t="12065" r="5715" b="6985"/>
              <wp:wrapNone/>
              <wp:docPr id="19247771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000000"/>
                      </a:solidFill>
                      <a:ln w="9525">
                        <a:solidFill>
                          <a:srgbClr val="000000"/>
                        </a:solidFill>
                        <a:miter lim="800000"/>
                        <a:headEnd/>
                        <a:tailEnd/>
                      </a:ln>
                    </wps:spPr>
                    <wps:txbx>
                      <w:txbxContent>
                        <w:p w14:paraId="4BB22E31" w14:textId="77777777" w:rsidR="007D78DE" w:rsidRDefault="007D78DE" w:rsidP="007D78DE">
                          <w:pPr>
                            <w:rPr>
                              <w:b/>
                              <w:bCs/>
                              <w:color w:val="FFFFFF"/>
                              <w:sz w:val="60"/>
                            </w:rPr>
                          </w:pPr>
                          <w:r>
                            <w:rPr>
                              <w:b/>
                              <w:bCs/>
                              <w:color w:val="FFFFFF"/>
                              <w:sz w:val="60"/>
                            </w:rPr>
                            <w:t>CH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0482C" id="_x0000_t202" coordsize="21600,21600" o:spt="202" path="m,l,21600r21600,l21600,xe">
              <v:stroke joinstyle="miter"/>
              <v:path gradientshapeok="t" o:connecttype="rect"/>
            </v:shapetype>
            <v:shape id="Text Box 16" o:spid="_x0000_s1065" type="#_x0000_t202" style="position:absolute;left:0;text-align:left;margin-left:4.05pt;margin-top:9.2pt;width:99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" fillcolor="black">
              <v:textbox>
                <w:txbxContent>
                  <w:p w14:paraId="4BB22E31" w14:textId="77777777" w:rsidR="007D78DE" w:rsidRDefault="007D78DE" w:rsidP="007D78DE">
                    <w:pPr>
                      <w:rPr>
                        <w:b/>
                        <w:bCs/>
                        <w:color w:val="FFFFFF"/>
                        <w:sz w:val="60"/>
                      </w:rPr>
                    </w:pPr>
                    <w:r>
                      <w:rPr>
                        <w:b/>
                        <w:bCs/>
                        <w:color w:val="FFFFFF"/>
                        <w:sz w:val="60"/>
                      </w:rPr>
                      <w:t>CH 8</w:t>
                    </w:r>
                  </w:p>
                </w:txbxContent>
              </v:textbox>
            </v:shape>
          </w:pict>
        </mc:Fallback>
      </mc:AlternateContent>
    </w:r>
    <w:r w:rsidRPr="003C4523">
      <w:t xml:space="preserve"> </w:t>
    </w:r>
    <w:r w:rsidRPr="003C4523">
      <w:rPr>
        <w:rFonts w:eastAsia="Times New Roman" w:cs="Times New Roman"/>
        <w:b/>
        <w:caps/>
        <w:sz w:val="52"/>
        <w:szCs w:val="20"/>
        <w14:shadow w14:blurRad="50800" w14:dist="38100" w14:dir="2700000" w14:sx="100000" w14:sy="100000" w14:kx="0" w14:ky="0" w14:algn="tl">
          <w14:srgbClr w14:val="000000">
            <w14:alpha w14:val="60000"/>
          </w14:srgbClr>
        </w14:shadow>
      </w:rPr>
      <w:t>CONSTRUCTION</w:t>
    </w:r>
  </w:p>
  <w:p w14:paraId="40BC6C4C" w14:textId="77777777" w:rsidR="007D78DE" w:rsidRPr="003C4523" w:rsidRDefault="007D78DE" w:rsidP="007D78DE">
    <w:pPr>
      <w:keepNext/>
      <w:widowControl/>
      <w:autoSpaceDE/>
      <w:autoSpaceDN/>
      <w:jc w:val="right"/>
      <w:outlineLvl w:val="0"/>
      <w:rPr>
        <w:rFonts w:eastAsia="Times New Roman" w:cs="Times New Roman"/>
        <w:b/>
        <w:caps/>
        <w:sz w:val="52"/>
        <w:szCs w:val="20"/>
        <w14:shadow w14:blurRad="50800" w14:dist="38100" w14:dir="2700000" w14:sx="100000" w14:sy="100000" w14:kx="0" w14:ky="0" w14:algn="tl">
          <w14:srgbClr w14:val="000000">
            <w14:alpha w14:val="60000"/>
          </w14:srgbClr>
        </w14:shadow>
      </w:rPr>
    </w:pPr>
    <w:r w:rsidRPr="003C4523">
      <w:rPr>
        <w:rFonts w:eastAsia="Times New Roman" w:cs="Times New Roman"/>
        <w:b/>
        <w:caps/>
        <w:sz w:val="52"/>
        <w:szCs w:val="20"/>
        <w14:shadow w14:blurRad="50800" w14:dist="38100" w14:dir="2700000" w14:sx="100000" w14:sy="100000" w14:kx="0" w14:ky="0" w14:algn="tl">
          <w14:srgbClr w14:val="000000">
            <w14:alpha w14:val="60000"/>
          </w14:srgbClr>
        </w14:shadow>
      </w:rPr>
      <w:t xml:space="preserve"> MANAGEMENT</w:t>
    </w:r>
  </w:p>
  <w:p w14:paraId="407F7F70" w14:textId="6F0B2687" w:rsidR="007D78DE" w:rsidRPr="007D78DE" w:rsidRDefault="007D78DE" w:rsidP="007D78DE">
    <w:pPr>
      <w:keepNext/>
      <w:widowControl/>
      <w:autoSpaceDE/>
      <w:autoSpaceDN/>
      <w:spacing w:after="240"/>
      <w:jc w:val="right"/>
      <w:outlineLvl w:val="0"/>
      <w:rPr>
        <w:rFonts w:eastAsia="Times New Roman" w:cs="Times New Roman"/>
        <w:b/>
        <w:caps/>
        <w:sz w:val="52"/>
        <w:szCs w:val="20"/>
        <w14:shadow w14:blurRad="50800" w14:dist="38100" w14:dir="2700000" w14:sx="100000" w14:sy="100000" w14:kx="0" w14:ky="0" w14:algn="tl">
          <w14:srgbClr w14:val="000000">
            <w14:alpha w14:val="60000"/>
          </w14:srgbClr>
        </w14:shadow>
      </w:rPr>
    </w:pPr>
    <w:r w:rsidRPr="003C4523">
      <w:rPr>
        <w:rFonts w:eastAsia="Times New Roman" w:cs="Times New Roman"/>
        <w:b/>
        <w:caps/>
        <w:sz w:val="52"/>
        <w:szCs w:val="20"/>
        <w14:shadow w14:blurRad="50800" w14:dist="38100" w14:dir="2700000" w14:sx="100000" w14:sy="100000" w14:kx="0" w14:ky="0" w14:algn="tl">
          <w14:srgbClr w14:val="000000">
            <w14:alpha w14:val="60000"/>
          </w14:srgbClr>
        </w14:shadow>
      </w:rPr>
      <w:t>AND LABOR STANDARDS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97B" w14:textId="77777777" w:rsidR="004751BD" w:rsidRPr="004751BD" w:rsidRDefault="004751BD" w:rsidP="00475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95E"/>
    <w:multiLevelType w:val="hybridMultilevel"/>
    <w:tmpl w:val="CFEE7CBA"/>
    <w:lvl w:ilvl="0" w:tplc="04090001">
      <w:start w:val="1"/>
      <w:numFmt w:val="bullet"/>
      <w:lvlText w:val=""/>
      <w:lvlJc w:val="left"/>
      <w:pPr>
        <w:ind w:left="860" w:hanging="360"/>
      </w:pPr>
      <w:rPr>
        <w:rFonts w:ascii="Symbol" w:hAnsi="Symbol" w:hint="default"/>
        <w:b w:val="0"/>
        <w:bCs w:val="0"/>
        <w:i w:val="0"/>
        <w:iCs w:val="0"/>
        <w:spacing w:val="0"/>
        <w:w w:val="147"/>
        <w:sz w:val="24"/>
        <w:szCs w:val="24"/>
        <w:lang w:val="en-US" w:eastAsia="en-US" w:bidi="ar-SA"/>
      </w:rPr>
    </w:lvl>
    <w:lvl w:ilvl="1" w:tplc="FFFFFFFF">
      <w:start w:val="1"/>
      <w:numFmt w:val="bullet"/>
      <w:lvlText w:val=""/>
      <w:lvlJc w:val="left"/>
      <w:pPr>
        <w:ind w:left="2093" w:hanging="360"/>
      </w:pPr>
      <w:rPr>
        <w:rFonts w:ascii="Symbol" w:hAnsi="Symbol" w:hint="default"/>
      </w:rPr>
    </w:lvl>
    <w:lvl w:ilvl="2" w:tplc="FFFFFFFF">
      <w:start w:val="1"/>
      <w:numFmt w:val="bullet"/>
      <w:lvlText w:val=""/>
      <w:lvlJc w:val="left"/>
      <w:pPr>
        <w:ind w:left="1220" w:hanging="360"/>
      </w:pPr>
      <w:rPr>
        <w:rFonts w:ascii="Wingdings" w:hAnsi="Wingdings" w:hint="default"/>
      </w:rPr>
    </w:lvl>
    <w:lvl w:ilvl="3" w:tplc="FFFFFFFF">
      <w:numFmt w:val="bullet"/>
      <w:lvlText w:val="•"/>
      <w:lvlJc w:val="left"/>
      <w:pPr>
        <w:ind w:left="3620" w:hanging="360"/>
      </w:pPr>
      <w:rPr>
        <w:rFonts w:hint="default"/>
        <w:lang w:val="en-US" w:eastAsia="en-US" w:bidi="ar-SA"/>
      </w:rPr>
    </w:lvl>
    <w:lvl w:ilvl="4" w:tplc="FFFFFFFF">
      <w:numFmt w:val="bullet"/>
      <w:lvlText w:val="•"/>
      <w:lvlJc w:val="left"/>
      <w:pPr>
        <w:ind w:left="4380" w:hanging="360"/>
      </w:pPr>
      <w:rPr>
        <w:rFonts w:hint="default"/>
        <w:lang w:val="en-US" w:eastAsia="en-US" w:bidi="ar-SA"/>
      </w:rPr>
    </w:lvl>
    <w:lvl w:ilvl="5" w:tplc="FFFFFFFF">
      <w:numFmt w:val="bullet"/>
      <w:lvlText w:val="•"/>
      <w:lvlJc w:val="left"/>
      <w:pPr>
        <w:ind w:left="5140" w:hanging="360"/>
      </w:pPr>
      <w:rPr>
        <w:rFonts w:hint="default"/>
        <w:lang w:val="en-US" w:eastAsia="en-US" w:bidi="ar-SA"/>
      </w:rPr>
    </w:lvl>
    <w:lvl w:ilvl="6" w:tplc="FFFFFFFF">
      <w:numFmt w:val="bullet"/>
      <w:lvlText w:val="•"/>
      <w:lvlJc w:val="left"/>
      <w:pPr>
        <w:ind w:left="5900" w:hanging="360"/>
      </w:pPr>
      <w:rPr>
        <w:rFonts w:hint="default"/>
        <w:lang w:val="en-US" w:eastAsia="en-US" w:bidi="ar-SA"/>
      </w:rPr>
    </w:lvl>
    <w:lvl w:ilvl="7" w:tplc="FFFFFFFF">
      <w:numFmt w:val="bullet"/>
      <w:lvlText w:val="•"/>
      <w:lvlJc w:val="left"/>
      <w:pPr>
        <w:ind w:left="6660" w:hanging="360"/>
      </w:pPr>
      <w:rPr>
        <w:rFonts w:hint="default"/>
        <w:lang w:val="en-US" w:eastAsia="en-US" w:bidi="ar-SA"/>
      </w:rPr>
    </w:lvl>
    <w:lvl w:ilvl="8" w:tplc="FFFFFFFF">
      <w:numFmt w:val="bullet"/>
      <w:lvlText w:val="•"/>
      <w:lvlJc w:val="left"/>
      <w:pPr>
        <w:ind w:left="7420" w:hanging="360"/>
      </w:pPr>
      <w:rPr>
        <w:rFonts w:hint="default"/>
        <w:lang w:val="en-US" w:eastAsia="en-US" w:bidi="ar-SA"/>
      </w:rPr>
    </w:lvl>
  </w:abstractNum>
  <w:abstractNum w:abstractNumId="1" w15:restartNumberingAfterBreak="0">
    <w:nsid w:val="05617967"/>
    <w:multiLevelType w:val="hybridMultilevel"/>
    <w:tmpl w:val="05724DBE"/>
    <w:lvl w:ilvl="0" w:tplc="FFFFFFFF">
      <w:numFmt w:val="bullet"/>
      <w:lvlText w:val="♦"/>
      <w:lvlJc w:val="left"/>
      <w:pPr>
        <w:ind w:left="860" w:hanging="360"/>
      </w:pPr>
      <w:rPr>
        <w:rFonts w:ascii="Arial" w:eastAsia="Arial" w:hAnsi="Arial" w:cs="Arial" w:hint="default"/>
        <w:b w:val="0"/>
        <w:bCs w:val="0"/>
        <w:i w:val="0"/>
        <w:iCs w:val="0"/>
        <w:spacing w:val="0"/>
        <w:w w:val="147"/>
        <w:sz w:val="24"/>
        <w:szCs w:val="24"/>
        <w:lang w:val="en-US" w:eastAsia="en-US" w:bidi="ar-SA"/>
      </w:rPr>
    </w:lvl>
    <w:lvl w:ilvl="1" w:tplc="04090001">
      <w:start w:val="1"/>
      <w:numFmt w:val="bullet"/>
      <w:lvlText w:val=""/>
      <w:lvlJc w:val="left"/>
      <w:pPr>
        <w:ind w:left="2093" w:hanging="360"/>
      </w:pPr>
      <w:rPr>
        <w:rFonts w:ascii="Symbol" w:hAnsi="Symbol" w:hint="default"/>
      </w:rPr>
    </w:lvl>
    <w:lvl w:ilvl="2" w:tplc="04090005">
      <w:start w:val="1"/>
      <w:numFmt w:val="bullet"/>
      <w:lvlText w:val=""/>
      <w:lvlJc w:val="left"/>
      <w:pPr>
        <w:ind w:left="1220" w:hanging="360"/>
      </w:pPr>
      <w:rPr>
        <w:rFonts w:ascii="Wingdings" w:hAnsi="Wingdings" w:hint="default"/>
      </w:rPr>
    </w:lvl>
    <w:lvl w:ilvl="3" w:tplc="5864817C">
      <w:numFmt w:val="bullet"/>
      <w:lvlText w:val="•"/>
      <w:lvlJc w:val="left"/>
      <w:pPr>
        <w:ind w:left="3620" w:hanging="360"/>
      </w:pPr>
      <w:rPr>
        <w:rFonts w:hint="default"/>
        <w:lang w:val="en-US" w:eastAsia="en-US" w:bidi="ar-SA"/>
      </w:rPr>
    </w:lvl>
    <w:lvl w:ilvl="4" w:tplc="179E887C">
      <w:numFmt w:val="bullet"/>
      <w:lvlText w:val="•"/>
      <w:lvlJc w:val="left"/>
      <w:pPr>
        <w:ind w:left="4380" w:hanging="360"/>
      </w:pPr>
      <w:rPr>
        <w:rFonts w:hint="default"/>
        <w:lang w:val="en-US" w:eastAsia="en-US" w:bidi="ar-SA"/>
      </w:rPr>
    </w:lvl>
    <w:lvl w:ilvl="5" w:tplc="8F006252">
      <w:numFmt w:val="bullet"/>
      <w:lvlText w:val="•"/>
      <w:lvlJc w:val="left"/>
      <w:pPr>
        <w:ind w:left="5140" w:hanging="360"/>
      </w:pPr>
      <w:rPr>
        <w:rFonts w:hint="default"/>
        <w:lang w:val="en-US" w:eastAsia="en-US" w:bidi="ar-SA"/>
      </w:rPr>
    </w:lvl>
    <w:lvl w:ilvl="6" w:tplc="7D84CB50">
      <w:numFmt w:val="bullet"/>
      <w:lvlText w:val="•"/>
      <w:lvlJc w:val="left"/>
      <w:pPr>
        <w:ind w:left="5900" w:hanging="360"/>
      </w:pPr>
      <w:rPr>
        <w:rFonts w:hint="default"/>
        <w:lang w:val="en-US" w:eastAsia="en-US" w:bidi="ar-SA"/>
      </w:rPr>
    </w:lvl>
    <w:lvl w:ilvl="7" w:tplc="75BE6FCC">
      <w:numFmt w:val="bullet"/>
      <w:lvlText w:val="•"/>
      <w:lvlJc w:val="left"/>
      <w:pPr>
        <w:ind w:left="6660" w:hanging="360"/>
      </w:pPr>
      <w:rPr>
        <w:rFonts w:hint="default"/>
        <w:lang w:val="en-US" w:eastAsia="en-US" w:bidi="ar-SA"/>
      </w:rPr>
    </w:lvl>
    <w:lvl w:ilvl="8" w:tplc="656C4C8A">
      <w:numFmt w:val="bullet"/>
      <w:lvlText w:val="•"/>
      <w:lvlJc w:val="left"/>
      <w:pPr>
        <w:ind w:left="7420" w:hanging="360"/>
      </w:pPr>
      <w:rPr>
        <w:rFonts w:hint="default"/>
        <w:lang w:val="en-US" w:eastAsia="en-US" w:bidi="ar-SA"/>
      </w:rPr>
    </w:lvl>
  </w:abstractNum>
  <w:abstractNum w:abstractNumId="2" w15:restartNumberingAfterBreak="0">
    <w:nsid w:val="086B10B3"/>
    <w:multiLevelType w:val="hybridMultilevel"/>
    <w:tmpl w:val="B30A2EBA"/>
    <w:lvl w:ilvl="0" w:tplc="F65A7C94">
      <w:numFmt w:val="bullet"/>
      <w:lvlText w:val="o"/>
      <w:lvlJc w:val="left"/>
      <w:pPr>
        <w:ind w:left="1620" w:hanging="360"/>
      </w:pPr>
      <w:rPr>
        <w:rFonts w:ascii="Courier New" w:eastAsia="Courier New" w:hAnsi="Courier New" w:cs="Courier New" w:hint="default"/>
        <w:b w:val="0"/>
        <w:bCs w:val="0"/>
        <w:i w:val="0"/>
        <w:iCs w:val="0"/>
        <w:spacing w:val="0"/>
        <w:w w:val="100"/>
        <w:sz w:val="24"/>
        <w:szCs w:val="24"/>
        <w:lang w:val="en-US" w:eastAsia="en-US" w:bidi="ar-SA"/>
      </w:rPr>
    </w:lvl>
    <w:lvl w:ilvl="1" w:tplc="DF28C00A">
      <w:numFmt w:val="bullet"/>
      <w:lvlText w:val="•"/>
      <w:lvlJc w:val="left"/>
      <w:pPr>
        <w:ind w:left="2358" w:hanging="360"/>
      </w:pPr>
      <w:rPr>
        <w:rFonts w:hint="default"/>
        <w:lang w:val="en-US" w:eastAsia="en-US" w:bidi="ar-SA"/>
      </w:rPr>
    </w:lvl>
    <w:lvl w:ilvl="2" w:tplc="FB4AE3F2">
      <w:numFmt w:val="bullet"/>
      <w:lvlText w:val="•"/>
      <w:lvlJc w:val="left"/>
      <w:pPr>
        <w:ind w:left="3096" w:hanging="360"/>
      </w:pPr>
      <w:rPr>
        <w:rFonts w:hint="default"/>
        <w:lang w:val="en-US" w:eastAsia="en-US" w:bidi="ar-SA"/>
      </w:rPr>
    </w:lvl>
    <w:lvl w:ilvl="3" w:tplc="4806A12A">
      <w:numFmt w:val="bullet"/>
      <w:lvlText w:val="•"/>
      <w:lvlJc w:val="left"/>
      <w:pPr>
        <w:ind w:left="3834" w:hanging="360"/>
      </w:pPr>
      <w:rPr>
        <w:rFonts w:hint="default"/>
        <w:lang w:val="en-US" w:eastAsia="en-US" w:bidi="ar-SA"/>
      </w:rPr>
    </w:lvl>
    <w:lvl w:ilvl="4" w:tplc="7A28F75E">
      <w:numFmt w:val="bullet"/>
      <w:lvlText w:val="•"/>
      <w:lvlJc w:val="left"/>
      <w:pPr>
        <w:ind w:left="4572" w:hanging="360"/>
      </w:pPr>
      <w:rPr>
        <w:rFonts w:hint="default"/>
        <w:lang w:val="en-US" w:eastAsia="en-US" w:bidi="ar-SA"/>
      </w:rPr>
    </w:lvl>
    <w:lvl w:ilvl="5" w:tplc="80768D24">
      <w:numFmt w:val="bullet"/>
      <w:lvlText w:val="•"/>
      <w:lvlJc w:val="left"/>
      <w:pPr>
        <w:ind w:left="5310" w:hanging="360"/>
      </w:pPr>
      <w:rPr>
        <w:rFonts w:hint="default"/>
        <w:lang w:val="en-US" w:eastAsia="en-US" w:bidi="ar-SA"/>
      </w:rPr>
    </w:lvl>
    <w:lvl w:ilvl="6" w:tplc="355C8268">
      <w:numFmt w:val="bullet"/>
      <w:lvlText w:val="•"/>
      <w:lvlJc w:val="left"/>
      <w:pPr>
        <w:ind w:left="6048" w:hanging="360"/>
      </w:pPr>
      <w:rPr>
        <w:rFonts w:hint="default"/>
        <w:lang w:val="en-US" w:eastAsia="en-US" w:bidi="ar-SA"/>
      </w:rPr>
    </w:lvl>
    <w:lvl w:ilvl="7" w:tplc="33EAF524">
      <w:numFmt w:val="bullet"/>
      <w:lvlText w:val="•"/>
      <w:lvlJc w:val="left"/>
      <w:pPr>
        <w:ind w:left="6786" w:hanging="360"/>
      </w:pPr>
      <w:rPr>
        <w:rFonts w:hint="default"/>
        <w:lang w:val="en-US" w:eastAsia="en-US" w:bidi="ar-SA"/>
      </w:rPr>
    </w:lvl>
    <w:lvl w:ilvl="8" w:tplc="EC5E8D74">
      <w:numFmt w:val="bullet"/>
      <w:lvlText w:val="•"/>
      <w:lvlJc w:val="left"/>
      <w:pPr>
        <w:ind w:left="7524" w:hanging="360"/>
      </w:pPr>
      <w:rPr>
        <w:rFonts w:hint="default"/>
        <w:lang w:val="en-US" w:eastAsia="en-US" w:bidi="ar-SA"/>
      </w:rPr>
    </w:lvl>
  </w:abstractNum>
  <w:abstractNum w:abstractNumId="3" w15:restartNumberingAfterBreak="0">
    <w:nsid w:val="0A685F74"/>
    <w:multiLevelType w:val="hybridMultilevel"/>
    <w:tmpl w:val="6EDC88A6"/>
    <w:lvl w:ilvl="0" w:tplc="CEE84BAE">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CFEAFDFA">
      <w:numFmt w:val="bullet"/>
      <w:lvlText w:val="•"/>
      <w:lvlJc w:val="left"/>
      <w:pPr>
        <w:ind w:left="2316" w:hanging="360"/>
      </w:pPr>
      <w:rPr>
        <w:rFonts w:hint="default"/>
        <w:lang w:val="en-US" w:eastAsia="en-US" w:bidi="ar-SA"/>
      </w:rPr>
    </w:lvl>
    <w:lvl w:ilvl="2" w:tplc="0146238E">
      <w:numFmt w:val="bullet"/>
      <w:lvlText w:val="•"/>
      <w:lvlJc w:val="left"/>
      <w:pPr>
        <w:ind w:left="3052" w:hanging="360"/>
      </w:pPr>
      <w:rPr>
        <w:rFonts w:hint="default"/>
        <w:lang w:val="en-US" w:eastAsia="en-US" w:bidi="ar-SA"/>
      </w:rPr>
    </w:lvl>
    <w:lvl w:ilvl="3" w:tplc="5D9EDDDC">
      <w:numFmt w:val="bullet"/>
      <w:lvlText w:val="•"/>
      <w:lvlJc w:val="left"/>
      <w:pPr>
        <w:ind w:left="3788" w:hanging="360"/>
      </w:pPr>
      <w:rPr>
        <w:rFonts w:hint="default"/>
        <w:lang w:val="en-US" w:eastAsia="en-US" w:bidi="ar-SA"/>
      </w:rPr>
    </w:lvl>
    <w:lvl w:ilvl="4" w:tplc="E4F2A37C">
      <w:numFmt w:val="bullet"/>
      <w:lvlText w:val="•"/>
      <w:lvlJc w:val="left"/>
      <w:pPr>
        <w:ind w:left="4524" w:hanging="360"/>
      </w:pPr>
      <w:rPr>
        <w:rFonts w:hint="default"/>
        <w:lang w:val="en-US" w:eastAsia="en-US" w:bidi="ar-SA"/>
      </w:rPr>
    </w:lvl>
    <w:lvl w:ilvl="5" w:tplc="585AE706">
      <w:numFmt w:val="bullet"/>
      <w:lvlText w:val="•"/>
      <w:lvlJc w:val="left"/>
      <w:pPr>
        <w:ind w:left="5260" w:hanging="360"/>
      </w:pPr>
      <w:rPr>
        <w:rFonts w:hint="default"/>
        <w:lang w:val="en-US" w:eastAsia="en-US" w:bidi="ar-SA"/>
      </w:rPr>
    </w:lvl>
    <w:lvl w:ilvl="6" w:tplc="83FE15B8">
      <w:numFmt w:val="bullet"/>
      <w:lvlText w:val="•"/>
      <w:lvlJc w:val="left"/>
      <w:pPr>
        <w:ind w:left="5996" w:hanging="360"/>
      </w:pPr>
      <w:rPr>
        <w:rFonts w:hint="default"/>
        <w:lang w:val="en-US" w:eastAsia="en-US" w:bidi="ar-SA"/>
      </w:rPr>
    </w:lvl>
    <w:lvl w:ilvl="7" w:tplc="B9242C78">
      <w:numFmt w:val="bullet"/>
      <w:lvlText w:val="•"/>
      <w:lvlJc w:val="left"/>
      <w:pPr>
        <w:ind w:left="6732" w:hanging="360"/>
      </w:pPr>
      <w:rPr>
        <w:rFonts w:hint="default"/>
        <w:lang w:val="en-US" w:eastAsia="en-US" w:bidi="ar-SA"/>
      </w:rPr>
    </w:lvl>
    <w:lvl w:ilvl="8" w:tplc="7A323CAC">
      <w:numFmt w:val="bullet"/>
      <w:lvlText w:val="•"/>
      <w:lvlJc w:val="left"/>
      <w:pPr>
        <w:ind w:left="7468" w:hanging="360"/>
      </w:pPr>
      <w:rPr>
        <w:rFonts w:hint="default"/>
        <w:lang w:val="en-US" w:eastAsia="en-US" w:bidi="ar-SA"/>
      </w:rPr>
    </w:lvl>
  </w:abstractNum>
  <w:abstractNum w:abstractNumId="4" w15:restartNumberingAfterBreak="0">
    <w:nsid w:val="0EF16360"/>
    <w:multiLevelType w:val="hybridMultilevel"/>
    <w:tmpl w:val="3F40E7DC"/>
    <w:lvl w:ilvl="0" w:tplc="8CCE5F24">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4EC67B84">
      <w:numFmt w:val="bullet"/>
      <w:lvlText w:val="•"/>
      <w:lvlJc w:val="left"/>
      <w:pPr>
        <w:ind w:left="2316" w:hanging="360"/>
      </w:pPr>
      <w:rPr>
        <w:rFonts w:hint="default"/>
        <w:lang w:val="en-US" w:eastAsia="en-US" w:bidi="ar-SA"/>
      </w:rPr>
    </w:lvl>
    <w:lvl w:ilvl="2" w:tplc="0F2A082C">
      <w:numFmt w:val="bullet"/>
      <w:lvlText w:val="•"/>
      <w:lvlJc w:val="left"/>
      <w:pPr>
        <w:ind w:left="3052" w:hanging="360"/>
      </w:pPr>
      <w:rPr>
        <w:rFonts w:hint="default"/>
        <w:lang w:val="en-US" w:eastAsia="en-US" w:bidi="ar-SA"/>
      </w:rPr>
    </w:lvl>
    <w:lvl w:ilvl="3" w:tplc="EF1451C0">
      <w:numFmt w:val="bullet"/>
      <w:lvlText w:val="•"/>
      <w:lvlJc w:val="left"/>
      <w:pPr>
        <w:ind w:left="3788" w:hanging="360"/>
      </w:pPr>
      <w:rPr>
        <w:rFonts w:hint="default"/>
        <w:lang w:val="en-US" w:eastAsia="en-US" w:bidi="ar-SA"/>
      </w:rPr>
    </w:lvl>
    <w:lvl w:ilvl="4" w:tplc="C4FE01E2">
      <w:numFmt w:val="bullet"/>
      <w:lvlText w:val="•"/>
      <w:lvlJc w:val="left"/>
      <w:pPr>
        <w:ind w:left="4524" w:hanging="360"/>
      </w:pPr>
      <w:rPr>
        <w:rFonts w:hint="default"/>
        <w:lang w:val="en-US" w:eastAsia="en-US" w:bidi="ar-SA"/>
      </w:rPr>
    </w:lvl>
    <w:lvl w:ilvl="5" w:tplc="7EB085E6">
      <w:numFmt w:val="bullet"/>
      <w:lvlText w:val="•"/>
      <w:lvlJc w:val="left"/>
      <w:pPr>
        <w:ind w:left="5260" w:hanging="360"/>
      </w:pPr>
      <w:rPr>
        <w:rFonts w:hint="default"/>
        <w:lang w:val="en-US" w:eastAsia="en-US" w:bidi="ar-SA"/>
      </w:rPr>
    </w:lvl>
    <w:lvl w:ilvl="6" w:tplc="66787E2C">
      <w:numFmt w:val="bullet"/>
      <w:lvlText w:val="•"/>
      <w:lvlJc w:val="left"/>
      <w:pPr>
        <w:ind w:left="5996" w:hanging="360"/>
      </w:pPr>
      <w:rPr>
        <w:rFonts w:hint="default"/>
        <w:lang w:val="en-US" w:eastAsia="en-US" w:bidi="ar-SA"/>
      </w:rPr>
    </w:lvl>
    <w:lvl w:ilvl="7" w:tplc="BEC89DB0">
      <w:numFmt w:val="bullet"/>
      <w:lvlText w:val="•"/>
      <w:lvlJc w:val="left"/>
      <w:pPr>
        <w:ind w:left="6732" w:hanging="360"/>
      </w:pPr>
      <w:rPr>
        <w:rFonts w:hint="default"/>
        <w:lang w:val="en-US" w:eastAsia="en-US" w:bidi="ar-SA"/>
      </w:rPr>
    </w:lvl>
    <w:lvl w:ilvl="8" w:tplc="DD664432">
      <w:numFmt w:val="bullet"/>
      <w:lvlText w:val="•"/>
      <w:lvlJc w:val="left"/>
      <w:pPr>
        <w:ind w:left="7468" w:hanging="360"/>
      </w:pPr>
      <w:rPr>
        <w:rFonts w:hint="default"/>
        <w:lang w:val="en-US" w:eastAsia="en-US" w:bidi="ar-SA"/>
      </w:rPr>
    </w:lvl>
  </w:abstractNum>
  <w:abstractNum w:abstractNumId="5" w15:restartNumberingAfterBreak="0">
    <w:nsid w:val="15BA2778"/>
    <w:multiLevelType w:val="hybridMultilevel"/>
    <w:tmpl w:val="DA885528"/>
    <w:lvl w:ilvl="0" w:tplc="54C6C2BC">
      <w:numFmt w:val="bullet"/>
      <w:lvlText w:val="•"/>
      <w:lvlJc w:val="left"/>
      <w:pPr>
        <w:ind w:left="126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A5E4C82"/>
    <w:multiLevelType w:val="hybridMultilevel"/>
    <w:tmpl w:val="C45EEE1A"/>
    <w:lvl w:ilvl="0" w:tplc="E0F25EDA">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342492D0">
      <w:numFmt w:val="bullet"/>
      <w:lvlText w:val="•"/>
      <w:lvlJc w:val="left"/>
      <w:pPr>
        <w:ind w:left="2316" w:hanging="360"/>
      </w:pPr>
      <w:rPr>
        <w:rFonts w:hint="default"/>
        <w:lang w:val="en-US" w:eastAsia="en-US" w:bidi="ar-SA"/>
      </w:rPr>
    </w:lvl>
    <w:lvl w:ilvl="2" w:tplc="C8560C4A">
      <w:numFmt w:val="bullet"/>
      <w:lvlText w:val="•"/>
      <w:lvlJc w:val="left"/>
      <w:pPr>
        <w:ind w:left="3052" w:hanging="360"/>
      </w:pPr>
      <w:rPr>
        <w:rFonts w:hint="default"/>
        <w:lang w:val="en-US" w:eastAsia="en-US" w:bidi="ar-SA"/>
      </w:rPr>
    </w:lvl>
    <w:lvl w:ilvl="3" w:tplc="B60EDE02">
      <w:numFmt w:val="bullet"/>
      <w:lvlText w:val="•"/>
      <w:lvlJc w:val="left"/>
      <w:pPr>
        <w:ind w:left="3788" w:hanging="360"/>
      </w:pPr>
      <w:rPr>
        <w:rFonts w:hint="default"/>
        <w:lang w:val="en-US" w:eastAsia="en-US" w:bidi="ar-SA"/>
      </w:rPr>
    </w:lvl>
    <w:lvl w:ilvl="4" w:tplc="878C762A">
      <w:numFmt w:val="bullet"/>
      <w:lvlText w:val="•"/>
      <w:lvlJc w:val="left"/>
      <w:pPr>
        <w:ind w:left="4524" w:hanging="360"/>
      </w:pPr>
      <w:rPr>
        <w:rFonts w:hint="default"/>
        <w:lang w:val="en-US" w:eastAsia="en-US" w:bidi="ar-SA"/>
      </w:rPr>
    </w:lvl>
    <w:lvl w:ilvl="5" w:tplc="9F88CDE4">
      <w:numFmt w:val="bullet"/>
      <w:lvlText w:val="•"/>
      <w:lvlJc w:val="left"/>
      <w:pPr>
        <w:ind w:left="5260" w:hanging="360"/>
      </w:pPr>
      <w:rPr>
        <w:rFonts w:hint="default"/>
        <w:lang w:val="en-US" w:eastAsia="en-US" w:bidi="ar-SA"/>
      </w:rPr>
    </w:lvl>
    <w:lvl w:ilvl="6" w:tplc="3EF0F5B4">
      <w:numFmt w:val="bullet"/>
      <w:lvlText w:val="•"/>
      <w:lvlJc w:val="left"/>
      <w:pPr>
        <w:ind w:left="5996" w:hanging="360"/>
      </w:pPr>
      <w:rPr>
        <w:rFonts w:hint="default"/>
        <w:lang w:val="en-US" w:eastAsia="en-US" w:bidi="ar-SA"/>
      </w:rPr>
    </w:lvl>
    <w:lvl w:ilvl="7" w:tplc="84E816DE">
      <w:numFmt w:val="bullet"/>
      <w:lvlText w:val="•"/>
      <w:lvlJc w:val="left"/>
      <w:pPr>
        <w:ind w:left="6732" w:hanging="360"/>
      </w:pPr>
      <w:rPr>
        <w:rFonts w:hint="default"/>
        <w:lang w:val="en-US" w:eastAsia="en-US" w:bidi="ar-SA"/>
      </w:rPr>
    </w:lvl>
    <w:lvl w:ilvl="8" w:tplc="9B24224C">
      <w:numFmt w:val="bullet"/>
      <w:lvlText w:val="•"/>
      <w:lvlJc w:val="left"/>
      <w:pPr>
        <w:ind w:left="7468" w:hanging="360"/>
      </w:pPr>
      <w:rPr>
        <w:rFonts w:hint="default"/>
        <w:lang w:val="en-US" w:eastAsia="en-US" w:bidi="ar-SA"/>
      </w:rPr>
    </w:lvl>
  </w:abstractNum>
  <w:abstractNum w:abstractNumId="7" w15:restartNumberingAfterBreak="0">
    <w:nsid w:val="1B374BCB"/>
    <w:multiLevelType w:val="hybridMultilevel"/>
    <w:tmpl w:val="BE70634C"/>
    <w:lvl w:ilvl="0" w:tplc="BD889F92">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2BC8FCF4">
      <w:numFmt w:val="bullet"/>
      <w:lvlText w:val="◊"/>
      <w:lvlJc w:val="left"/>
      <w:pPr>
        <w:ind w:left="1940" w:hanging="360"/>
      </w:pPr>
      <w:rPr>
        <w:rFonts w:ascii="Arial" w:eastAsia="Arial" w:hAnsi="Arial" w:cs="Arial" w:hint="default"/>
        <w:b w:val="0"/>
        <w:bCs w:val="0"/>
        <w:i w:val="0"/>
        <w:iCs w:val="0"/>
        <w:spacing w:val="0"/>
        <w:w w:val="100"/>
        <w:sz w:val="24"/>
        <w:szCs w:val="24"/>
        <w:lang w:val="en-US" w:eastAsia="en-US" w:bidi="ar-SA"/>
      </w:rPr>
    </w:lvl>
    <w:lvl w:ilvl="2" w:tplc="B48E3BD0">
      <w:numFmt w:val="bullet"/>
      <w:lvlText w:val="•"/>
      <w:lvlJc w:val="left"/>
      <w:pPr>
        <w:ind w:left="2717" w:hanging="360"/>
      </w:pPr>
      <w:rPr>
        <w:rFonts w:hint="default"/>
        <w:lang w:val="en-US" w:eastAsia="en-US" w:bidi="ar-SA"/>
      </w:rPr>
    </w:lvl>
    <w:lvl w:ilvl="3" w:tplc="E3D02D0E">
      <w:numFmt w:val="bullet"/>
      <w:lvlText w:val="•"/>
      <w:lvlJc w:val="left"/>
      <w:pPr>
        <w:ind w:left="3495" w:hanging="360"/>
      </w:pPr>
      <w:rPr>
        <w:rFonts w:hint="default"/>
        <w:lang w:val="en-US" w:eastAsia="en-US" w:bidi="ar-SA"/>
      </w:rPr>
    </w:lvl>
    <w:lvl w:ilvl="4" w:tplc="EF229990">
      <w:numFmt w:val="bullet"/>
      <w:lvlText w:val="•"/>
      <w:lvlJc w:val="left"/>
      <w:pPr>
        <w:ind w:left="4273" w:hanging="360"/>
      </w:pPr>
      <w:rPr>
        <w:rFonts w:hint="default"/>
        <w:lang w:val="en-US" w:eastAsia="en-US" w:bidi="ar-SA"/>
      </w:rPr>
    </w:lvl>
    <w:lvl w:ilvl="5" w:tplc="CA9C7562">
      <w:numFmt w:val="bullet"/>
      <w:lvlText w:val="•"/>
      <w:lvlJc w:val="left"/>
      <w:pPr>
        <w:ind w:left="5051" w:hanging="360"/>
      </w:pPr>
      <w:rPr>
        <w:rFonts w:hint="default"/>
        <w:lang w:val="en-US" w:eastAsia="en-US" w:bidi="ar-SA"/>
      </w:rPr>
    </w:lvl>
    <w:lvl w:ilvl="6" w:tplc="D43EDCB8">
      <w:numFmt w:val="bullet"/>
      <w:lvlText w:val="•"/>
      <w:lvlJc w:val="left"/>
      <w:pPr>
        <w:ind w:left="5828" w:hanging="360"/>
      </w:pPr>
      <w:rPr>
        <w:rFonts w:hint="default"/>
        <w:lang w:val="en-US" w:eastAsia="en-US" w:bidi="ar-SA"/>
      </w:rPr>
    </w:lvl>
    <w:lvl w:ilvl="7" w:tplc="1110F65A">
      <w:numFmt w:val="bullet"/>
      <w:lvlText w:val="•"/>
      <w:lvlJc w:val="left"/>
      <w:pPr>
        <w:ind w:left="6606" w:hanging="360"/>
      </w:pPr>
      <w:rPr>
        <w:rFonts w:hint="default"/>
        <w:lang w:val="en-US" w:eastAsia="en-US" w:bidi="ar-SA"/>
      </w:rPr>
    </w:lvl>
    <w:lvl w:ilvl="8" w:tplc="A1083126">
      <w:numFmt w:val="bullet"/>
      <w:lvlText w:val="•"/>
      <w:lvlJc w:val="left"/>
      <w:pPr>
        <w:ind w:left="7384" w:hanging="360"/>
      </w:pPr>
      <w:rPr>
        <w:rFonts w:hint="default"/>
        <w:lang w:val="en-US" w:eastAsia="en-US" w:bidi="ar-SA"/>
      </w:rPr>
    </w:lvl>
  </w:abstractNum>
  <w:abstractNum w:abstractNumId="8" w15:restartNumberingAfterBreak="0">
    <w:nsid w:val="1C8B3114"/>
    <w:multiLevelType w:val="multilevel"/>
    <w:tmpl w:val="F6FEF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17A0048"/>
    <w:multiLevelType w:val="hybridMultilevel"/>
    <w:tmpl w:val="913E75C2"/>
    <w:lvl w:ilvl="0" w:tplc="FFFFFFFF">
      <w:numFmt w:val="bullet"/>
      <w:lvlText w:val="♦"/>
      <w:lvlJc w:val="left"/>
      <w:pPr>
        <w:ind w:left="540" w:hanging="360"/>
      </w:pPr>
      <w:rPr>
        <w:rFonts w:ascii="Arial" w:eastAsia="Arial" w:hAnsi="Arial" w:cs="Arial" w:hint="default"/>
        <w:b w:val="0"/>
        <w:bCs w:val="0"/>
        <w:i w:val="0"/>
        <w:iCs w:val="0"/>
        <w:spacing w:val="0"/>
        <w:w w:val="147"/>
        <w:sz w:val="24"/>
        <w:szCs w:val="24"/>
        <w:lang w:val="en-US" w:eastAsia="en-US" w:bidi="ar-SA"/>
      </w:rPr>
    </w:lvl>
    <w:lvl w:ilvl="1" w:tplc="7F4640B6">
      <w:numFmt w:val="bullet"/>
      <w:lvlText w:val="♦"/>
      <w:lvlJc w:val="left"/>
      <w:pPr>
        <w:ind w:left="1773" w:hanging="360"/>
      </w:pPr>
      <w:rPr>
        <w:rFonts w:ascii="Arial" w:eastAsia="Arial" w:hAnsi="Arial" w:cs="Arial" w:hint="default"/>
        <w:b w:val="0"/>
        <w:bCs w:val="0"/>
        <w:i w:val="0"/>
        <w:iCs w:val="0"/>
        <w:spacing w:val="0"/>
        <w:w w:val="147"/>
        <w:sz w:val="24"/>
        <w:szCs w:val="24"/>
        <w:lang w:val="en-US" w:eastAsia="en-US" w:bidi="ar-SA"/>
      </w:rPr>
    </w:lvl>
    <w:lvl w:ilvl="2" w:tplc="FFFFFFFF">
      <w:start w:val="1"/>
      <w:numFmt w:val="bullet"/>
      <w:lvlText w:val=""/>
      <w:lvlJc w:val="left"/>
      <w:pPr>
        <w:ind w:left="900" w:hanging="360"/>
      </w:pPr>
      <w:rPr>
        <w:rFonts w:ascii="Wingdings" w:hAnsi="Wingdings" w:hint="default"/>
      </w:rPr>
    </w:lvl>
    <w:lvl w:ilvl="3" w:tplc="FFFFFFFF">
      <w:numFmt w:val="bullet"/>
      <w:lvlText w:val="•"/>
      <w:lvlJc w:val="left"/>
      <w:pPr>
        <w:ind w:left="3300" w:hanging="360"/>
      </w:pPr>
      <w:rPr>
        <w:rFonts w:hint="default"/>
        <w:lang w:val="en-US" w:eastAsia="en-US" w:bidi="ar-SA"/>
      </w:rPr>
    </w:lvl>
    <w:lvl w:ilvl="4" w:tplc="FFFFFFFF">
      <w:numFmt w:val="bullet"/>
      <w:lvlText w:val="•"/>
      <w:lvlJc w:val="left"/>
      <w:pPr>
        <w:ind w:left="4060" w:hanging="360"/>
      </w:pPr>
      <w:rPr>
        <w:rFonts w:hint="default"/>
        <w:lang w:val="en-US" w:eastAsia="en-US" w:bidi="ar-SA"/>
      </w:rPr>
    </w:lvl>
    <w:lvl w:ilvl="5" w:tplc="FFFFFFFF">
      <w:numFmt w:val="bullet"/>
      <w:lvlText w:val="•"/>
      <w:lvlJc w:val="left"/>
      <w:pPr>
        <w:ind w:left="4820" w:hanging="360"/>
      </w:pPr>
      <w:rPr>
        <w:rFonts w:hint="default"/>
        <w:lang w:val="en-US" w:eastAsia="en-US" w:bidi="ar-SA"/>
      </w:rPr>
    </w:lvl>
    <w:lvl w:ilvl="6" w:tplc="FFFFFFFF">
      <w:numFmt w:val="bullet"/>
      <w:lvlText w:val="•"/>
      <w:lvlJc w:val="left"/>
      <w:pPr>
        <w:ind w:left="5580" w:hanging="360"/>
      </w:pPr>
      <w:rPr>
        <w:rFonts w:hint="default"/>
        <w:lang w:val="en-US" w:eastAsia="en-US" w:bidi="ar-SA"/>
      </w:rPr>
    </w:lvl>
    <w:lvl w:ilvl="7" w:tplc="FFFFFFFF">
      <w:numFmt w:val="bullet"/>
      <w:lvlText w:val="•"/>
      <w:lvlJc w:val="left"/>
      <w:pPr>
        <w:ind w:left="6340" w:hanging="360"/>
      </w:pPr>
      <w:rPr>
        <w:rFonts w:hint="default"/>
        <w:lang w:val="en-US" w:eastAsia="en-US" w:bidi="ar-SA"/>
      </w:rPr>
    </w:lvl>
    <w:lvl w:ilvl="8" w:tplc="FFFFFFFF">
      <w:numFmt w:val="bullet"/>
      <w:lvlText w:val="•"/>
      <w:lvlJc w:val="left"/>
      <w:pPr>
        <w:ind w:left="7100" w:hanging="360"/>
      </w:pPr>
      <w:rPr>
        <w:rFonts w:hint="default"/>
        <w:lang w:val="en-US" w:eastAsia="en-US" w:bidi="ar-SA"/>
      </w:rPr>
    </w:lvl>
  </w:abstractNum>
  <w:abstractNum w:abstractNumId="10" w15:restartNumberingAfterBreak="0">
    <w:nsid w:val="21AD34F8"/>
    <w:multiLevelType w:val="hybridMultilevel"/>
    <w:tmpl w:val="AD8A23C8"/>
    <w:lvl w:ilvl="0" w:tplc="19FAF3AC">
      <w:numFmt w:val="bullet"/>
      <w:lvlText w:val="o"/>
      <w:lvlJc w:val="left"/>
      <w:pPr>
        <w:ind w:left="1620" w:hanging="360"/>
      </w:pPr>
      <w:rPr>
        <w:rFonts w:ascii="Courier New" w:eastAsia="Courier New" w:hAnsi="Courier New" w:cs="Courier New" w:hint="default"/>
        <w:b w:val="0"/>
        <w:bCs w:val="0"/>
        <w:i w:val="0"/>
        <w:iCs w:val="0"/>
        <w:spacing w:val="0"/>
        <w:w w:val="100"/>
        <w:sz w:val="24"/>
        <w:szCs w:val="24"/>
        <w:lang w:val="en-US" w:eastAsia="en-US" w:bidi="ar-SA"/>
      </w:rPr>
    </w:lvl>
    <w:lvl w:ilvl="1" w:tplc="C54EBEE6">
      <w:numFmt w:val="bullet"/>
      <w:lvlText w:val="•"/>
      <w:lvlJc w:val="left"/>
      <w:pPr>
        <w:ind w:left="2358" w:hanging="360"/>
      </w:pPr>
      <w:rPr>
        <w:rFonts w:hint="default"/>
        <w:lang w:val="en-US" w:eastAsia="en-US" w:bidi="ar-SA"/>
      </w:rPr>
    </w:lvl>
    <w:lvl w:ilvl="2" w:tplc="0676186A">
      <w:numFmt w:val="bullet"/>
      <w:lvlText w:val="•"/>
      <w:lvlJc w:val="left"/>
      <w:pPr>
        <w:ind w:left="3096" w:hanging="360"/>
      </w:pPr>
      <w:rPr>
        <w:rFonts w:hint="default"/>
        <w:lang w:val="en-US" w:eastAsia="en-US" w:bidi="ar-SA"/>
      </w:rPr>
    </w:lvl>
    <w:lvl w:ilvl="3" w:tplc="E6ECAF26">
      <w:numFmt w:val="bullet"/>
      <w:lvlText w:val="•"/>
      <w:lvlJc w:val="left"/>
      <w:pPr>
        <w:ind w:left="3834" w:hanging="360"/>
      </w:pPr>
      <w:rPr>
        <w:rFonts w:hint="default"/>
        <w:lang w:val="en-US" w:eastAsia="en-US" w:bidi="ar-SA"/>
      </w:rPr>
    </w:lvl>
    <w:lvl w:ilvl="4" w:tplc="EA9CEA42">
      <w:numFmt w:val="bullet"/>
      <w:lvlText w:val="•"/>
      <w:lvlJc w:val="left"/>
      <w:pPr>
        <w:ind w:left="4572" w:hanging="360"/>
      </w:pPr>
      <w:rPr>
        <w:rFonts w:hint="default"/>
        <w:lang w:val="en-US" w:eastAsia="en-US" w:bidi="ar-SA"/>
      </w:rPr>
    </w:lvl>
    <w:lvl w:ilvl="5" w:tplc="7BE0AC4E">
      <w:numFmt w:val="bullet"/>
      <w:lvlText w:val="•"/>
      <w:lvlJc w:val="left"/>
      <w:pPr>
        <w:ind w:left="5310" w:hanging="360"/>
      </w:pPr>
      <w:rPr>
        <w:rFonts w:hint="default"/>
        <w:lang w:val="en-US" w:eastAsia="en-US" w:bidi="ar-SA"/>
      </w:rPr>
    </w:lvl>
    <w:lvl w:ilvl="6" w:tplc="9BCA27B0">
      <w:numFmt w:val="bullet"/>
      <w:lvlText w:val="•"/>
      <w:lvlJc w:val="left"/>
      <w:pPr>
        <w:ind w:left="6048" w:hanging="360"/>
      </w:pPr>
      <w:rPr>
        <w:rFonts w:hint="default"/>
        <w:lang w:val="en-US" w:eastAsia="en-US" w:bidi="ar-SA"/>
      </w:rPr>
    </w:lvl>
    <w:lvl w:ilvl="7" w:tplc="EFCCF640">
      <w:numFmt w:val="bullet"/>
      <w:lvlText w:val="•"/>
      <w:lvlJc w:val="left"/>
      <w:pPr>
        <w:ind w:left="6786" w:hanging="360"/>
      </w:pPr>
      <w:rPr>
        <w:rFonts w:hint="default"/>
        <w:lang w:val="en-US" w:eastAsia="en-US" w:bidi="ar-SA"/>
      </w:rPr>
    </w:lvl>
    <w:lvl w:ilvl="8" w:tplc="B9E04042">
      <w:numFmt w:val="bullet"/>
      <w:lvlText w:val="•"/>
      <w:lvlJc w:val="left"/>
      <w:pPr>
        <w:ind w:left="7524" w:hanging="360"/>
      </w:pPr>
      <w:rPr>
        <w:rFonts w:hint="default"/>
        <w:lang w:val="en-US" w:eastAsia="en-US" w:bidi="ar-SA"/>
      </w:rPr>
    </w:lvl>
  </w:abstractNum>
  <w:abstractNum w:abstractNumId="11" w15:restartNumberingAfterBreak="0">
    <w:nsid w:val="27D13463"/>
    <w:multiLevelType w:val="hybridMultilevel"/>
    <w:tmpl w:val="CD9A1B2C"/>
    <w:lvl w:ilvl="0" w:tplc="B400F008">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F5DEDF94">
      <w:numFmt w:val="bullet"/>
      <w:lvlText w:val="•"/>
      <w:lvlJc w:val="left"/>
      <w:pPr>
        <w:ind w:left="2316" w:hanging="360"/>
      </w:pPr>
      <w:rPr>
        <w:rFonts w:hint="default"/>
        <w:lang w:val="en-US" w:eastAsia="en-US" w:bidi="ar-SA"/>
      </w:rPr>
    </w:lvl>
    <w:lvl w:ilvl="2" w:tplc="F1E6980C">
      <w:numFmt w:val="bullet"/>
      <w:lvlText w:val="•"/>
      <w:lvlJc w:val="left"/>
      <w:pPr>
        <w:ind w:left="3052" w:hanging="360"/>
      </w:pPr>
      <w:rPr>
        <w:rFonts w:hint="default"/>
        <w:lang w:val="en-US" w:eastAsia="en-US" w:bidi="ar-SA"/>
      </w:rPr>
    </w:lvl>
    <w:lvl w:ilvl="3" w:tplc="702019E6">
      <w:numFmt w:val="bullet"/>
      <w:lvlText w:val="•"/>
      <w:lvlJc w:val="left"/>
      <w:pPr>
        <w:ind w:left="3788" w:hanging="360"/>
      </w:pPr>
      <w:rPr>
        <w:rFonts w:hint="default"/>
        <w:lang w:val="en-US" w:eastAsia="en-US" w:bidi="ar-SA"/>
      </w:rPr>
    </w:lvl>
    <w:lvl w:ilvl="4" w:tplc="E1ECA636">
      <w:numFmt w:val="bullet"/>
      <w:lvlText w:val="•"/>
      <w:lvlJc w:val="left"/>
      <w:pPr>
        <w:ind w:left="4524" w:hanging="360"/>
      </w:pPr>
      <w:rPr>
        <w:rFonts w:hint="default"/>
        <w:lang w:val="en-US" w:eastAsia="en-US" w:bidi="ar-SA"/>
      </w:rPr>
    </w:lvl>
    <w:lvl w:ilvl="5" w:tplc="E91ED26E">
      <w:numFmt w:val="bullet"/>
      <w:lvlText w:val="•"/>
      <w:lvlJc w:val="left"/>
      <w:pPr>
        <w:ind w:left="5260" w:hanging="360"/>
      </w:pPr>
      <w:rPr>
        <w:rFonts w:hint="default"/>
        <w:lang w:val="en-US" w:eastAsia="en-US" w:bidi="ar-SA"/>
      </w:rPr>
    </w:lvl>
    <w:lvl w:ilvl="6" w:tplc="46547BD2">
      <w:numFmt w:val="bullet"/>
      <w:lvlText w:val="•"/>
      <w:lvlJc w:val="left"/>
      <w:pPr>
        <w:ind w:left="5996" w:hanging="360"/>
      </w:pPr>
      <w:rPr>
        <w:rFonts w:hint="default"/>
        <w:lang w:val="en-US" w:eastAsia="en-US" w:bidi="ar-SA"/>
      </w:rPr>
    </w:lvl>
    <w:lvl w:ilvl="7" w:tplc="9D6A52C2">
      <w:numFmt w:val="bullet"/>
      <w:lvlText w:val="•"/>
      <w:lvlJc w:val="left"/>
      <w:pPr>
        <w:ind w:left="6732" w:hanging="360"/>
      </w:pPr>
      <w:rPr>
        <w:rFonts w:hint="default"/>
        <w:lang w:val="en-US" w:eastAsia="en-US" w:bidi="ar-SA"/>
      </w:rPr>
    </w:lvl>
    <w:lvl w:ilvl="8" w:tplc="4A3E88EA">
      <w:numFmt w:val="bullet"/>
      <w:lvlText w:val="•"/>
      <w:lvlJc w:val="left"/>
      <w:pPr>
        <w:ind w:left="7468" w:hanging="360"/>
      </w:pPr>
      <w:rPr>
        <w:rFonts w:hint="default"/>
        <w:lang w:val="en-US" w:eastAsia="en-US" w:bidi="ar-SA"/>
      </w:rPr>
    </w:lvl>
  </w:abstractNum>
  <w:abstractNum w:abstractNumId="12" w15:restartNumberingAfterBreak="0">
    <w:nsid w:val="3D9A0C62"/>
    <w:multiLevelType w:val="hybridMultilevel"/>
    <w:tmpl w:val="96965FC6"/>
    <w:lvl w:ilvl="0" w:tplc="C868BF94">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437EC660">
      <w:numFmt w:val="bullet"/>
      <w:lvlText w:val="•"/>
      <w:lvlJc w:val="left"/>
      <w:pPr>
        <w:ind w:left="2316" w:hanging="360"/>
      </w:pPr>
      <w:rPr>
        <w:rFonts w:hint="default"/>
        <w:lang w:val="en-US" w:eastAsia="en-US" w:bidi="ar-SA"/>
      </w:rPr>
    </w:lvl>
    <w:lvl w:ilvl="2" w:tplc="08CAA07A">
      <w:numFmt w:val="bullet"/>
      <w:lvlText w:val="•"/>
      <w:lvlJc w:val="left"/>
      <w:pPr>
        <w:ind w:left="3052" w:hanging="360"/>
      </w:pPr>
      <w:rPr>
        <w:rFonts w:hint="default"/>
        <w:lang w:val="en-US" w:eastAsia="en-US" w:bidi="ar-SA"/>
      </w:rPr>
    </w:lvl>
    <w:lvl w:ilvl="3" w:tplc="E96A107E">
      <w:numFmt w:val="bullet"/>
      <w:lvlText w:val="•"/>
      <w:lvlJc w:val="left"/>
      <w:pPr>
        <w:ind w:left="3788" w:hanging="360"/>
      </w:pPr>
      <w:rPr>
        <w:rFonts w:hint="default"/>
        <w:lang w:val="en-US" w:eastAsia="en-US" w:bidi="ar-SA"/>
      </w:rPr>
    </w:lvl>
    <w:lvl w:ilvl="4" w:tplc="11A2C3FE">
      <w:numFmt w:val="bullet"/>
      <w:lvlText w:val="•"/>
      <w:lvlJc w:val="left"/>
      <w:pPr>
        <w:ind w:left="4524" w:hanging="360"/>
      </w:pPr>
      <w:rPr>
        <w:rFonts w:hint="default"/>
        <w:lang w:val="en-US" w:eastAsia="en-US" w:bidi="ar-SA"/>
      </w:rPr>
    </w:lvl>
    <w:lvl w:ilvl="5" w:tplc="5D342E74">
      <w:numFmt w:val="bullet"/>
      <w:lvlText w:val="•"/>
      <w:lvlJc w:val="left"/>
      <w:pPr>
        <w:ind w:left="5260" w:hanging="360"/>
      </w:pPr>
      <w:rPr>
        <w:rFonts w:hint="default"/>
        <w:lang w:val="en-US" w:eastAsia="en-US" w:bidi="ar-SA"/>
      </w:rPr>
    </w:lvl>
    <w:lvl w:ilvl="6" w:tplc="98BE32EE">
      <w:numFmt w:val="bullet"/>
      <w:lvlText w:val="•"/>
      <w:lvlJc w:val="left"/>
      <w:pPr>
        <w:ind w:left="5996" w:hanging="360"/>
      </w:pPr>
      <w:rPr>
        <w:rFonts w:hint="default"/>
        <w:lang w:val="en-US" w:eastAsia="en-US" w:bidi="ar-SA"/>
      </w:rPr>
    </w:lvl>
    <w:lvl w:ilvl="7" w:tplc="36000820">
      <w:numFmt w:val="bullet"/>
      <w:lvlText w:val="•"/>
      <w:lvlJc w:val="left"/>
      <w:pPr>
        <w:ind w:left="6732" w:hanging="360"/>
      </w:pPr>
      <w:rPr>
        <w:rFonts w:hint="default"/>
        <w:lang w:val="en-US" w:eastAsia="en-US" w:bidi="ar-SA"/>
      </w:rPr>
    </w:lvl>
    <w:lvl w:ilvl="8" w:tplc="09125DF6">
      <w:numFmt w:val="bullet"/>
      <w:lvlText w:val="•"/>
      <w:lvlJc w:val="left"/>
      <w:pPr>
        <w:ind w:left="7468" w:hanging="360"/>
      </w:pPr>
      <w:rPr>
        <w:rFonts w:hint="default"/>
        <w:lang w:val="en-US" w:eastAsia="en-US" w:bidi="ar-SA"/>
      </w:rPr>
    </w:lvl>
  </w:abstractNum>
  <w:abstractNum w:abstractNumId="13" w15:restartNumberingAfterBreak="0">
    <w:nsid w:val="3DFD529D"/>
    <w:multiLevelType w:val="hybridMultilevel"/>
    <w:tmpl w:val="61E87CFA"/>
    <w:lvl w:ilvl="0" w:tplc="FFFFFFFF">
      <w:numFmt w:val="bullet"/>
      <w:lvlText w:val="•"/>
      <w:lvlJc w:val="left"/>
      <w:pPr>
        <w:ind w:left="860" w:hanging="360"/>
      </w:pPr>
      <w:rPr>
        <w:rFonts w:ascii="Arial" w:eastAsia="Arial" w:hAnsi="Arial" w:cs="Arial" w:hint="default"/>
        <w:b w:val="0"/>
        <w:bCs w:val="0"/>
        <w:i w:val="0"/>
        <w:iCs w:val="0"/>
        <w:spacing w:val="0"/>
        <w:w w:val="131"/>
        <w:sz w:val="24"/>
        <w:szCs w:val="24"/>
        <w:lang w:val="en-US" w:eastAsia="en-US" w:bidi="ar-SA"/>
      </w:rPr>
    </w:lvl>
    <w:lvl w:ilvl="1" w:tplc="04090005">
      <w:start w:val="1"/>
      <w:numFmt w:val="bullet"/>
      <w:lvlText w:val=""/>
      <w:lvlJc w:val="left"/>
      <w:pPr>
        <w:ind w:left="1220" w:hanging="360"/>
      </w:pPr>
      <w:rPr>
        <w:rFonts w:ascii="Wingdings" w:hAnsi="Wingdings" w:hint="default"/>
      </w:rPr>
    </w:lvl>
    <w:lvl w:ilvl="2" w:tplc="FFFFFFFF">
      <w:numFmt w:val="bullet"/>
      <w:lvlText w:val="•"/>
      <w:lvlJc w:val="left"/>
      <w:pPr>
        <w:ind w:left="19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553" w:hanging="360"/>
      </w:pPr>
      <w:rPr>
        <w:rFonts w:hint="default"/>
        <w:lang w:val="en-US" w:eastAsia="en-US" w:bidi="ar-SA"/>
      </w:rPr>
    </w:lvl>
    <w:lvl w:ilvl="5" w:tplc="FFFFFFFF">
      <w:numFmt w:val="bullet"/>
      <w:lvlText w:val="•"/>
      <w:lvlJc w:val="left"/>
      <w:pPr>
        <w:ind w:left="4331" w:hanging="360"/>
      </w:pPr>
      <w:rPr>
        <w:rFonts w:hint="default"/>
        <w:lang w:val="en-US" w:eastAsia="en-US" w:bidi="ar-SA"/>
      </w:rPr>
    </w:lvl>
    <w:lvl w:ilvl="6" w:tplc="FFFFFFFF">
      <w:numFmt w:val="bullet"/>
      <w:lvlText w:val="•"/>
      <w:lvlJc w:val="left"/>
      <w:pPr>
        <w:ind w:left="5108" w:hanging="360"/>
      </w:pPr>
      <w:rPr>
        <w:rFonts w:hint="default"/>
        <w:lang w:val="en-US" w:eastAsia="en-US" w:bidi="ar-SA"/>
      </w:rPr>
    </w:lvl>
    <w:lvl w:ilvl="7" w:tplc="FFFFFFFF">
      <w:numFmt w:val="bullet"/>
      <w:lvlText w:val="•"/>
      <w:lvlJc w:val="left"/>
      <w:pPr>
        <w:ind w:left="5886" w:hanging="360"/>
      </w:pPr>
      <w:rPr>
        <w:rFonts w:hint="default"/>
        <w:lang w:val="en-US" w:eastAsia="en-US" w:bidi="ar-SA"/>
      </w:rPr>
    </w:lvl>
    <w:lvl w:ilvl="8" w:tplc="FFFFFFFF">
      <w:numFmt w:val="bullet"/>
      <w:lvlText w:val="•"/>
      <w:lvlJc w:val="left"/>
      <w:pPr>
        <w:ind w:left="6664" w:hanging="360"/>
      </w:pPr>
      <w:rPr>
        <w:rFonts w:hint="default"/>
        <w:lang w:val="en-US" w:eastAsia="en-US" w:bidi="ar-SA"/>
      </w:rPr>
    </w:lvl>
  </w:abstractNum>
  <w:abstractNum w:abstractNumId="14" w15:restartNumberingAfterBreak="0">
    <w:nsid w:val="4074535B"/>
    <w:multiLevelType w:val="hybridMultilevel"/>
    <w:tmpl w:val="2B98CC42"/>
    <w:lvl w:ilvl="0" w:tplc="7794D330">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86AE3DDC">
      <w:numFmt w:val="bullet"/>
      <w:lvlText w:val="•"/>
      <w:lvlJc w:val="left"/>
      <w:pPr>
        <w:ind w:left="2316" w:hanging="360"/>
      </w:pPr>
      <w:rPr>
        <w:rFonts w:hint="default"/>
        <w:lang w:val="en-US" w:eastAsia="en-US" w:bidi="ar-SA"/>
      </w:rPr>
    </w:lvl>
    <w:lvl w:ilvl="2" w:tplc="6DA4B850">
      <w:numFmt w:val="bullet"/>
      <w:lvlText w:val="•"/>
      <w:lvlJc w:val="left"/>
      <w:pPr>
        <w:ind w:left="3052" w:hanging="360"/>
      </w:pPr>
      <w:rPr>
        <w:rFonts w:hint="default"/>
        <w:lang w:val="en-US" w:eastAsia="en-US" w:bidi="ar-SA"/>
      </w:rPr>
    </w:lvl>
    <w:lvl w:ilvl="3" w:tplc="6F466498">
      <w:numFmt w:val="bullet"/>
      <w:lvlText w:val="•"/>
      <w:lvlJc w:val="left"/>
      <w:pPr>
        <w:ind w:left="3788" w:hanging="360"/>
      </w:pPr>
      <w:rPr>
        <w:rFonts w:hint="default"/>
        <w:lang w:val="en-US" w:eastAsia="en-US" w:bidi="ar-SA"/>
      </w:rPr>
    </w:lvl>
    <w:lvl w:ilvl="4" w:tplc="8864CB8E">
      <w:numFmt w:val="bullet"/>
      <w:lvlText w:val="•"/>
      <w:lvlJc w:val="left"/>
      <w:pPr>
        <w:ind w:left="4524" w:hanging="360"/>
      </w:pPr>
      <w:rPr>
        <w:rFonts w:hint="default"/>
        <w:lang w:val="en-US" w:eastAsia="en-US" w:bidi="ar-SA"/>
      </w:rPr>
    </w:lvl>
    <w:lvl w:ilvl="5" w:tplc="7D42D798">
      <w:numFmt w:val="bullet"/>
      <w:lvlText w:val="•"/>
      <w:lvlJc w:val="left"/>
      <w:pPr>
        <w:ind w:left="5260" w:hanging="360"/>
      </w:pPr>
      <w:rPr>
        <w:rFonts w:hint="default"/>
        <w:lang w:val="en-US" w:eastAsia="en-US" w:bidi="ar-SA"/>
      </w:rPr>
    </w:lvl>
    <w:lvl w:ilvl="6" w:tplc="63E83238">
      <w:numFmt w:val="bullet"/>
      <w:lvlText w:val="•"/>
      <w:lvlJc w:val="left"/>
      <w:pPr>
        <w:ind w:left="5996" w:hanging="360"/>
      </w:pPr>
      <w:rPr>
        <w:rFonts w:hint="default"/>
        <w:lang w:val="en-US" w:eastAsia="en-US" w:bidi="ar-SA"/>
      </w:rPr>
    </w:lvl>
    <w:lvl w:ilvl="7" w:tplc="ECB0ABFA">
      <w:numFmt w:val="bullet"/>
      <w:lvlText w:val="•"/>
      <w:lvlJc w:val="left"/>
      <w:pPr>
        <w:ind w:left="6732" w:hanging="360"/>
      </w:pPr>
      <w:rPr>
        <w:rFonts w:hint="default"/>
        <w:lang w:val="en-US" w:eastAsia="en-US" w:bidi="ar-SA"/>
      </w:rPr>
    </w:lvl>
    <w:lvl w:ilvl="8" w:tplc="214A5FD2">
      <w:numFmt w:val="bullet"/>
      <w:lvlText w:val="•"/>
      <w:lvlJc w:val="left"/>
      <w:pPr>
        <w:ind w:left="7468" w:hanging="360"/>
      </w:pPr>
      <w:rPr>
        <w:rFonts w:hint="default"/>
        <w:lang w:val="en-US" w:eastAsia="en-US" w:bidi="ar-SA"/>
      </w:rPr>
    </w:lvl>
  </w:abstractNum>
  <w:abstractNum w:abstractNumId="15" w15:restartNumberingAfterBreak="0">
    <w:nsid w:val="4BAE128A"/>
    <w:multiLevelType w:val="multilevel"/>
    <w:tmpl w:val="BD24A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FB817B8"/>
    <w:multiLevelType w:val="hybridMultilevel"/>
    <w:tmpl w:val="6B6A3FB4"/>
    <w:lvl w:ilvl="0" w:tplc="38AEC920">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4DDAF46E">
      <w:numFmt w:val="bullet"/>
      <w:lvlText w:val="•"/>
      <w:lvlJc w:val="left"/>
      <w:pPr>
        <w:ind w:left="2316" w:hanging="360"/>
      </w:pPr>
      <w:rPr>
        <w:rFonts w:hint="default"/>
        <w:lang w:val="en-US" w:eastAsia="en-US" w:bidi="ar-SA"/>
      </w:rPr>
    </w:lvl>
    <w:lvl w:ilvl="2" w:tplc="B13E0F66">
      <w:numFmt w:val="bullet"/>
      <w:lvlText w:val="•"/>
      <w:lvlJc w:val="left"/>
      <w:pPr>
        <w:ind w:left="3052" w:hanging="360"/>
      </w:pPr>
      <w:rPr>
        <w:rFonts w:hint="default"/>
        <w:lang w:val="en-US" w:eastAsia="en-US" w:bidi="ar-SA"/>
      </w:rPr>
    </w:lvl>
    <w:lvl w:ilvl="3" w:tplc="1224377E">
      <w:numFmt w:val="bullet"/>
      <w:lvlText w:val="•"/>
      <w:lvlJc w:val="left"/>
      <w:pPr>
        <w:ind w:left="3788" w:hanging="360"/>
      </w:pPr>
      <w:rPr>
        <w:rFonts w:hint="default"/>
        <w:lang w:val="en-US" w:eastAsia="en-US" w:bidi="ar-SA"/>
      </w:rPr>
    </w:lvl>
    <w:lvl w:ilvl="4" w:tplc="6756E2AE">
      <w:numFmt w:val="bullet"/>
      <w:lvlText w:val="•"/>
      <w:lvlJc w:val="left"/>
      <w:pPr>
        <w:ind w:left="4524" w:hanging="360"/>
      </w:pPr>
      <w:rPr>
        <w:rFonts w:hint="default"/>
        <w:lang w:val="en-US" w:eastAsia="en-US" w:bidi="ar-SA"/>
      </w:rPr>
    </w:lvl>
    <w:lvl w:ilvl="5" w:tplc="E06064D6">
      <w:numFmt w:val="bullet"/>
      <w:lvlText w:val="•"/>
      <w:lvlJc w:val="left"/>
      <w:pPr>
        <w:ind w:left="5260" w:hanging="360"/>
      </w:pPr>
      <w:rPr>
        <w:rFonts w:hint="default"/>
        <w:lang w:val="en-US" w:eastAsia="en-US" w:bidi="ar-SA"/>
      </w:rPr>
    </w:lvl>
    <w:lvl w:ilvl="6" w:tplc="EE9EB276">
      <w:numFmt w:val="bullet"/>
      <w:lvlText w:val="•"/>
      <w:lvlJc w:val="left"/>
      <w:pPr>
        <w:ind w:left="5996" w:hanging="360"/>
      </w:pPr>
      <w:rPr>
        <w:rFonts w:hint="default"/>
        <w:lang w:val="en-US" w:eastAsia="en-US" w:bidi="ar-SA"/>
      </w:rPr>
    </w:lvl>
    <w:lvl w:ilvl="7" w:tplc="10B66BC2">
      <w:numFmt w:val="bullet"/>
      <w:lvlText w:val="•"/>
      <w:lvlJc w:val="left"/>
      <w:pPr>
        <w:ind w:left="6732" w:hanging="360"/>
      </w:pPr>
      <w:rPr>
        <w:rFonts w:hint="default"/>
        <w:lang w:val="en-US" w:eastAsia="en-US" w:bidi="ar-SA"/>
      </w:rPr>
    </w:lvl>
    <w:lvl w:ilvl="8" w:tplc="64E28FC2">
      <w:numFmt w:val="bullet"/>
      <w:lvlText w:val="•"/>
      <w:lvlJc w:val="left"/>
      <w:pPr>
        <w:ind w:left="7468" w:hanging="360"/>
      </w:pPr>
      <w:rPr>
        <w:rFonts w:hint="default"/>
        <w:lang w:val="en-US" w:eastAsia="en-US" w:bidi="ar-SA"/>
      </w:rPr>
    </w:lvl>
  </w:abstractNum>
  <w:abstractNum w:abstractNumId="17" w15:restartNumberingAfterBreak="0">
    <w:nsid w:val="54BA37A7"/>
    <w:multiLevelType w:val="hybridMultilevel"/>
    <w:tmpl w:val="269A5048"/>
    <w:lvl w:ilvl="0" w:tplc="FFFFFFFF">
      <w:numFmt w:val="bullet"/>
      <w:lvlText w:val="•"/>
      <w:lvlJc w:val="left"/>
      <w:pPr>
        <w:ind w:left="860" w:hanging="360"/>
      </w:pPr>
      <w:rPr>
        <w:rFonts w:ascii="Arial" w:eastAsia="Arial" w:hAnsi="Arial" w:cs="Arial" w:hint="default"/>
        <w:b w:val="0"/>
        <w:bCs w:val="0"/>
        <w:i w:val="0"/>
        <w:iCs w:val="0"/>
        <w:spacing w:val="0"/>
        <w:w w:val="131"/>
        <w:sz w:val="24"/>
        <w:szCs w:val="24"/>
        <w:lang w:val="en-US" w:eastAsia="en-US" w:bidi="ar-SA"/>
      </w:rPr>
    </w:lvl>
    <w:lvl w:ilvl="1" w:tplc="04090005">
      <w:start w:val="1"/>
      <w:numFmt w:val="bullet"/>
      <w:lvlText w:val=""/>
      <w:lvlJc w:val="left"/>
      <w:pPr>
        <w:ind w:left="1220" w:hanging="360"/>
      </w:pPr>
      <w:rPr>
        <w:rFonts w:ascii="Wingdings" w:hAnsi="Wingdings" w:hint="default"/>
      </w:rPr>
    </w:lvl>
    <w:lvl w:ilvl="2" w:tplc="FFFFFFFF">
      <w:numFmt w:val="bullet"/>
      <w:lvlText w:val="•"/>
      <w:lvlJc w:val="left"/>
      <w:pPr>
        <w:ind w:left="19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553" w:hanging="360"/>
      </w:pPr>
      <w:rPr>
        <w:rFonts w:hint="default"/>
        <w:lang w:val="en-US" w:eastAsia="en-US" w:bidi="ar-SA"/>
      </w:rPr>
    </w:lvl>
    <w:lvl w:ilvl="5" w:tplc="FFFFFFFF">
      <w:numFmt w:val="bullet"/>
      <w:lvlText w:val="•"/>
      <w:lvlJc w:val="left"/>
      <w:pPr>
        <w:ind w:left="4331" w:hanging="360"/>
      </w:pPr>
      <w:rPr>
        <w:rFonts w:hint="default"/>
        <w:lang w:val="en-US" w:eastAsia="en-US" w:bidi="ar-SA"/>
      </w:rPr>
    </w:lvl>
    <w:lvl w:ilvl="6" w:tplc="FFFFFFFF">
      <w:numFmt w:val="bullet"/>
      <w:lvlText w:val="•"/>
      <w:lvlJc w:val="left"/>
      <w:pPr>
        <w:ind w:left="5108" w:hanging="360"/>
      </w:pPr>
      <w:rPr>
        <w:rFonts w:hint="default"/>
        <w:lang w:val="en-US" w:eastAsia="en-US" w:bidi="ar-SA"/>
      </w:rPr>
    </w:lvl>
    <w:lvl w:ilvl="7" w:tplc="FFFFFFFF">
      <w:numFmt w:val="bullet"/>
      <w:lvlText w:val="•"/>
      <w:lvlJc w:val="left"/>
      <w:pPr>
        <w:ind w:left="5886" w:hanging="360"/>
      </w:pPr>
      <w:rPr>
        <w:rFonts w:hint="default"/>
        <w:lang w:val="en-US" w:eastAsia="en-US" w:bidi="ar-SA"/>
      </w:rPr>
    </w:lvl>
    <w:lvl w:ilvl="8" w:tplc="FFFFFFFF">
      <w:numFmt w:val="bullet"/>
      <w:lvlText w:val="•"/>
      <w:lvlJc w:val="left"/>
      <w:pPr>
        <w:ind w:left="6664" w:hanging="360"/>
      </w:pPr>
      <w:rPr>
        <w:rFonts w:hint="default"/>
        <w:lang w:val="en-US" w:eastAsia="en-US" w:bidi="ar-SA"/>
      </w:rPr>
    </w:lvl>
  </w:abstractNum>
  <w:abstractNum w:abstractNumId="18" w15:restartNumberingAfterBreak="0">
    <w:nsid w:val="57B15F68"/>
    <w:multiLevelType w:val="hybridMultilevel"/>
    <w:tmpl w:val="8ACE7B10"/>
    <w:lvl w:ilvl="0" w:tplc="610C63C4">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EB048750">
      <w:numFmt w:val="bullet"/>
      <w:lvlText w:val="◊"/>
      <w:lvlJc w:val="left"/>
      <w:pPr>
        <w:ind w:left="1940" w:hanging="360"/>
      </w:pPr>
      <w:rPr>
        <w:rFonts w:ascii="Arial" w:eastAsia="Arial" w:hAnsi="Arial" w:cs="Arial" w:hint="default"/>
        <w:b w:val="0"/>
        <w:bCs w:val="0"/>
        <w:i w:val="0"/>
        <w:iCs w:val="0"/>
        <w:spacing w:val="0"/>
        <w:w w:val="100"/>
        <w:sz w:val="24"/>
        <w:szCs w:val="24"/>
        <w:lang w:val="en-US" w:eastAsia="en-US" w:bidi="ar-SA"/>
      </w:rPr>
    </w:lvl>
    <w:lvl w:ilvl="2" w:tplc="814838FE">
      <w:numFmt w:val="bullet"/>
      <w:lvlText w:val="•"/>
      <w:lvlJc w:val="left"/>
      <w:pPr>
        <w:ind w:left="2717" w:hanging="360"/>
      </w:pPr>
      <w:rPr>
        <w:rFonts w:hint="default"/>
        <w:lang w:val="en-US" w:eastAsia="en-US" w:bidi="ar-SA"/>
      </w:rPr>
    </w:lvl>
    <w:lvl w:ilvl="3" w:tplc="C686BB02">
      <w:numFmt w:val="bullet"/>
      <w:lvlText w:val="•"/>
      <w:lvlJc w:val="left"/>
      <w:pPr>
        <w:ind w:left="3495" w:hanging="360"/>
      </w:pPr>
      <w:rPr>
        <w:rFonts w:hint="default"/>
        <w:lang w:val="en-US" w:eastAsia="en-US" w:bidi="ar-SA"/>
      </w:rPr>
    </w:lvl>
    <w:lvl w:ilvl="4" w:tplc="E8386586">
      <w:numFmt w:val="bullet"/>
      <w:lvlText w:val="•"/>
      <w:lvlJc w:val="left"/>
      <w:pPr>
        <w:ind w:left="4273" w:hanging="360"/>
      </w:pPr>
      <w:rPr>
        <w:rFonts w:hint="default"/>
        <w:lang w:val="en-US" w:eastAsia="en-US" w:bidi="ar-SA"/>
      </w:rPr>
    </w:lvl>
    <w:lvl w:ilvl="5" w:tplc="1CDC6CCE">
      <w:numFmt w:val="bullet"/>
      <w:lvlText w:val="•"/>
      <w:lvlJc w:val="left"/>
      <w:pPr>
        <w:ind w:left="5051" w:hanging="360"/>
      </w:pPr>
      <w:rPr>
        <w:rFonts w:hint="default"/>
        <w:lang w:val="en-US" w:eastAsia="en-US" w:bidi="ar-SA"/>
      </w:rPr>
    </w:lvl>
    <w:lvl w:ilvl="6" w:tplc="B6AA4CF4">
      <w:numFmt w:val="bullet"/>
      <w:lvlText w:val="•"/>
      <w:lvlJc w:val="left"/>
      <w:pPr>
        <w:ind w:left="5828" w:hanging="360"/>
      </w:pPr>
      <w:rPr>
        <w:rFonts w:hint="default"/>
        <w:lang w:val="en-US" w:eastAsia="en-US" w:bidi="ar-SA"/>
      </w:rPr>
    </w:lvl>
    <w:lvl w:ilvl="7" w:tplc="7B32ABD4">
      <w:numFmt w:val="bullet"/>
      <w:lvlText w:val="•"/>
      <w:lvlJc w:val="left"/>
      <w:pPr>
        <w:ind w:left="6606" w:hanging="360"/>
      </w:pPr>
      <w:rPr>
        <w:rFonts w:hint="default"/>
        <w:lang w:val="en-US" w:eastAsia="en-US" w:bidi="ar-SA"/>
      </w:rPr>
    </w:lvl>
    <w:lvl w:ilvl="8" w:tplc="6FAA3DD8">
      <w:numFmt w:val="bullet"/>
      <w:lvlText w:val="•"/>
      <w:lvlJc w:val="left"/>
      <w:pPr>
        <w:ind w:left="7384" w:hanging="360"/>
      </w:pPr>
      <w:rPr>
        <w:rFonts w:hint="default"/>
        <w:lang w:val="en-US" w:eastAsia="en-US" w:bidi="ar-SA"/>
      </w:rPr>
    </w:lvl>
  </w:abstractNum>
  <w:abstractNum w:abstractNumId="19" w15:restartNumberingAfterBreak="0">
    <w:nsid w:val="5E3149CD"/>
    <w:multiLevelType w:val="hybridMultilevel"/>
    <w:tmpl w:val="28F8074E"/>
    <w:lvl w:ilvl="0" w:tplc="7BC844B0">
      <w:numFmt w:val="bullet"/>
      <w:lvlText w:val="♦"/>
      <w:lvlJc w:val="left"/>
      <w:pPr>
        <w:ind w:left="900" w:hanging="360"/>
      </w:pPr>
      <w:rPr>
        <w:rFonts w:ascii="Arial" w:eastAsia="Arial" w:hAnsi="Arial" w:cs="Arial" w:hint="default"/>
        <w:b w:val="0"/>
        <w:bCs w:val="0"/>
        <w:i w:val="0"/>
        <w:iCs w:val="0"/>
        <w:spacing w:val="0"/>
        <w:w w:val="147"/>
        <w:sz w:val="24"/>
        <w:szCs w:val="24"/>
        <w:lang w:val="en-US" w:eastAsia="en-US" w:bidi="ar-SA"/>
      </w:rPr>
    </w:lvl>
    <w:lvl w:ilvl="1" w:tplc="9CDAF7AA">
      <w:numFmt w:val="bullet"/>
      <w:lvlText w:val=""/>
      <w:lvlJc w:val="left"/>
      <w:pPr>
        <w:ind w:left="1620" w:hanging="360"/>
      </w:pPr>
      <w:rPr>
        <w:rFonts w:ascii="Webdings" w:eastAsia="Webdings" w:hAnsi="Webdings" w:cs="Webdings" w:hint="default"/>
        <w:b w:val="0"/>
        <w:bCs w:val="0"/>
        <w:i w:val="0"/>
        <w:iCs w:val="0"/>
        <w:spacing w:val="0"/>
        <w:w w:val="100"/>
        <w:sz w:val="16"/>
        <w:szCs w:val="16"/>
        <w:lang w:val="en-US" w:eastAsia="en-US" w:bidi="ar-SA"/>
      </w:rPr>
    </w:lvl>
    <w:lvl w:ilvl="2" w:tplc="D7C40596">
      <w:numFmt w:val="bullet"/>
      <w:lvlText w:val="◊"/>
      <w:lvlJc w:val="left"/>
      <w:pPr>
        <w:ind w:left="1980" w:hanging="360"/>
      </w:pPr>
      <w:rPr>
        <w:rFonts w:ascii="Arial" w:eastAsia="Arial" w:hAnsi="Arial" w:cs="Arial" w:hint="default"/>
        <w:b w:val="0"/>
        <w:bCs w:val="0"/>
        <w:i w:val="0"/>
        <w:iCs w:val="0"/>
        <w:spacing w:val="0"/>
        <w:w w:val="100"/>
        <w:sz w:val="24"/>
        <w:szCs w:val="24"/>
        <w:lang w:val="en-US" w:eastAsia="en-US" w:bidi="ar-SA"/>
      </w:rPr>
    </w:lvl>
    <w:lvl w:ilvl="3" w:tplc="C07E367C">
      <w:numFmt w:val="bullet"/>
      <w:lvlText w:val="•"/>
      <w:lvlJc w:val="left"/>
      <w:pPr>
        <w:ind w:left="2857" w:hanging="360"/>
      </w:pPr>
      <w:rPr>
        <w:rFonts w:hint="default"/>
        <w:lang w:val="en-US" w:eastAsia="en-US" w:bidi="ar-SA"/>
      </w:rPr>
    </w:lvl>
    <w:lvl w:ilvl="4" w:tplc="B5923C46">
      <w:numFmt w:val="bullet"/>
      <w:lvlText w:val="•"/>
      <w:lvlJc w:val="left"/>
      <w:pPr>
        <w:ind w:left="3735" w:hanging="360"/>
      </w:pPr>
      <w:rPr>
        <w:rFonts w:hint="default"/>
        <w:lang w:val="en-US" w:eastAsia="en-US" w:bidi="ar-SA"/>
      </w:rPr>
    </w:lvl>
    <w:lvl w:ilvl="5" w:tplc="A9A6F4DE">
      <w:numFmt w:val="bullet"/>
      <w:lvlText w:val="•"/>
      <w:lvlJc w:val="left"/>
      <w:pPr>
        <w:ind w:left="4612" w:hanging="360"/>
      </w:pPr>
      <w:rPr>
        <w:rFonts w:hint="default"/>
        <w:lang w:val="en-US" w:eastAsia="en-US" w:bidi="ar-SA"/>
      </w:rPr>
    </w:lvl>
    <w:lvl w:ilvl="6" w:tplc="9E746CC6">
      <w:numFmt w:val="bullet"/>
      <w:lvlText w:val="•"/>
      <w:lvlJc w:val="left"/>
      <w:pPr>
        <w:ind w:left="5490" w:hanging="360"/>
      </w:pPr>
      <w:rPr>
        <w:rFonts w:hint="default"/>
        <w:lang w:val="en-US" w:eastAsia="en-US" w:bidi="ar-SA"/>
      </w:rPr>
    </w:lvl>
    <w:lvl w:ilvl="7" w:tplc="880A8504">
      <w:numFmt w:val="bullet"/>
      <w:lvlText w:val="•"/>
      <w:lvlJc w:val="left"/>
      <w:pPr>
        <w:ind w:left="6367" w:hanging="360"/>
      </w:pPr>
      <w:rPr>
        <w:rFonts w:hint="default"/>
        <w:lang w:val="en-US" w:eastAsia="en-US" w:bidi="ar-SA"/>
      </w:rPr>
    </w:lvl>
    <w:lvl w:ilvl="8" w:tplc="8ABA764C">
      <w:numFmt w:val="bullet"/>
      <w:lvlText w:val="•"/>
      <w:lvlJc w:val="left"/>
      <w:pPr>
        <w:ind w:left="7245" w:hanging="360"/>
      </w:pPr>
      <w:rPr>
        <w:rFonts w:hint="default"/>
        <w:lang w:val="en-US" w:eastAsia="en-US" w:bidi="ar-SA"/>
      </w:rPr>
    </w:lvl>
  </w:abstractNum>
  <w:abstractNum w:abstractNumId="20" w15:restartNumberingAfterBreak="0">
    <w:nsid w:val="5E760EAD"/>
    <w:multiLevelType w:val="hybridMultilevel"/>
    <w:tmpl w:val="B35445E2"/>
    <w:lvl w:ilvl="0" w:tplc="CDA0F234">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FFFFFFFF">
      <w:numFmt w:val="bullet"/>
      <w:lvlText w:val="♦"/>
      <w:lvlJc w:val="left"/>
      <w:pPr>
        <w:ind w:left="860" w:hanging="360"/>
      </w:pPr>
      <w:rPr>
        <w:rFonts w:ascii="Arial" w:eastAsia="Arial" w:hAnsi="Arial" w:cs="Arial" w:hint="default"/>
        <w:b w:val="0"/>
        <w:bCs w:val="0"/>
        <w:i w:val="0"/>
        <w:iCs w:val="0"/>
        <w:spacing w:val="0"/>
        <w:w w:val="147"/>
        <w:sz w:val="24"/>
        <w:szCs w:val="24"/>
        <w:lang w:val="en-US" w:eastAsia="en-US" w:bidi="ar-SA"/>
      </w:rPr>
    </w:lvl>
    <w:lvl w:ilvl="2" w:tplc="A964E590">
      <w:numFmt w:val="bullet"/>
      <w:lvlText w:val="•"/>
      <w:lvlJc w:val="left"/>
      <w:pPr>
        <w:ind w:left="3052" w:hanging="360"/>
      </w:pPr>
      <w:rPr>
        <w:rFonts w:hint="default"/>
        <w:lang w:val="en-US" w:eastAsia="en-US" w:bidi="ar-SA"/>
      </w:rPr>
    </w:lvl>
    <w:lvl w:ilvl="3" w:tplc="5BDA2AEE">
      <w:numFmt w:val="bullet"/>
      <w:lvlText w:val="•"/>
      <w:lvlJc w:val="left"/>
      <w:pPr>
        <w:ind w:left="3788" w:hanging="360"/>
      </w:pPr>
      <w:rPr>
        <w:rFonts w:hint="default"/>
        <w:lang w:val="en-US" w:eastAsia="en-US" w:bidi="ar-SA"/>
      </w:rPr>
    </w:lvl>
    <w:lvl w:ilvl="4" w:tplc="3474D1D0">
      <w:numFmt w:val="bullet"/>
      <w:lvlText w:val="•"/>
      <w:lvlJc w:val="left"/>
      <w:pPr>
        <w:ind w:left="4524" w:hanging="360"/>
      </w:pPr>
      <w:rPr>
        <w:rFonts w:hint="default"/>
        <w:lang w:val="en-US" w:eastAsia="en-US" w:bidi="ar-SA"/>
      </w:rPr>
    </w:lvl>
    <w:lvl w:ilvl="5" w:tplc="B122DA6E">
      <w:numFmt w:val="bullet"/>
      <w:lvlText w:val="•"/>
      <w:lvlJc w:val="left"/>
      <w:pPr>
        <w:ind w:left="5260" w:hanging="360"/>
      </w:pPr>
      <w:rPr>
        <w:rFonts w:hint="default"/>
        <w:lang w:val="en-US" w:eastAsia="en-US" w:bidi="ar-SA"/>
      </w:rPr>
    </w:lvl>
    <w:lvl w:ilvl="6" w:tplc="60D06C7E">
      <w:numFmt w:val="bullet"/>
      <w:lvlText w:val="•"/>
      <w:lvlJc w:val="left"/>
      <w:pPr>
        <w:ind w:left="5996" w:hanging="360"/>
      </w:pPr>
      <w:rPr>
        <w:rFonts w:hint="default"/>
        <w:lang w:val="en-US" w:eastAsia="en-US" w:bidi="ar-SA"/>
      </w:rPr>
    </w:lvl>
    <w:lvl w:ilvl="7" w:tplc="808040DC">
      <w:numFmt w:val="bullet"/>
      <w:lvlText w:val="•"/>
      <w:lvlJc w:val="left"/>
      <w:pPr>
        <w:ind w:left="6732" w:hanging="360"/>
      </w:pPr>
      <w:rPr>
        <w:rFonts w:hint="default"/>
        <w:lang w:val="en-US" w:eastAsia="en-US" w:bidi="ar-SA"/>
      </w:rPr>
    </w:lvl>
    <w:lvl w:ilvl="8" w:tplc="A9A48E08">
      <w:numFmt w:val="bullet"/>
      <w:lvlText w:val="•"/>
      <w:lvlJc w:val="left"/>
      <w:pPr>
        <w:ind w:left="7468" w:hanging="360"/>
      </w:pPr>
      <w:rPr>
        <w:rFonts w:hint="default"/>
        <w:lang w:val="en-US" w:eastAsia="en-US" w:bidi="ar-SA"/>
      </w:rPr>
    </w:lvl>
  </w:abstractNum>
  <w:abstractNum w:abstractNumId="21" w15:restartNumberingAfterBreak="0">
    <w:nsid w:val="622276A1"/>
    <w:multiLevelType w:val="hybridMultilevel"/>
    <w:tmpl w:val="8DB27F18"/>
    <w:lvl w:ilvl="0" w:tplc="1CB49C36">
      <w:numFmt w:val="bullet"/>
      <w:lvlText w:val="•"/>
      <w:lvlJc w:val="left"/>
      <w:pPr>
        <w:ind w:left="1580" w:hanging="360"/>
      </w:pPr>
      <w:rPr>
        <w:rFonts w:ascii="Arial" w:eastAsia="Arial" w:hAnsi="Arial" w:cs="Arial" w:hint="default"/>
        <w:b w:val="0"/>
        <w:bCs w:val="0"/>
        <w:i w:val="0"/>
        <w:iCs w:val="0"/>
        <w:spacing w:val="0"/>
        <w:w w:val="131"/>
        <w:sz w:val="24"/>
        <w:szCs w:val="24"/>
        <w:lang w:val="en-US" w:eastAsia="en-US" w:bidi="ar-SA"/>
      </w:rPr>
    </w:lvl>
    <w:lvl w:ilvl="1" w:tplc="5CF6A4AE">
      <w:numFmt w:val="bullet"/>
      <w:lvlText w:val="•"/>
      <w:lvlJc w:val="left"/>
      <w:pPr>
        <w:ind w:left="2316" w:hanging="360"/>
      </w:pPr>
      <w:rPr>
        <w:rFonts w:hint="default"/>
        <w:lang w:val="en-US" w:eastAsia="en-US" w:bidi="ar-SA"/>
      </w:rPr>
    </w:lvl>
    <w:lvl w:ilvl="2" w:tplc="43847396">
      <w:numFmt w:val="bullet"/>
      <w:lvlText w:val="•"/>
      <w:lvlJc w:val="left"/>
      <w:pPr>
        <w:ind w:left="3052" w:hanging="360"/>
      </w:pPr>
      <w:rPr>
        <w:rFonts w:hint="default"/>
        <w:lang w:val="en-US" w:eastAsia="en-US" w:bidi="ar-SA"/>
      </w:rPr>
    </w:lvl>
    <w:lvl w:ilvl="3" w:tplc="CA76AB62">
      <w:numFmt w:val="bullet"/>
      <w:lvlText w:val="•"/>
      <w:lvlJc w:val="left"/>
      <w:pPr>
        <w:ind w:left="3788" w:hanging="360"/>
      </w:pPr>
      <w:rPr>
        <w:rFonts w:hint="default"/>
        <w:lang w:val="en-US" w:eastAsia="en-US" w:bidi="ar-SA"/>
      </w:rPr>
    </w:lvl>
    <w:lvl w:ilvl="4" w:tplc="58D44008">
      <w:numFmt w:val="bullet"/>
      <w:lvlText w:val="•"/>
      <w:lvlJc w:val="left"/>
      <w:pPr>
        <w:ind w:left="4524" w:hanging="360"/>
      </w:pPr>
      <w:rPr>
        <w:rFonts w:hint="default"/>
        <w:lang w:val="en-US" w:eastAsia="en-US" w:bidi="ar-SA"/>
      </w:rPr>
    </w:lvl>
    <w:lvl w:ilvl="5" w:tplc="CE984D8E">
      <w:numFmt w:val="bullet"/>
      <w:lvlText w:val="•"/>
      <w:lvlJc w:val="left"/>
      <w:pPr>
        <w:ind w:left="5260" w:hanging="360"/>
      </w:pPr>
      <w:rPr>
        <w:rFonts w:hint="default"/>
        <w:lang w:val="en-US" w:eastAsia="en-US" w:bidi="ar-SA"/>
      </w:rPr>
    </w:lvl>
    <w:lvl w:ilvl="6" w:tplc="C1740296">
      <w:numFmt w:val="bullet"/>
      <w:lvlText w:val="•"/>
      <w:lvlJc w:val="left"/>
      <w:pPr>
        <w:ind w:left="5996" w:hanging="360"/>
      </w:pPr>
      <w:rPr>
        <w:rFonts w:hint="default"/>
        <w:lang w:val="en-US" w:eastAsia="en-US" w:bidi="ar-SA"/>
      </w:rPr>
    </w:lvl>
    <w:lvl w:ilvl="7" w:tplc="A20ACA2E">
      <w:numFmt w:val="bullet"/>
      <w:lvlText w:val="•"/>
      <w:lvlJc w:val="left"/>
      <w:pPr>
        <w:ind w:left="6732" w:hanging="360"/>
      </w:pPr>
      <w:rPr>
        <w:rFonts w:hint="default"/>
        <w:lang w:val="en-US" w:eastAsia="en-US" w:bidi="ar-SA"/>
      </w:rPr>
    </w:lvl>
    <w:lvl w:ilvl="8" w:tplc="DF545770">
      <w:numFmt w:val="bullet"/>
      <w:lvlText w:val="•"/>
      <w:lvlJc w:val="left"/>
      <w:pPr>
        <w:ind w:left="7468" w:hanging="360"/>
      </w:pPr>
      <w:rPr>
        <w:rFonts w:hint="default"/>
        <w:lang w:val="en-US" w:eastAsia="en-US" w:bidi="ar-SA"/>
      </w:rPr>
    </w:lvl>
  </w:abstractNum>
  <w:abstractNum w:abstractNumId="22" w15:restartNumberingAfterBreak="0">
    <w:nsid w:val="64957BB8"/>
    <w:multiLevelType w:val="hybridMultilevel"/>
    <w:tmpl w:val="0A1E9080"/>
    <w:lvl w:ilvl="0" w:tplc="FFFFFFFF">
      <w:numFmt w:val="bullet"/>
      <w:lvlText w:val="♦"/>
      <w:lvlJc w:val="left"/>
      <w:pPr>
        <w:ind w:left="1580" w:hanging="360"/>
      </w:pPr>
      <w:rPr>
        <w:rFonts w:ascii="Arial" w:eastAsia="Arial" w:hAnsi="Arial" w:cs="Arial" w:hint="default"/>
        <w:b w:val="0"/>
        <w:bCs w:val="0"/>
        <w:i w:val="0"/>
        <w:iCs w:val="0"/>
        <w:spacing w:val="0"/>
        <w:w w:val="147"/>
        <w:sz w:val="24"/>
        <w:szCs w:val="24"/>
        <w:lang w:val="en-US" w:eastAsia="en-US" w:bidi="ar-SA"/>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3" w15:restartNumberingAfterBreak="0">
    <w:nsid w:val="75004D64"/>
    <w:multiLevelType w:val="hybridMultilevel"/>
    <w:tmpl w:val="5EB492B6"/>
    <w:lvl w:ilvl="0" w:tplc="EB62BC96">
      <w:numFmt w:val="bullet"/>
      <w:lvlText w:val="•"/>
      <w:lvlJc w:val="left"/>
      <w:pPr>
        <w:ind w:left="860" w:hanging="360"/>
      </w:pPr>
      <w:rPr>
        <w:rFonts w:ascii="Arial" w:eastAsia="Arial" w:hAnsi="Arial" w:cs="Arial" w:hint="default"/>
        <w:b w:val="0"/>
        <w:bCs w:val="0"/>
        <w:i w:val="0"/>
        <w:iCs w:val="0"/>
        <w:spacing w:val="0"/>
        <w:w w:val="131"/>
        <w:sz w:val="24"/>
        <w:szCs w:val="24"/>
        <w:lang w:val="en-US" w:eastAsia="en-US" w:bidi="ar-SA"/>
      </w:rPr>
    </w:lvl>
    <w:lvl w:ilvl="1" w:tplc="5CB0493A">
      <w:numFmt w:val="bullet"/>
      <w:lvlText w:val="◊"/>
      <w:lvlJc w:val="left"/>
      <w:pPr>
        <w:ind w:left="1220" w:hanging="360"/>
      </w:pPr>
      <w:rPr>
        <w:rFonts w:ascii="Arial" w:eastAsia="Arial" w:hAnsi="Arial" w:cs="Arial" w:hint="default"/>
        <w:b w:val="0"/>
        <w:bCs w:val="0"/>
        <w:i w:val="0"/>
        <w:iCs w:val="0"/>
        <w:spacing w:val="0"/>
        <w:w w:val="100"/>
        <w:sz w:val="24"/>
        <w:szCs w:val="24"/>
        <w:lang w:val="en-US" w:eastAsia="en-US" w:bidi="ar-SA"/>
      </w:rPr>
    </w:lvl>
    <w:lvl w:ilvl="2" w:tplc="CD84FF80">
      <w:numFmt w:val="bullet"/>
      <w:lvlText w:val="•"/>
      <w:lvlJc w:val="left"/>
      <w:pPr>
        <w:ind w:left="1997" w:hanging="360"/>
      </w:pPr>
      <w:rPr>
        <w:rFonts w:hint="default"/>
        <w:lang w:val="en-US" w:eastAsia="en-US" w:bidi="ar-SA"/>
      </w:rPr>
    </w:lvl>
    <w:lvl w:ilvl="3" w:tplc="725E08F0">
      <w:numFmt w:val="bullet"/>
      <w:lvlText w:val="•"/>
      <w:lvlJc w:val="left"/>
      <w:pPr>
        <w:ind w:left="2775" w:hanging="360"/>
      </w:pPr>
      <w:rPr>
        <w:rFonts w:hint="default"/>
        <w:lang w:val="en-US" w:eastAsia="en-US" w:bidi="ar-SA"/>
      </w:rPr>
    </w:lvl>
    <w:lvl w:ilvl="4" w:tplc="52BC8FD4">
      <w:numFmt w:val="bullet"/>
      <w:lvlText w:val="•"/>
      <w:lvlJc w:val="left"/>
      <w:pPr>
        <w:ind w:left="3553" w:hanging="360"/>
      </w:pPr>
      <w:rPr>
        <w:rFonts w:hint="default"/>
        <w:lang w:val="en-US" w:eastAsia="en-US" w:bidi="ar-SA"/>
      </w:rPr>
    </w:lvl>
    <w:lvl w:ilvl="5" w:tplc="3E82759E">
      <w:numFmt w:val="bullet"/>
      <w:lvlText w:val="•"/>
      <w:lvlJc w:val="left"/>
      <w:pPr>
        <w:ind w:left="4331" w:hanging="360"/>
      </w:pPr>
      <w:rPr>
        <w:rFonts w:hint="default"/>
        <w:lang w:val="en-US" w:eastAsia="en-US" w:bidi="ar-SA"/>
      </w:rPr>
    </w:lvl>
    <w:lvl w:ilvl="6" w:tplc="B87CE556">
      <w:numFmt w:val="bullet"/>
      <w:lvlText w:val="•"/>
      <w:lvlJc w:val="left"/>
      <w:pPr>
        <w:ind w:left="5108" w:hanging="360"/>
      </w:pPr>
      <w:rPr>
        <w:rFonts w:hint="default"/>
        <w:lang w:val="en-US" w:eastAsia="en-US" w:bidi="ar-SA"/>
      </w:rPr>
    </w:lvl>
    <w:lvl w:ilvl="7" w:tplc="D45EA698">
      <w:numFmt w:val="bullet"/>
      <w:lvlText w:val="•"/>
      <w:lvlJc w:val="left"/>
      <w:pPr>
        <w:ind w:left="5886" w:hanging="360"/>
      </w:pPr>
      <w:rPr>
        <w:rFonts w:hint="default"/>
        <w:lang w:val="en-US" w:eastAsia="en-US" w:bidi="ar-SA"/>
      </w:rPr>
    </w:lvl>
    <w:lvl w:ilvl="8" w:tplc="B5A898C6">
      <w:numFmt w:val="bullet"/>
      <w:lvlText w:val="•"/>
      <w:lvlJc w:val="left"/>
      <w:pPr>
        <w:ind w:left="6664" w:hanging="360"/>
      </w:pPr>
      <w:rPr>
        <w:rFonts w:hint="default"/>
        <w:lang w:val="en-US" w:eastAsia="en-US" w:bidi="ar-SA"/>
      </w:rPr>
    </w:lvl>
  </w:abstractNum>
  <w:abstractNum w:abstractNumId="24" w15:restartNumberingAfterBreak="0">
    <w:nsid w:val="772A49AC"/>
    <w:multiLevelType w:val="hybridMultilevel"/>
    <w:tmpl w:val="D11A4B30"/>
    <w:lvl w:ilvl="0" w:tplc="04090005">
      <w:start w:val="1"/>
      <w:numFmt w:val="bullet"/>
      <w:lvlText w:val=""/>
      <w:lvlJc w:val="left"/>
      <w:pPr>
        <w:ind w:left="1220" w:hanging="360"/>
      </w:pPr>
      <w:rPr>
        <w:rFonts w:ascii="Wingdings" w:hAnsi="Wingdings" w:hint="default"/>
        <w:b w:val="0"/>
        <w:bCs w:val="0"/>
        <w:i w:val="0"/>
        <w:iCs w:val="0"/>
        <w:spacing w:val="0"/>
        <w:w w:val="131"/>
        <w:sz w:val="24"/>
        <w:szCs w:val="24"/>
        <w:lang w:val="en-US" w:eastAsia="en-US" w:bidi="ar-SA"/>
      </w:rPr>
    </w:lvl>
    <w:lvl w:ilvl="1" w:tplc="FFFFFFFF">
      <w:numFmt w:val="bullet"/>
      <w:lvlText w:val="•"/>
      <w:lvlJc w:val="left"/>
      <w:pPr>
        <w:ind w:left="1956" w:hanging="360"/>
      </w:pPr>
      <w:rPr>
        <w:rFonts w:hint="default"/>
        <w:lang w:val="en-US" w:eastAsia="en-US" w:bidi="ar-SA"/>
      </w:rPr>
    </w:lvl>
    <w:lvl w:ilvl="2" w:tplc="FFFFFFFF">
      <w:numFmt w:val="bullet"/>
      <w:lvlText w:val="•"/>
      <w:lvlJc w:val="left"/>
      <w:pPr>
        <w:ind w:left="2692" w:hanging="360"/>
      </w:pPr>
      <w:rPr>
        <w:rFonts w:hint="default"/>
        <w:lang w:val="en-US" w:eastAsia="en-US" w:bidi="ar-SA"/>
      </w:rPr>
    </w:lvl>
    <w:lvl w:ilvl="3" w:tplc="FFFFFFFF">
      <w:numFmt w:val="bullet"/>
      <w:lvlText w:val="•"/>
      <w:lvlJc w:val="left"/>
      <w:pPr>
        <w:ind w:left="3428" w:hanging="360"/>
      </w:pPr>
      <w:rPr>
        <w:rFonts w:hint="default"/>
        <w:lang w:val="en-US" w:eastAsia="en-US" w:bidi="ar-SA"/>
      </w:rPr>
    </w:lvl>
    <w:lvl w:ilvl="4" w:tplc="FFFFFFFF">
      <w:numFmt w:val="bullet"/>
      <w:lvlText w:val="•"/>
      <w:lvlJc w:val="left"/>
      <w:pPr>
        <w:ind w:left="4164" w:hanging="360"/>
      </w:pPr>
      <w:rPr>
        <w:rFonts w:hint="default"/>
        <w:lang w:val="en-US" w:eastAsia="en-US" w:bidi="ar-SA"/>
      </w:rPr>
    </w:lvl>
    <w:lvl w:ilvl="5" w:tplc="FFFFFFFF">
      <w:numFmt w:val="bullet"/>
      <w:lvlText w:val="•"/>
      <w:lvlJc w:val="left"/>
      <w:pPr>
        <w:ind w:left="4900" w:hanging="360"/>
      </w:pPr>
      <w:rPr>
        <w:rFonts w:hint="default"/>
        <w:lang w:val="en-US" w:eastAsia="en-US" w:bidi="ar-SA"/>
      </w:rPr>
    </w:lvl>
    <w:lvl w:ilvl="6" w:tplc="FFFFFFFF">
      <w:numFmt w:val="bullet"/>
      <w:lvlText w:val="•"/>
      <w:lvlJc w:val="left"/>
      <w:pPr>
        <w:ind w:left="5636" w:hanging="360"/>
      </w:pPr>
      <w:rPr>
        <w:rFonts w:hint="default"/>
        <w:lang w:val="en-US" w:eastAsia="en-US" w:bidi="ar-SA"/>
      </w:rPr>
    </w:lvl>
    <w:lvl w:ilvl="7" w:tplc="FFFFFFFF">
      <w:numFmt w:val="bullet"/>
      <w:lvlText w:val="•"/>
      <w:lvlJc w:val="left"/>
      <w:pPr>
        <w:ind w:left="6372" w:hanging="360"/>
      </w:pPr>
      <w:rPr>
        <w:rFonts w:hint="default"/>
        <w:lang w:val="en-US" w:eastAsia="en-US" w:bidi="ar-SA"/>
      </w:rPr>
    </w:lvl>
    <w:lvl w:ilvl="8" w:tplc="FFFFFFFF">
      <w:numFmt w:val="bullet"/>
      <w:lvlText w:val="•"/>
      <w:lvlJc w:val="left"/>
      <w:pPr>
        <w:ind w:left="7108" w:hanging="360"/>
      </w:pPr>
      <w:rPr>
        <w:rFonts w:hint="default"/>
        <w:lang w:val="en-US" w:eastAsia="en-US" w:bidi="ar-SA"/>
      </w:rPr>
    </w:lvl>
  </w:abstractNum>
  <w:num w:numId="1" w16cid:durableId="388849245">
    <w:abstractNumId w:val="4"/>
  </w:num>
  <w:num w:numId="2" w16cid:durableId="536351603">
    <w:abstractNumId w:val="3"/>
  </w:num>
  <w:num w:numId="3" w16cid:durableId="1480073315">
    <w:abstractNumId w:val="7"/>
  </w:num>
  <w:num w:numId="4" w16cid:durableId="933249285">
    <w:abstractNumId w:val="12"/>
  </w:num>
  <w:num w:numId="5" w16cid:durableId="1311638022">
    <w:abstractNumId w:val="6"/>
  </w:num>
  <w:num w:numId="6" w16cid:durableId="435177396">
    <w:abstractNumId w:val="14"/>
  </w:num>
  <w:num w:numId="7" w16cid:durableId="1984120381">
    <w:abstractNumId w:val="21"/>
  </w:num>
  <w:num w:numId="8" w16cid:durableId="1439786934">
    <w:abstractNumId w:val="18"/>
  </w:num>
  <w:num w:numId="9" w16cid:durableId="1727026948">
    <w:abstractNumId w:val="16"/>
  </w:num>
  <w:num w:numId="10" w16cid:durableId="1916822663">
    <w:abstractNumId w:val="20"/>
  </w:num>
  <w:num w:numId="11" w16cid:durableId="1241066649">
    <w:abstractNumId w:val="11"/>
  </w:num>
  <w:num w:numId="12" w16cid:durableId="1170097763">
    <w:abstractNumId w:val="23"/>
  </w:num>
  <w:num w:numId="13" w16cid:durableId="277029715">
    <w:abstractNumId w:val="1"/>
  </w:num>
  <w:num w:numId="14" w16cid:durableId="1078593061">
    <w:abstractNumId w:val="8"/>
  </w:num>
  <w:num w:numId="15" w16cid:durableId="894000290">
    <w:abstractNumId w:val="15"/>
  </w:num>
  <w:num w:numId="16" w16cid:durableId="1202597160">
    <w:abstractNumId w:val="5"/>
  </w:num>
  <w:num w:numId="17" w16cid:durableId="325741669">
    <w:abstractNumId w:val="13"/>
  </w:num>
  <w:num w:numId="18" w16cid:durableId="819080111">
    <w:abstractNumId w:val="17"/>
  </w:num>
  <w:num w:numId="19" w16cid:durableId="96171722">
    <w:abstractNumId w:val="24"/>
  </w:num>
  <w:num w:numId="20" w16cid:durableId="197426600">
    <w:abstractNumId w:val="22"/>
  </w:num>
  <w:num w:numId="21" w16cid:durableId="1753039322">
    <w:abstractNumId w:val="19"/>
  </w:num>
  <w:num w:numId="22" w16cid:durableId="155657191">
    <w:abstractNumId w:val="10"/>
  </w:num>
  <w:num w:numId="23" w16cid:durableId="782964216">
    <w:abstractNumId w:val="2"/>
  </w:num>
  <w:num w:numId="24" w16cid:durableId="2100365086">
    <w:abstractNumId w:val="9"/>
  </w:num>
  <w:num w:numId="25" w16cid:durableId="3475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54"/>
    <w:rsid w:val="00002BEC"/>
    <w:rsid w:val="0000384F"/>
    <w:rsid w:val="00026638"/>
    <w:rsid w:val="00026F79"/>
    <w:rsid w:val="00041E5C"/>
    <w:rsid w:val="00052FFE"/>
    <w:rsid w:val="0006353F"/>
    <w:rsid w:val="000872D5"/>
    <w:rsid w:val="00096EE8"/>
    <w:rsid w:val="000A2CB1"/>
    <w:rsid w:val="000A61AE"/>
    <w:rsid w:val="000B5E3A"/>
    <w:rsid w:val="000C2B62"/>
    <w:rsid w:val="000D3EEC"/>
    <w:rsid w:val="000E173C"/>
    <w:rsid w:val="000F745D"/>
    <w:rsid w:val="00115D86"/>
    <w:rsid w:val="00124829"/>
    <w:rsid w:val="00137231"/>
    <w:rsid w:val="001406DF"/>
    <w:rsid w:val="00144E76"/>
    <w:rsid w:val="001464E9"/>
    <w:rsid w:val="00153665"/>
    <w:rsid w:val="001572DF"/>
    <w:rsid w:val="00167CBE"/>
    <w:rsid w:val="0018377E"/>
    <w:rsid w:val="00194128"/>
    <w:rsid w:val="00197554"/>
    <w:rsid w:val="001A41DA"/>
    <w:rsid w:val="001C77D1"/>
    <w:rsid w:val="001D0D61"/>
    <w:rsid w:val="001D1205"/>
    <w:rsid w:val="001E5C78"/>
    <w:rsid w:val="00233425"/>
    <w:rsid w:val="00236BD0"/>
    <w:rsid w:val="00240543"/>
    <w:rsid w:val="00253F48"/>
    <w:rsid w:val="00254842"/>
    <w:rsid w:val="002574DA"/>
    <w:rsid w:val="00284386"/>
    <w:rsid w:val="002D7262"/>
    <w:rsid w:val="002E2C1B"/>
    <w:rsid w:val="002E7C67"/>
    <w:rsid w:val="00320EB3"/>
    <w:rsid w:val="00330B4D"/>
    <w:rsid w:val="00342A59"/>
    <w:rsid w:val="00355179"/>
    <w:rsid w:val="00375BB0"/>
    <w:rsid w:val="00383EA5"/>
    <w:rsid w:val="00390E7B"/>
    <w:rsid w:val="0039339F"/>
    <w:rsid w:val="003C4305"/>
    <w:rsid w:val="003C4523"/>
    <w:rsid w:val="003F2A6E"/>
    <w:rsid w:val="00421CA4"/>
    <w:rsid w:val="00435433"/>
    <w:rsid w:val="004366C7"/>
    <w:rsid w:val="00443BEC"/>
    <w:rsid w:val="00454344"/>
    <w:rsid w:val="00466356"/>
    <w:rsid w:val="004751BD"/>
    <w:rsid w:val="00483320"/>
    <w:rsid w:val="004A39FF"/>
    <w:rsid w:val="004C1E4F"/>
    <w:rsid w:val="004D7A1D"/>
    <w:rsid w:val="005062BF"/>
    <w:rsid w:val="00525BAC"/>
    <w:rsid w:val="005478CC"/>
    <w:rsid w:val="00551573"/>
    <w:rsid w:val="00566035"/>
    <w:rsid w:val="00574725"/>
    <w:rsid w:val="005A543D"/>
    <w:rsid w:val="005A689E"/>
    <w:rsid w:val="005C08F8"/>
    <w:rsid w:val="005E0FFF"/>
    <w:rsid w:val="005E37ED"/>
    <w:rsid w:val="005E4F53"/>
    <w:rsid w:val="005E517F"/>
    <w:rsid w:val="005F0189"/>
    <w:rsid w:val="005F4C80"/>
    <w:rsid w:val="00614A22"/>
    <w:rsid w:val="00616331"/>
    <w:rsid w:val="00633D98"/>
    <w:rsid w:val="00654D1E"/>
    <w:rsid w:val="00671C63"/>
    <w:rsid w:val="00681037"/>
    <w:rsid w:val="00685B3A"/>
    <w:rsid w:val="00687E6C"/>
    <w:rsid w:val="006A3567"/>
    <w:rsid w:val="006B3D1A"/>
    <w:rsid w:val="006C5552"/>
    <w:rsid w:val="006D3C56"/>
    <w:rsid w:val="006F3A1A"/>
    <w:rsid w:val="007261F5"/>
    <w:rsid w:val="0074045A"/>
    <w:rsid w:val="00754857"/>
    <w:rsid w:val="00755FBD"/>
    <w:rsid w:val="007570B3"/>
    <w:rsid w:val="00763D4B"/>
    <w:rsid w:val="0077469E"/>
    <w:rsid w:val="007842ED"/>
    <w:rsid w:val="007B7358"/>
    <w:rsid w:val="007C7B72"/>
    <w:rsid w:val="007D78DE"/>
    <w:rsid w:val="007E1F7A"/>
    <w:rsid w:val="007F452D"/>
    <w:rsid w:val="007F7FB4"/>
    <w:rsid w:val="00804A0A"/>
    <w:rsid w:val="00805276"/>
    <w:rsid w:val="008158BA"/>
    <w:rsid w:val="00817E06"/>
    <w:rsid w:val="00820BFC"/>
    <w:rsid w:val="00831157"/>
    <w:rsid w:val="00833DEC"/>
    <w:rsid w:val="00845683"/>
    <w:rsid w:val="008C4E98"/>
    <w:rsid w:val="008D1551"/>
    <w:rsid w:val="008D55D5"/>
    <w:rsid w:val="00917B11"/>
    <w:rsid w:val="0092217E"/>
    <w:rsid w:val="00927FDA"/>
    <w:rsid w:val="00930BA5"/>
    <w:rsid w:val="009319FD"/>
    <w:rsid w:val="00945AB0"/>
    <w:rsid w:val="00964031"/>
    <w:rsid w:val="00967872"/>
    <w:rsid w:val="00975A2A"/>
    <w:rsid w:val="009904DF"/>
    <w:rsid w:val="009941A5"/>
    <w:rsid w:val="009A3E37"/>
    <w:rsid w:val="009D05BA"/>
    <w:rsid w:val="009D7175"/>
    <w:rsid w:val="009F177B"/>
    <w:rsid w:val="009F4414"/>
    <w:rsid w:val="00A1145C"/>
    <w:rsid w:val="00A24F09"/>
    <w:rsid w:val="00A45232"/>
    <w:rsid w:val="00A5017E"/>
    <w:rsid w:val="00A71188"/>
    <w:rsid w:val="00A74662"/>
    <w:rsid w:val="00A87034"/>
    <w:rsid w:val="00AD0AD8"/>
    <w:rsid w:val="00AD54CC"/>
    <w:rsid w:val="00AD6328"/>
    <w:rsid w:val="00B145C1"/>
    <w:rsid w:val="00B42866"/>
    <w:rsid w:val="00B770A3"/>
    <w:rsid w:val="00B81A1D"/>
    <w:rsid w:val="00BC13A1"/>
    <w:rsid w:val="00BC5923"/>
    <w:rsid w:val="00BF628D"/>
    <w:rsid w:val="00C07483"/>
    <w:rsid w:val="00C171C7"/>
    <w:rsid w:val="00C303DE"/>
    <w:rsid w:val="00C319A0"/>
    <w:rsid w:val="00C34F26"/>
    <w:rsid w:val="00C73149"/>
    <w:rsid w:val="00C73861"/>
    <w:rsid w:val="00C74F87"/>
    <w:rsid w:val="00C76C4A"/>
    <w:rsid w:val="00C95755"/>
    <w:rsid w:val="00C9615B"/>
    <w:rsid w:val="00CC41DF"/>
    <w:rsid w:val="00CE0DDF"/>
    <w:rsid w:val="00CE1258"/>
    <w:rsid w:val="00CE359E"/>
    <w:rsid w:val="00CE543C"/>
    <w:rsid w:val="00CE70A9"/>
    <w:rsid w:val="00D00587"/>
    <w:rsid w:val="00D00FA3"/>
    <w:rsid w:val="00D13896"/>
    <w:rsid w:val="00D17069"/>
    <w:rsid w:val="00D17153"/>
    <w:rsid w:val="00D35A4E"/>
    <w:rsid w:val="00D446E0"/>
    <w:rsid w:val="00D53E6C"/>
    <w:rsid w:val="00D71740"/>
    <w:rsid w:val="00D95102"/>
    <w:rsid w:val="00DB4611"/>
    <w:rsid w:val="00DC3D83"/>
    <w:rsid w:val="00DC713A"/>
    <w:rsid w:val="00DC768D"/>
    <w:rsid w:val="00DD0F5D"/>
    <w:rsid w:val="00DD5CCD"/>
    <w:rsid w:val="00DD6A91"/>
    <w:rsid w:val="00E05791"/>
    <w:rsid w:val="00E1018F"/>
    <w:rsid w:val="00E175E9"/>
    <w:rsid w:val="00E23780"/>
    <w:rsid w:val="00E40F0F"/>
    <w:rsid w:val="00E56931"/>
    <w:rsid w:val="00E72F2D"/>
    <w:rsid w:val="00E73224"/>
    <w:rsid w:val="00E7621A"/>
    <w:rsid w:val="00E80127"/>
    <w:rsid w:val="00E92244"/>
    <w:rsid w:val="00E92BEF"/>
    <w:rsid w:val="00E9406C"/>
    <w:rsid w:val="00EA6E08"/>
    <w:rsid w:val="00EC260B"/>
    <w:rsid w:val="00EC5796"/>
    <w:rsid w:val="00ED775A"/>
    <w:rsid w:val="00EE1A7E"/>
    <w:rsid w:val="00F12782"/>
    <w:rsid w:val="00F303DE"/>
    <w:rsid w:val="00F56411"/>
    <w:rsid w:val="00F60AD4"/>
    <w:rsid w:val="00F62C70"/>
    <w:rsid w:val="00F646F7"/>
    <w:rsid w:val="00F67A09"/>
    <w:rsid w:val="00F81215"/>
    <w:rsid w:val="00F84683"/>
    <w:rsid w:val="00F907A0"/>
    <w:rsid w:val="00F90BCA"/>
    <w:rsid w:val="00FD3FF7"/>
    <w:rsid w:val="00FE18B9"/>
    <w:rsid w:val="00FF55FA"/>
    <w:rsid w:val="181FEBD2"/>
    <w:rsid w:val="2BAA2F89"/>
    <w:rsid w:val="2F8163D1"/>
    <w:rsid w:val="3E72B521"/>
    <w:rsid w:val="541B7D20"/>
    <w:rsid w:val="6BE4BA18"/>
    <w:rsid w:val="73243A23"/>
    <w:rsid w:val="7F5DF268"/>
    <w:rsid w:val="7F9DB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19659"/>
  <w15:docId w15:val="{E203B31D-8549-4977-9042-E0AD0A2C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0" w:hanging="29"/>
      <w:jc w:val="both"/>
      <w:outlineLvl w:val="0"/>
    </w:pPr>
    <w:rPr>
      <w:b/>
      <w:bCs/>
      <w:sz w:val="28"/>
      <w:szCs w:val="28"/>
    </w:rPr>
  </w:style>
  <w:style w:type="paragraph" w:styleId="Heading2">
    <w:name w:val="heading 2"/>
    <w:basedOn w:val="Normal"/>
    <w:uiPriority w:val="9"/>
    <w:unhideWhenUsed/>
    <w:qFormat/>
    <w:pPr>
      <w:ind w:left="140"/>
      <w:jc w:val="both"/>
      <w:outlineLvl w:val="1"/>
    </w:pPr>
    <w:rPr>
      <w:b/>
      <w:bCs/>
      <w:sz w:val="24"/>
      <w:szCs w:val="24"/>
    </w:rPr>
  </w:style>
  <w:style w:type="paragraph" w:styleId="Heading3">
    <w:name w:val="heading 3"/>
    <w:basedOn w:val="Normal"/>
    <w:next w:val="Normal"/>
    <w:link w:val="Heading3Char"/>
    <w:uiPriority w:val="9"/>
    <w:unhideWhenUsed/>
    <w:qFormat/>
    <w:rsid w:val="000F74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501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9"/>
      <w:jc w:val="both"/>
    </w:pPr>
    <w:rPr>
      <w:sz w:val="24"/>
      <w:szCs w:val="24"/>
    </w:rPr>
  </w:style>
  <w:style w:type="paragraph" w:styleId="Title">
    <w:name w:val="Title"/>
    <w:basedOn w:val="Normal"/>
    <w:uiPriority w:val="10"/>
    <w:qFormat/>
    <w:pPr>
      <w:spacing w:before="207"/>
      <w:ind w:left="159"/>
    </w:pPr>
    <w:rPr>
      <w:b/>
      <w:bCs/>
      <w:sz w:val="60"/>
      <w:szCs w:val="60"/>
    </w:rPr>
  </w:style>
  <w:style w:type="paragraph" w:styleId="ListParagraph">
    <w:name w:val="List Paragraph"/>
    <w:basedOn w:val="Normal"/>
    <w:uiPriority w:val="1"/>
    <w:qFormat/>
    <w:pPr>
      <w:spacing w:before="120"/>
      <w:ind w:left="859" w:hanging="432"/>
      <w:jc w:val="both"/>
    </w:pPr>
  </w:style>
  <w:style w:type="paragraph" w:customStyle="1" w:styleId="TableParagraph">
    <w:name w:val="Table Paragraph"/>
    <w:basedOn w:val="Normal"/>
    <w:uiPriority w:val="1"/>
    <w:qFormat/>
    <w:pPr>
      <w:spacing w:before="119"/>
      <w:ind w:left="105"/>
    </w:pPr>
  </w:style>
  <w:style w:type="paragraph" w:styleId="Revision">
    <w:name w:val="Revision"/>
    <w:hidden/>
    <w:uiPriority w:val="99"/>
    <w:semiHidden/>
    <w:rsid w:val="007261F5"/>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FE18B9"/>
    <w:rPr>
      <w:sz w:val="16"/>
      <w:szCs w:val="16"/>
    </w:rPr>
  </w:style>
  <w:style w:type="paragraph" w:styleId="CommentText">
    <w:name w:val="annotation text"/>
    <w:basedOn w:val="Normal"/>
    <w:link w:val="CommentTextChar"/>
    <w:uiPriority w:val="99"/>
    <w:unhideWhenUsed/>
    <w:rsid w:val="00FE18B9"/>
    <w:rPr>
      <w:sz w:val="20"/>
      <w:szCs w:val="20"/>
    </w:rPr>
  </w:style>
  <w:style w:type="character" w:customStyle="1" w:styleId="CommentTextChar">
    <w:name w:val="Comment Text Char"/>
    <w:basedOn w:val="DefaultParagraphFont"/>
    <w:link w:val="CommentText"/>
    <w:uiPriority w:val="99"/>
    <w:rsid w:val="00FE18B9"/>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FE18B9"/>
    <w:rPr>
      <w:b/>
      <w:bCs/>
    </w:rPr>
  </w:style>
  <w:style w:type="character" w:customStyle="1" w:styleId="CommentSubjectChar">
    <w:name w:val="Comment Subject Char"/>
    <w:basedOn w:val="CommentTextChar"/>
    <w:link w:val="CommentSubject"/>
    <w:uiPriority w:val="99"/>
    <w:semiHidden/>
    <w:rsid w:val="00FE18B9"/>
    <w:rPr>
      <w:rFonts w:ascii="Tahoma" w:eastAsia="Tahoma" w:hAnsi="Tahoma" w:cs="Tahoma"/>
      <w:b/>
      <w:bCs/>
      <w:sz w:val="20"/>
      <w:szCs w:val="20"/>
    </w:rPr>
  </w:style>
  <w:style w:type="character" w:styleId="Hyperlink">
    <w:name w:val="Hyperlink"/>
    <w:basedOn w:val="DefaultParagraphFont"/>
    <w:uiPriority w:val="99"/>
    <w:unhideWhenUsed/>
    <w:rsid w:val="00F67A09"/>
    <w:rPr>
      <w:color w:val="0000FF" w:themeColor="hyperlink"/>
      <w:u w:val="single"/>
    </w:rPr>
  </w:style>
  <w:style w:type="character" w:styleId="UnresolvedMention">
    <w:name w:val="Unresolved Mention"/>
    <w:basedOn w:val="DefaultParagraphFont"/>
    <w:uiPriority w:val="99"/>
    <w:semiHidden/>
    <w:unhideWhenUsed/>
    <w:rsid w:val="00F67A09"/>
    <w:rPr>
      <w:color w:val="605E5C"/>
      <w:shd w:val="clear" w:color="auto" w:fill="E1DFDD"/>
    </w:rPr>
  </w:style>
  <w:style w:type="paragraph" w:styleId="Header">
    <w:name w:val="header"/>
    <w:basedOn w:val="Normal"/>
    <w:link w:val="HeaderChar"/>
    <w:uiPriority w:val="99"/>
    <w:unhideWhenUsed/>
    <w:rsid w:val="009A3E37"/>
    <w:pPr>
      <w:tabs>
        <w:tab w:val="center" w:pos="4680"/>
        <w:tab w:val="right" w:pos="9360"/>
      </w:tabs>
    </w:pPr>
  </w:style>
  <w:style w:type="character" w:customStyle="1" w:styleId="HeaderChar">
    <w:name w:val="Header Char"/>
    <w:basedOn w:val="DefaultParagraphFont"/>
    <w:link w:val="Header"/>
    <w:uiPriority w:val="99"/>
    <w:rsid w:val="009A3E37"/>
    <w:rPr>
      <w:rFonts w:ascii="Tahoma" w:eastAsia="Tahoma" w:hAnsi="Tahoma" w:cs="Tahoma"/>
    </w:rPr>
  </w:style>
  <w:style w:type="paragraph" w:styleId="Footer">
    <w:name w:val="footer"/>
    <w:basedOn w:val="Normal"/>
    <w:link w:val="FooterChar"/>
    <w:uiPriority w:val="99"/>
    <w:unhideWhenUsed/>
    <w:rsid w:val="009A3E37"/>
    <w:pPr>
      <w:tabs>
        <w:tab w:val="center" w:pos="4680"/>
        <w:tab w:val="right" w:pos="9360"/>
      </w:tabs>
    </w:pPr>
  </w:style>
  <w:style w:type="character" w:customStyle="1" w:styleId="FooterChar">
    <w:name w:val="Footer Char"/>
    <w:basedOn w:val="DefaultParagraphFont"/>
    <w:link w:val="Footer"/>
    <w:uiPriority w:val="99"/>
    <w:rsid w:val="009A3E37"/>
    <w:rPr>
      <w:rFonts w:ascii="Tahoma" w:eastAsia="Tahoma" w:hAnsi="Tahoma" w:cs="Tahoma"/>
    </w:rPr>
  </w:style>
  <w:style w:type="paragraph" w:customStyle="1" w:styleId="Style1">
    <w:name w:val="Style1"/>
    <w:basedOn w:val="Heading2"/>
    <w:qFormat/>
    <w:rsid w:val="008D55D5"/>
    <w:pPr>
      <w:shd w:val="solid" w:color="000000" w:themeColor="text1" w:fill="auto"/>
      <w:jc w:val="center"/>
    </w:pPr>
    <w:rPr>
      <w:noProof/>
      <w:sz w:val="28"/>
    </w:rPr>
  </w:style>
  <w:style w:type="character" w:customStyle="1" w:styleId="Heading3Char">
    <w:name w:val="Heading 3 Char"/>
    <w:basedOn w:val="DefaultParagraphFont"/>
    <w:link w:val="Heading3"/>
    <w:uiPriority w:val="9"/>
    <w:rsid w:val="000F745D"/>
    <w:rPr>
      <w:rFonts w:asciiTheme="majorHAnsi" w:eastAsiaTheme="majorEastAsia" w:hAnsiTheme="majorHAnsi" w:cstheme="majorBidi"/>
      <w:color w:val="243F60" w:themeColor="accent1" w:themeShade="7F"/>
      <w:sz w:val="24"/>
      <w:szCs w:val="24"/>
    </w:rPr>
  </w:style>
  <w:style w:type="paragraph" w:customStyle="1" w:styleId="Style2">
    <w:name w:val="Style2"/>
    <w:basedOn w:val="Heading3"/>
    <w:qFormat/>
    <w:rsid w:val="000F745D"/>
    <w:pPr>
      <w:shd w:val="solid" w:color="BFBFBF" w:themeColor="background1" w:themeShade="BF" w:fill="auto"/>
    </w:pPr>
    <w:rPr>
      <w:rFonts w:ascii="Tahoma" w:hAnsi="Tahoma"/>
      <w:color w:val="000000" w:themeColor="text1"/>
    </w:rPr>
  </w:style>
  <w:style w:type="paragraph" w:customStyle="1" w:styleId="Style3">
    <w:name w:val="Style3"/>
    <w:basedOn w:val="Heading3"/>
    <w:qFormat/>
    <w:rsid w:val="00614A22"/>
    <w:pPr>
      <w:shd w:val="solid" w:color="BFBFBF" w:themeColor="background1" w:themeShade="BF" w:fill="auto"/>
    </w:pPr>
    <w:rPr>
      <w:rFonts w:ascii="Tahoma" w:hAnsi="Tahoma"/>
      <w:color w:val="000000" w:themeColor="text1"/>
      <w:spacing w:val="-2"/>
      <w:shd w:val="clear" w:color="auto" w:fill="B1B1B1"/>
    </w:rPr>
  </w:style>
  <w:style w:type="paragraph" w:customStyle="1" w:styleId="Style4">
    <w:name w:val="Style4"/>
    <w:basedOn w:val="Heading3"/>
    <w:qFormat/>
    <w:rsid w:val="00435433"/>
    <w:pPr>
      <w:shd w:val="solid" w:color="BFBFBF" w:themeColor="background1" w:themeShade="BF" w:fill="auto"/>
    </w:pPr>
    <w:rPr>
      <w:rFonts w:ascii="Tahoma" w:hAnsi="Tahoma"/>
      <w:color w:val="000000" w:themeColor="text1"/>
      <w:shd w:val="clear" w:color="auto" w:fill="B1B1B1"/>
    </w:rPr>
  </w:style>
  <w:style w:type="paragraph" w:customStyle="1" w:styleId="Style5">
    <w:name w:val="Style5"/>
    <w:basedOn w:val="Heading2"/>
    <w:qFormat/>
    <w:rsid w:val="00435433"/>
    <w:pPr>
      <w:shd w:val="solid" w:color="000000" w:themeColor="text1" w:fill="auto"/>
      <w:jc w:val="center"/>
    </w:pPr>
    <w:rPr>
      <w:sz w:val="28"/>
    </w:rPr>
  </w:style>
  <w:style w:type="paragraph" w:customStyle="1" w:styleId="Style6">
    <w:name w:val="Style6"/>
    <w:basedOn w:val="Heading3"/>
    <w:qFormat/>
    <w:rsid w:val="00435433"/>
    <w:pPr>
      <w:shd w:val="solid" w:color="BFBFBF" w:themeColor="background1" w:themeShade="BF" w:fill="auto"/>
    </w:pPr>
    <w:rPr>
      <w:rFonts w:ascii="Tahoma" w:hAnsi="Tahoma"/>
      <w:color w:val="000000" w:themeColor="text1"/>
    </w:rPr>
  </w:style>
  <w:style w:type="paragraph" w:customStyle="1" w:styleId="Style7">
    <w:name w:val="Style7"/>
    <w:basedOn w:val="Heading3"/>
    <w:qFormat/>
    <w:rsid w:val="00D17069"/>
    <w:pPr>
      <w:shd w:val="solid" w:color="BFBFBF" w:themeColor="background1" w:themeShade="BF" w:fill="auto"/>
    </w:pPr>
    <w:rPr>
      <w:rFonts w:ascii="Tahoma" w:hAnsi="Tahoma"/>
      <w:color w:val="000000" w:themeColor="text1"/>
    </w:rPr>
  </w:style>
  <w:style w:type="paragraph" w:customStyle="1" w:styleId="Style8">
    <w:name w:val="Style8"/>
    <w:basedOn w:val="Heading2"/>
    <w:qFormat/>
    <w:rsid w:val="005E4F53"/>
    <w:pPr>
      <w:shd w:val="solid" w:color="000000" w:themeColor="text1" w:fill="auto"/>
      <w:jc w:val="center"/>
    </w:pPr>
    <w:rPr>
      <w:color w:val="FFFFFF" w:themeColor="background1"/>
      <w:sz w:val="28"/>
      <w:shd w:val="clear" w:color="auto" w:fill="0D0D0D"/>
    </w:rPr>
  </w:style>
  <w:style w:type="paragraph" w:customStyle="1" w:styleId="Style9">
    <w:name w:val="Style9"/>
    <w:basedOn w:val="Heading2"/>
    <w:qFormat/>
    <w:rsid w:val="00F56411"/>
    <w:pPr>
      <w:shd w:val="solid" w:color="000000" w:themeColor="text1" w:fill="auto"/>
      <w:jc w:val="center"/>
    </w:pPr>
    <w:rPr>
      <w:color w:val="FFFFFF" w:themeColor="background1"/>
      <w:sz w:val="28"/>
      <w:shd w:val="clear" w:color="auto" w:fill="0D0D0D"/>
    </w:rPr>
  </w:style>
  <w:style w:type="paragraph" w:customStyle="1" w:styleId="Style10">
    <w:name w:val="Style10"/>
    <w:basedOn w:val="Heading2"/>
    <w:qFormat/>
    <w:rsid w:val="00754857"/>
    <w:pPr>
      <w:shd w:val="solid" w:color="000000" w:themeColor="text1" w:fill="auto"/>
      <w:jc w:val="center"/>
    </w:pPr>
    <w:rPr>
      <w:color w:val="FFFFFF" w:themeColor="background1"/>
      <w:sz w:val="28"/>
      <w:shd w:val="clear" w:color="auto" w:fill="0D0D0D"/>
    </w:rPr>
  </w:style>
  <w:style w:type="paragraph" w:customStyle="1" w:styleId="Style11">
    <w:name w:val="Style11"/>
    <w:basedOn w:val="Style9"/>
    <w:qFormat/>
    <w:rsid w:val="00754857"/>
  </w:style>
  <w:style w:type="paragraph" w:customStyle="1" w:styleId="Style12">
    <w:name w:val="Style12"/>
    <w:basedOn w:val="Heading3"/>
    <w:qFormat/>
    <w:rsid w:val="004A39FF"/>
    <w:pPr>
      <w:shd w:val="solid" w:color="BFBFBF" w:themeColor="background1" w:themeShade="BF" w:fill="auto"/>
    </w:pPr>
    <w:rPr>
      <w:rFonts w:ascii="Tahoma" w:hAnsi="Tahoma"/>
      <w:color w:val="000000" w:themeColor="text1"/>
      <w:shd w:val="clear" w:color="auto" w:fill="B1B1B1"/>
    </w:rPr>
  </w:style>
  <w:style w:type="paragraph" w:customStyle="1" w:styleId="Style13">
    <w:name w:val="Style13"/>
    <w:basedOn w:val="Heading3"/>
    <w:qFormat/>
    <w:rsid w:val="000C2B62"/>
    <w:pPr>
      <w:shd w:val="solid" w:color="BFBFBF" w:themeColor="background1" w:themeShade="BF" w:fill="auto"/>
    </w:pPr>
    <w:rPr>
      <w:rFonts w:ascii="Tahoma" w:hAnsi="Tahoma"/>
      <w:color w:val="000000" w:themeColor="text1"/>
      <w:spacing w:val="-2"/>
      <w:shd w:val="clear" w:color="auto" w:fill="B1B1B1"/>
    </w:rPr>
  </w:style>
  <w:style w:type="paragraph" w:customStyle="1" w:styleId="Style14">
    <w:name w:val="Style14"/>
    <w:basedOn w:val="Heading3"/>
    <w:qFormat/>
    <w:rsid w:val="00167CBE"/>
    <w:pPr>
      <w:shd w:val="solid" w:color="BFBFBF" w:themeColor="background1" w:themeShade="BF" w:fill="auto"/>
    </w:pPr>
    <w:rPr>
      <w:rFonts w:ascii="Tahoma" w:hAnsi="Tahoma"/>
      <w:color w:val="000000" w:themeColor="text1"/>
      <w:shd w:val="clear" w:color="auto" w:fill="B1B1B1"/>
    </w:rPr>
  </w:style>
  <w:style w:type="paragraph" w:customStyle="1" w:styleId="Style15">
    <w:name w:val="Style15"/>
    <w:basedOn w:val="Heading2"/>
    <w:qFormat/>
    <w:rsid w:val="00A5017E"/>
    <w:pPr>
      <w:shd w:val="solid" w:color="000000" w:themeColor="text1" w:fill="auto"/>
      <w:jc w:val="center"/>
    </w:pPr>
    <w:rPr>
      <w:color w:val="FFFFFF" w:themeColor="background1"/>
      <w:sz w:val="28"/>
    </w:rPr>
  </w:style>
  <w:style w:type="character" w:customStyle="1" w:styleId="Heading4Char">
    <w:name w:val="Heading 4 Char"/>
    <w:basedOn w:val="DefaultParagraphFont"/>
    <w:link w:val="Heading4"/>
    <w:uiPriority w:val="9"/>
    <w:rsid w:val="00A5017E"/>
    <w:rPr>
      <w:rFonts w:asciiTheme="majorHAnsi" w:eastAsiaTheme="majorEastAsia" w:hAnsiTheme="majorHAnsi" w:cstheme="majorBidi"/>
      <w:i/>
      <w:iCs/>
      <w:color w:val="365F91" w:themeColor="accent1" w:themeShade="BF"/>
    </w:rPr>
  </w:style>
  <w:style w:type="paragraph" w:customStyle="1" w:styleId="Style16">
    <w:name w:val="Style16"/>
    <w:basedOn w:val="Heading4"/>
    <w:qFormat/>
    <w:rsid w:val="00A5017E"/>
    <w:rPr>
      <w:rFonts w:ascii="Tahoma" w:hAnsi="Tahoma"/>
      <w:i w:val="0"/>
      <w:color w:val="000000" w:themeColor="text1"/>
      <w:spacing w:val="-2"/>
      <w:sz w:val="24"/>
    </w:rPr>
  </w:style>
  <w:style w:type="paragraph" w:customStyle="1" w:styleId="Style17">
    <w:name w:val="Style17"/>
    <w:basedOn w:val="Style16"/>
    <w:qFormat/>
    <w:rsid w:val="00A5017E"/>
    <w:rPr>
      <w:b/>
    </w:rPr>
  </w:style>
  <w:style w:type="paragraph" w:customStyle="1" w:styleId="Style18">
    <w:name w:val="Style18"/>
    <w:basedOn w:val="Heading4"/>
    <w:qFormat/>
    <w:rsid w:val="00A5017E"/>
    <w:rPr>
      <w:rFonts w:ascii="Tahoma" w:hAnsi="Tahoma"/>
      <w:b/>
      <w:color w:val="000000" w:themeColor="text1"/>
      <w:spacing w:val="-2"/>
      <w:sz w:val="24"/>
    </w:rPr>
  </w:style>
  <w:style w:type="paragraph" w:customStyle="1" w:styleId="Style19">
    <w:name w:val="Style19"/>
    <w:basedOn w:val="Style18"/>
    <w:qFormat/>
    <w:rsid w:val="00A5017E"/>
    <w:rPr>
      <w:i w:val="0"/>
    </w:rPr>
  </w:style>
  <w:style w:type="paragraph" w:customStyle="1" w:styleId="Style20">
    <w:name w:val="Style20"/>
    <w:basedOn w:val="Heading4"/>
    <w:qFormat/>
    <w:rsid w:val="00A5017E"/>
    <w:rPr>
      <w:rFonts w:ascii="Tahoma" w:hAnsi="Tahoma"/>
      <w:b/>
      <w:i w:val="0"/>
      <w:color w:val="000000" w:themeColor="text1"/>
      <w:sz w:val="24"/>
    </w:rPr>
  </w:style>
  <w:style w:type="paragraph" w:customStyle="1" w:styleId="Style21">
    <w:name w:val="Style21"/>
    <w:basedOn w:val="Heading4"/>
    <w:qFormat/>
    <w:rsid w:val="00A5017E"/>
    <w:rPr>
      <w:rFonts w:ascii="Tahoma" w:hAnsi="Tahoma"/>
      <w:b/>
      <w:i w:val="0"/>
      <w:color w:val="000000" w:themeColor="text1"/>
      <w:sz w:val="28"/>
    </w:rPr>
  </w:style>
  <w:style w:type="paragraph" w:customStyle="1" w:styleId="Style22">
    <w:name w:val="Style22"/>
    <w:basedOn w:val="Style21"/>
    <w:qFormat/>
    <w:rsid w:val="00A5017E"/>
    <w:rPr>
      <w:sz w:val="24"/>
    </w:rPr>
  </w:style>
  <w:style w:type="character" w:styleId="Strong">
    <w:name w:val="Strong"/>
    <w:basedOn w:val="DefaultParagraphFont"/>
    <w:uiPriority w:val="22"/>
    <w:qFormat/>
    <w:rsid w:val="00616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1495">
      <w:bodyDiv w:val="1"/>
      <w:marLeft w:val="0"/>
      <w:marRight w:val="0"/>
      <w:marTop w:val="0"/>
      <w:marBottom w:val="0"/>
      <w:divBdr>
        <w:top w:val="none" w:sz="0" w:space="0" w:color="auto"/>
        <w:left w:val="none" w:sz="0" w:space="0" w:color="auto"/>
        <w:bottom w:val="none" w:sz="0" w:space="0" w:color="auto"/>
        <w:right w:val="none" w:sz="0" w:space="0" w:color="auto"/>
      </w:divBdr>
    </w:div>
    <w:div w:id="1640961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WHD/legacy/files/fedprojc.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M.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resource/6717/davis-bacon-and-labor-standards-agency-contractor-guide-and-contractor-addendu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whd/posters/employee-polygraph-protection-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3F62CB7691A84AB51125AD1197112E" ma:contentTypeVersion="3" ma:contentTypeDescription="Create a new document." ma:contentTypeScope="" ma:versionID="0cb0464bc54982df8701c7a2a5991e04">
  <xsd:schema xmlns:xsd="http://www.w3.org/2001/XMLSchema" xmlns:xs="http://www.w3.org/2001/XMLSchema" xmlns:p="http://schemas.microsoft.com/office/2006/metadata/properties" xmlns:ns2="f1a372db-9493-40c3-8943-a7e72262c3c6" targetNamespace="http://schemas.microsoft.com/office/2006/metadata/properties" ma:root="true" ma:fieldsID="19b99e5242783bf66814640ed4870086" ns2:_="">
    <xsd:import namespace="f1a372db-9493-40c3-8943-a7e72262c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72db-9493-40c3-8943-a7e72262c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EF3C-58EF-4AC3-A46C-0DBCC6825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1F01A-29BF-474E-A923-AE329FB8AAFB}">
  <ds:schemaRefs>
    <ds:schemaRef ds:uri="http://schemas.openxmlformats.org/officeDocument/2006/bibliography"/>
  </ds:schemaRefs>
</ds:datastoreItem>
</file>

<file path=customXml/itemProps3.xml><?xml version="1.0" encoding="utf-8"?>
<ds:datastoreItem xmlns:ds="http://schemas.openxmlformats.org/officeDocument/2006/customXml" ds:itemID="{49E85DF9-75B4-4B80-86C5-C124F58CBA50}">
  <ds:schemaRefs>
    <ds:schemaRef ds:uri="http://schemas.microsoft.com/sharepoint/v3/contenttype/forms"/>
  </ds:schemaRefs>
</ds:datastoreItem>
</file>

<file path=customXml/itemProps4.xml><?xml version="1.0" encoding="utf-8"?>
<ds:datastoreItem xmlns:ds="http://schemas.openxmlformats.org/officeDocument/2006/customXml" ds:itemID="{75E1C234-82F9-4182-9122-5185CB662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372db-9493-40c3-8943-a7e72262c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9727</Words>
  <Characters>55450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CHAPTER 1: PROGRAM START-UP REQUIREMENTS</vt:lpstr>
    </vt:vector>
  </TitlesOfParts>
  <Company>ICF Kaiser International, Inc</Company>
  <LinksUpToDate>false</LinksUpToDate>
  <CharactersWithSpaces>65047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PROGRAM START-UP REQUIREMENTS</dc:title>
  <dc:subject/>
  <dc:creator>End User</dc:creator>
  <cp:keywords/>
  <cp:lastModifiedBy>Huff, Lisa</cp:lastModifiedBy>
  <cp:revision>2</cp:revision>
  <dcterms:created xsi:type="dcterms:W3CDTF">2025-11-12T18:51:00Z</dcterms:created>
  <dcterms:modified xsi:type="dcterms:W3CDTF">2025-11-12T18:51:00Z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0x0101007F3F62CB7691A84AB51125AD1197112E</vt:lpwstr>
  </property>
  <property fmtid="{D5CDD505-2E9C-101B-9397-08002B2CF9AE}" pid="3" name="Created">
    <vt:filetime>2024-01-05T00:00:00Z</vt:filetime>
  </property>
  <property fmtid="{D5CDD505-2E9C-101B-9397-08002B2CF9AE}" pid="4" name="Creator">
    <vt:lpwstr>Acrobat PDFMaker 23 for Word</vt:lpwstr>
  </property>
  <property fmtid="{D5CDD505-2E9C-101B-9397-08002B2CF9AE}" pid="5" name="LastSaved">
    <vt:filetime>2024-11-19T00:00:00Z</vt:filetime>
  </property>
  <property fmtid="{D5CDD505-2E9C-101B-9397-08002B2CF9AE}" pid="6" name="Producer">
    <vt:lpwstr>Adobe PDF Library 23.8.234</vt:lpwstr>
  </property>
  <property fmtid="{D5CDD505-2E9C-101B-9397-08002B2CF9AE}" pid="7" name="SourceModified">
    <vt:lpwstr/>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ies>
</file>