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3786" w14:textId="449B3B63" w:rsidR="00FC323C" w:rsidRDefault="00FC323C" w:rsidP="00050F89">
      <w:pPr>
        <w:pStyle w:val="BodyText"/>
        <w:ind w:left="0"/>
        <w:jc w:val="left"/>
        <w:rPr>
          <w:b/>
          <w:sz w:val="28"/>
        </w:rPr>
      </w:pPr>
    </w:p>
    <w:p w14:paraId="6D8F1281" w14:textId="28354420" w:rsidR="00FC323C" w:rsidRDefault="00FB16A0" w:rsidP="00821880">
      <w:pPr>
        <w:pStyle w:val="Style2"/>
      </w:pPr>
      <w:bookmarkStart w:id="0" w:name="Introduction"/>
      <w:bookmarkEnd w:id="0"/>
      <w:r>
        <w:t>Introduction</w:t>
      </w:r>
      <w:r>
        <w:tab/>
      </w:r>
    </w:p>
    <w:p w14:paraId="24C5BE40" w14:textId="77777777" w:rsidR="00FC323C" w:rsidRDefault="00FB16A0" w:rsidP="00307A79">
      <w:pPr>
        <w:pStyle w:val="BodyText"/>
        <w:spacing w:before="200" w:after="200"/>
        <w:ind w:left="0" w:right="134"/>
      </w:pPr>
      <w:r>
        <w:t>In addition to the various major requirements outlined in the previous chapters, there are some additional requirements that apply to the use of CDBG funds relating to citizen participation, certifications, conflict of interest, disclosure and change of use of real property.</w:t>
      </w:r>
      <w:r>
        <w:rPr>
          <w:spacing w:val="40"/>
        </w:rPr>
        <w:t xml:space="preserve"> </w:t>
      </w:r>
      <w:r>
        <w:t>These rules ensure that the public has an opportunity to comment and be informed of proposed CDBG-funded projects,</w:t>
      </w:r>
      <w:r>
        <w:rPr>
          <w:spacing w:val="40"/>
        </w:rPr>
        <w:t xml:space="preserve"> </w:t>
      </w:r>
      <w:r>
        <w:t>and that conflicts of interest are avoided in the procurement of services and provision of CDBG-funded activities. The CDBG program also contains specific requirements pertaining to the long-term use of real property acquired using CDBG monies.</w:t>
      </w:r>
      <w:r>
        <w:rPr>
          <w:spacing w:val="40"/>
        </w:rPr>
        <w:t xml:space="preserve"> </w:t>
      </w:r>
      <w:r>
        <w:t>This chapter provides a summary of these requirements.</w:t>
      </w:r>
    </w:p>
    <w:p w14:paraId="6110911B" w14:textId="08E2090F" w:rsidR="002278A5" w:rsidRDefault="002278A5" w:rsidP="00307A79">
      <w:pPr>
        <w:pStyle w:val="BodyText"/>
        <w:spacing w:before="200" w:after="200"/>
        <w:ind w:left="0" w:right="134"/>
      </w:pPr>
      <w:r>
        <w:t>This chapter also includes an overview of Fair Housing and Equal Opportunity requirements that CDBG recipients must comply with in the implementation of their programs and activities. Title VIII of the Civil Rights Act of 1968, as amended—commonly known as the Fair Housing Act—prohibits discrimination in the sale or rental of housing based on race, color, religion, sex, or national origin. The Act was amended in 1988 to strengthen enforcement mechanisms, impose stiffer penalties, and expand protections to include familial status and disability</w:t>
      </w:r>
    </w:p>
    <w:p w14:paraId="7937B121" w14:textId="08CEC9DF" w:rsidR="001E1C27" w:rsidRDefault="004F250C" w:rsidP="001E1C27">
      <w:pPr>
        <w:pStyle w:val="Style3"/>
        <w:ind w:left="90"/>
      </w:pPr>
      <w:r>
        <w:t>Section 1 – Citizen Participation</w:t>
      </w:r>
    </w:p>
    <w:p w14:paraId="51205991" w14:textId="40513105" w:rsidR="00FC323C" w:rsidRDefault="00307A79" w:rsidP="00307A79">
      <w:pPr>
        <w:pStyle w:val="Style4"/>
        <w:ind w:left="90"/>
      </w:pPr>
      <w:r>
        <w:t>Overview</w:t>
      </w:r>
    </w:p>
    <w:p w14:paraId="6118F1FB" w14:textId="77777777" w:rsidR="00FC323C" w:rsidRDefault="00FB16A0" w:rsidP="00307A79">
      <w:pPr>
        <w:pStyle w:val="BodyText"/>
        <w:spacing w:before="200" w:after="140"/>
        <w:ind w:left="0" w:right="134"/>
      </w:pPr>
      <w:r>
        <w:t>It is important that the public have an opportunity to participate in the development and evaluation of CDBG projects. In fact, this is a requirement under the program regulations.</w:t>
      </w:r>
    </w:p>
    <w:p w14:paraId="15081004" w14:textId="77777777" w:rsidR="00FC323C" w:rsidRDefault="00FB16A0" w:rsidP="00307A79">
      <w:pPr>
        <w:pStyle w:val="BodyText"/>
        <w:spacing w:after="140"/>
        <w:ind w:left="0" w:right="135"/>
      </w:pPr>
      <w:r>
        <w:t>Each locality, prior to submission of any application for CDBG funds, must certify that it has developed a Citizen Participation (CP) Plan.</w:t>
      </w:r>
      <w:r>
        <w:rPr>
          <w:spacing w:val="80"/>
        </w:rPr>
        <w:t xml:space="preserve"> </w:t>
      </w:r>
      <w:r>
        <w:t>The CP Plan is a document prepared by the locality that describes the process the community will follow to involve the public in the CDBG program.</w:t>
      </w:r>
      <w:r>
        <w:rPr>
          <w:spacing w:val="40"/>
        </w:rPr>
        <w:t xml:space="preserve"> </w:t>
      </w:r>
      <w:r>
        <w:t>As part of this process, each locality is</w:t>
      </w:r>
      <w:r>
        <w:rPr>
          <w:spacing w:val="-1"/>
        </w:rPr>
        <w:t xml:space="preserve"> </w:t>
      </w:r>
      <w:r>
        <w:t>also required to hold public hearings at certain</w:t>
      </w:r>
      <w:r>
        <w:rPr>
          <w:spacing w:val="-1"/>
        </w:rPr>
        <w:t xml:space="preserve"> </w:t>
      </w:r>
      <w:r>
        <w:t>stages</w:t>
      </w:r>
      <w:r>
        <w:rPr>
          <w:spacing w:val="-1"/>
        </w:rPr>
        <w:t xml:space="preserve"> </w:t>
      </w:r>
      <w:r>
        <w:t xml:space="preserve">of the process to obtain public input on community development needs and proposed CDBG </w:t>
      </w:r>
      <w:r>
        <w:rPr>
          <w:spacing w:val="-2"/>
        </w:rPr>
        <w:t>activities.</w:t>
      </w:r>
    </w:p>
    <w:p w14:paraId="715B1728" w14:textId="77777777" w:rsidR="00FC323C" w:rsidRPr="00307A79" w:rsidRDefault="00FB16A0" w:rsidP="00307A79">
      <w:pPr>
        <w:spacing w:after="140"/>
        <w:rPr>
          <w:sz w:val="24"/>
          <w:szCs w:val="24"/>
        </w:rPr>
      </w:pPr>
      <w:r w:rsidRPr="00307A79">
        <w:rPr>
          <w:sz w:val="24"/>
          <w:szCs w:val="24"/>
        </w:rPr>
        <w:t>Prior to submission of a CDBG application a locality must accomplish the following steps to involve citizens:</w:t>
      </w:r>
    </w:p>
    <w:p w14:paraId="2B1E203D" w14:textId="77777777" w:rsidR="00FC323C" w:rsidRDefault="00FB16A0" w:rsidP="001E1C27">
      <w:pPr>
        <w:pStyle w:val="ListParagraph"/>
        <w:numPr>
          <w:ilvl w:val="0"/>
          <w:numId w:val="4"/>
        </w:numPr>
        <w:tabs>
          <w:tab w:val="left" w:pos="1440"/>
        </w:tabs>
        <w:spacing w:before="0" w:after="100"/>
        <w:ind w:left="720" w:right="135"/>
        <w:rPr>
          <w:sz w:val="24"/>
        </w:rPr>
      </w:pPr>
      <w:r>
        <w:rPr>
          <w:sz w:val="24"/>
        </w:rPr>
        <w:t>Develop a Citizen Participation Plan.</w:t>
      </w:r>
      <w:r>
        <w:rPr>
          <w:spacing w:val="80"/>
          <w:sz w:val="24"/>
        </w:rPr>
        <w:t xml:space="preserve"> </w:t>
      </w:r>
      <w:r>
        <w:rPr>
          <w:sz w:val="24"/>
        </w:rPr>
        <w:t>Advertise its availability for review to the public.</w:t>
      </w:r>
      <w:r>
        <w:rPr>
          <w:spacing w:val="40"/>
          <w:sz w:val="24"/>
        </w:rPr>
        <w:t xml:space="preserve"> </w:t>
      </w:r>
      <w:r>
        <w:rPr>
          <w:sz w:val="24"/>
        </w:rPr>
        <w:t>This may be done in conjunction with the needs assessment public hearings.</w:t>
      </w:r>
    </w:p>
    <w:p w14:paraId="0C42B5C0" w14:textId="0526A266" w:rsidR="00FC323C" w:rsidRPr="001E1C27" w:rsidRDefault="00FB16A0" w:rsidP="001E1C27">
      <w:pPr>
        <w:pStyle w:val="ListParagraph"/>
        <w:numPr>
          <w:ilvl w:val="0"/>
          <w:numId w:val="4"/>
        </w:numPr>
        <w:tabs>
          <w:tab w:val="left" w:pos="1440"/>
        </w:tabs>
        <w:spacing w:before="0" w:after="100"/>
        <w:ind w:left="720" w:right="134"/>
        <w:rPr>
          <w:sz w:val="24"/>
        </w:rPr>
      </w:pPr>
      <w:r>
        <w:rPr>
          <w:sz w:val="24"/>
        </w:rPr>
        <w:t>Solicit</w:t>
      </w:r>
      <w:r>
        <w:rPr>
          <w:spacing w:val="-2"/>
          <w:sz w:val="24"/>
        </w:rPr>
        <w:t xml:space="preserve"> </w:t>
      </w:r>
      <w:r>
        <w:rPr>
          <w:sz w:val="24"/>
        </w:rPr>
        <w:t>input from local officials,</w:t>
      </w:r>
      <w:r>
        <w:rPr>
          <w:spacing w:val="-1"/>
          <w:sz w:val="24"/>
        </w:rPr>
        <w:t xml:space="preserve"> </w:t>
      </w:r>
      <w:r>
        <w:rPr>
          <w:sz w:val="24"/>
        </w:rPr>
        <w:t>businesses,</w:t>
      </w:r>
      <w:r>
        <w:rPr>
          <w:spacing w:val="-1"/>
          <w:sz w:val="24"/>
        </w:rPr>
        <w:t xml:space="preserve"> </w:t>
      </w:r>
      <w:r>
        <w:rPr>
          <w:sz w:val="24"/>
        </w:rPr>
        <w:t>organizations and</w:t>
      </w:r>
      <w:r>
        <w:rPr>
          <w:spacing w:val="-1"/>
          <w:sz w:val="24"/>
        </w:rPr>
        <w:t xml:space="preserve"> </w:t>
      </w:r>
      <w:r>
        <w:rPr>
          <w:sz w:val="24"/>
        </w:rPr>
        <w:t>citizens on the housing, economic and community development needs of the community, particularly those of low- and moderate-income and</w:t>
      </w:r>
      <w:r>
        <w:rPr>
          <w:spacing w:val="80"/>
          <w:sz w:val="24"/>
        </w:rPr>
        <w:t xml:space="preserve"> </w:t>
      </w:r>
      <w:r>
        <w:rPr>
          <w:sz w:val="24"/>
        </w:rPr>
        <w:t>minority persons.</w:t>
      </w:r>
    </w:p>
    <w:p w14:paraId="764346F6" w14:textId="77777777" w:rsidR="00FC323C" w:rsidRDefault="00FB16A0" w:rsidP="001E1C27">
      <w:pPr>
        <w:pStyle w:val="ListParagraph"/>
        <w:numPr>
          <w:ilvl w:val="0"/>
          <w:numId w:val="4"/>
        </w:numPr>
        <w:tabs>
          <w:tab w:val="left" w:pos="1440"/>
        </w:tabs>
        <w:spacing w:before="0" w:after="100"/>
        <w:ind w:left="720" w:right="137"/>
        <w:rPr>
          <w:sz w:val="24"/>
        </w:rPr>
      </w:pPr>
      <w:r>
        <w:rPr>
          <w:sz w:val="24"/>
        </w:rPr>
        <w:lastRenderedPageBreak/>
        <w:t>Advertise or post a notice and hold one or more public hearings to present the identified needs and to solicit public input and comment on the needs.</w:t>
      </w:r>
    </w:p>
    <w:p w14:paraId="0E063EC3" w14:textId="3F70BED3" w:rsidR="00FC323C" w:rsidRDefault="00FB16A0" w:rsidP="001E1C27">
      <w:pPr>
        <w:pStyle w:val="ListParagraph"/>
        <w:numPr>
          <w:ilvl w:val="0"/>
          <w:numId w:val="4"/>
        </w:numPr>
        <w:tabs>
          <w:tab w:val="left" w:pos="1440"/>
        </w:tabs>
        <w:spacing w:before="0" w:after="100"/>
        <w:ind w:left="720" w:right="135"/>
        <w:rPr>
          <w:sz w:val="24"/>
        </w:rPr>
      </w:pPr>
      <w:r>
        <w:rPr>
          <w:sz w:val="24"/>
        </w:rPr>
        <w:t>Develop a written needs assessment which details the specific housing, economic and community development needs and priorities, including the needs of low</w:t>
      </w:r>
      <w:r w:rsidR="00C54898">
        <w:rPr>
          <w:sz w:val="24"/>
        </w:rPr>
        <w:t>-</w:t>
      </w:r>
      <w:r>
        <w:rPr>
          <w:sz w:val="24"/>
        </w:rPr>
        <w:t xml:space="preserve"> and moderate</w:t>
      </w:r>
      <w:r w:rsidR="00C54898">
        <w:rPr>
          <w:sz w:val="24"/>
        </w:rPr>
        <w:t>-</w:t>
      </w:r>
      <w:r>
        <w:rPr>
          <w:sz w:val="24"/>
        </w:rPr>
        <w:t xml:space="preserve"> income persons, and the activities to be undertaken to meet such needs.</w:t>
      </w:r>
    </w:p>
    <w:p w14:paraId="20A267D4" w14:textId="22E5255F" w:rsidR="00FC323C" w:rsidRDefault="00FB16A0" w:rsidP="001E1C27">
      <w:pPr>
        <w:pStyle w:val="ListParagraph"/>
        <w:numPr>
          <w:ilvl w:val="0"/>
          <w:numId w:val="4"/>
        </w:numPr>
        <w:tabs>
          <w:tab w:val="left" w:pos="1170"/>
        </w:tabs>
        <w:spacing w:before="0" w:after="100"/>
        <w:ind w:left="720" w:right="138"/>
        <w:rPr>
          <w:sz w:val="24"/>
        </w:rPr>
      </w:pPr>
      <w:r>
        <w:rPr>
          <w:sz w:val="24"/>
        </w:rPr>
        <w:t>Develop a CDBG application for one of the highest, eligible, priority community needs identified in the needs assessment. A copy of the needs assessment and the public hearing minutes must be included with the CDBG application</w:t>
      </w:r>
      <w:r w:rsidR="00BB6860">
        <w:rPr>
          <w:sz w:val="24"/>
        </w:rPr>
        <w:t>.</w:t>
      </w:r>
    </w:p>
    <w:p w14:paraId="74B332C7" w14:textId="77777777" w:rsidR="00FC323C" w:rsidRDefault="00FB16A0" w:rsidP="001E1C27">
      <w:pPr>
        <w:pStyle w:val="ListParagraph"/>
        <w:numPr>
          <w:ilvl w:val="0"/>
          <w:numId w:val="4"/>
        </w:numPr>
        <w:tabs>
          <w:tab w:val="left" w:pos="1170"/>
        </w:tabs>
        <w:spacing w:before="0" w:after="100"/>
        <w:ind w:left="720" w:right="137"/>
        <w:rPr>
          <w:sz w:val="24"/>
        </w:rPr>
      </w:pPr>
      <w:r>
        <w:rPr>
          <w:sz w:val="24"/>
        </w:rPr>
        <w:t>Maintain records of all citizen participation efforts including notices, advertisements for hearings, logs, minutes and the written needs assessment for five years and make these available to the public and to Grants Administration, as requested.</w:t>
      </w:r>
    </w:p>
    <w:p w14:paraId="19AFE2CC" w14:textId="2C746424" w:rsidR="00FC323C" w:rsidRDefault="001E1C27" w:rsidP="00DC2FE3">
      <w:pPr>
        <w:pStyle w:val="Style4"/>
        <w:ind w:left="90"/>
      </w:pPr>
      <w:bookmarkStart w:id="1" w:name="Citizen_Participation_Plan"/>
      <w:bookmarkEnd w:id="1"/>
      <w:r>
        <w:rPr>
          <w:color w:val="000000"/>
          <w:shd w:val="clear" w:color="auto" w:fill="B1B1B1"/>
        </w:rPr>
        <w:t xml:space="preserve"> </w:t>
      </w:r>
      <w:r w:rsidR="00FB16A0" w:rsidRPr="00DC2FE3">
        <w:t>Citizen Participation Plan</w:t>
      </w:r>
      <w:r w:rsidR="00FB16A0" w:rsidRPr="00DC2FE3">
        <w:tab/>
      </w:r>
    </w:p>
    <w:p w14:paraId="0B9C722C" w14:textId="219D4C69" w:rsidR="00FC323C" w:rsidRDefault="00FB16A0" w:rsidP="001E1C27">
      <w:pPr>
        <w:pStyle w:val="BodyText"/>
        <w:spacing w:before="200" w:after="140"/>
        <w:ind w:left="0" w:right="133"/>
      </w:pPr>
      <w:r>
        <w:t>A community's CP Plan, including the public hearing components, must meet the requirements for citizen participation found in Section 104 (a)(2) and (a)(3) of Title I of the Housing and</w:t>
      </w:r>
      <w:r>
        <w:rPr>
          <w:spacing w:val="-1"/>
        </w:rPr>
        <w:t xml:space="preserve"> </w:t>
      </w:r>
      <w:r>
        <w:t>Community Development</w:t>
      </w:r>
      <w:r>
        <w:rPr>
          <w:spacing w:val="-2"/>
        </w:rPr>
        <w:t xml:space="preserve"> </w:t>
      </w:r>
      <w:r>
        <w:t>Act of 1974,</w:t>
      </w:r>
      <w:r>
        <w:rPr>
          <w:spacing w:val="-1"/>
        </w:rPr>
        <w:t xml:space="preserve"> </w:t>
      </w:r>
      <w:r>
        <w:t>as amended,</w:t>
      </w:r>
      <w:r>
        <w:rPr>
          <w:spacing w:val="-1"/>
        </w:rPr>
        <w:t xml:space="preserve"> </w:t>
      </w:r>
      <w:r>
        <w:t>24 CFR Part 570.486 of the State CDBG Regulations, and the State Consolidated</w:t>
      </w:r>
      <w:r>
        <w:rPr>
          <w:spacing w:val="40"/>
        </w:rPr>
        <w:t xml:space="preserve"> </w:t>
      </w:r>
      <w:r>
        <w:t>Plan Regulations</w:t>
      </w:r>
      <w:r>
        <w:rPr>
          <w:spacing w:val="-2"/>
        </w:rPr>
        <w:t xml:space="preserve"> </w:t>
      </w:r>
      <w:r>
        <w:t>at</w:t>
      </w:r>
      <w:r>
        <w:rPr>
          <w:spacing w:val="-2"/>
        </w:rPr>
        <w:t xml:space="preserve"> </w:t>
      </w:r>
      <w:r>
        <w:t>24</w:t>
      </w:r>
      <w:r>
        <w:rPr>
          <w:spacing w:val="-2"/>
        </w:rPr>
        <w:t xml:space="preserve"> </w:t>
      </w:r>
      <w:r>
        <w:t>CFR</w:t>
      </w:r>
      <w:r>
        <w:rPr>
          <w:spacing w:val="-1"/>
        </w:rPr>
        <w:t xml:space="preserve"> </w:t>
      </w:r>
      <w:r>
        <w:t>Part</w:t>
      </w:r>
      <w:r>
        <w:rPr>
          <w:spacing w:val="-2"/>
        </w:rPr>
        <w:t xml:space="preserve"> </w:t>
      </w:r>
      <w:r>
        <w:t>91.</w:t>
      </w:r>
      <w:r>
        <w:rPr>
          <w:spacing w:val="40"/>
        </w:rPr>
        <w:t xml:space="preserve"> </w:t>
      </w:r>
    </w:p>
    <w:p w14:paraId="0BD4AF18" w14:textId="77777777" w:rsidR="00FC323C" w:rsidRDefault="00FB16A0" w:rsidP="001E1C27">
      <w:pPr>
        <w:pStyle w:val="BodyText"/>
        <w:spacing w:after="140"/>
        <w:ind w:left="0" w:right="136"/>
      </w:pPr>
      <w:r>
        <w:t>The</w:t>
      </w:r>
      <w:r>
        <w:rPr>
          <w:spacing w:val="-2"/>
        </w:rPr>
        <w:t xml:space="preserve"> </w:t>
      </w:r>
      <w:r>
        <w:t>following</w:t>
      </w:r>
      <w:r>
        <w:rPr>
          <w:spacing w:val="-4"/>
        </w:rPr>
        <w:t xml:space="preserve"> </w:t>
      </w:r>
      <w:r>
        <w:t>guidelines</w:t>
      </w:r>
      <w:r>
        <w:rPr>
          <w:spacing w:val="-2"/>
        </w:rPr>
        <w:t xml:space="preserve"> </w:t>
      </w:r>
      <w:r>
        <w:t>have</w:t>
      </w:r>
      <w:r>
        <w:rPr>
          <w:spacing w:val="-2"/>
        </w:rPr>
        <w:t xml:space="preserve"> </w:t>
      </w:r>
      <w:r>
        <w:t>been</w:t>
      </w:r>
      <w:r>
        <w:rPr>
          <w:spacing w:val="-3"/>
        </w:rPr>
        <w:t xml:space="preserve"> </w:t>
      </w:r>
      <w:r>
        <w:t>developed</w:t>
      </w:r>
      <w:r>
        <w:rPr>
          <w:spacing w:val="-6"/>
        </w:rPr>
        <w:t xml:space="preserve"> </w:t>
      </w:r>
      <w:r>
        <w:t>to</w:t>
      </w:r>
      <w:r>
        <w:rPr>
          <w:spacing w:val="-4"/>
        </w:rPr>
        <w:t xml:space="preserve"> </w:t>
      </w:r>
      <w:r>
        <w:t>assist</w:t>
      </w:r>
      <w:r>
        <w:rPr>
          <w:spacing w:val="-4"/>
        </w:rPr>
        <w:t xml:space="preserve"> </w:t>
      </w:r>
      <w:r>
        <w:t>localities</w:t>
      </w:r>
      <w:r>
        <w:rPr>
          <w:spacing w:val="-2"/>
        </w:rPr>
        <w:t xml:space="preserve"> </w:t>
      </w:r>
      <w:r>
        <w:t>in</w:t>
      </w:r>
      <w:r>
        <w:rPr>
          <w:spacing w:val="-3"/>
        </w:rPr>
        <w:t xml:space="preserve"> </w:t>
      </w:r>
      <w:r>
        <w:t>developing</w:t>
      </w:r>
      <w:r>
        <w:rPr>
          <w:spacing w:val="-4"/>
        </w:rPr>
        <w:t xml:space="preserve"> </w:t>
      </w:r>
      <w:r>
        <w:t>CP Plans.</w:t>
      </w:r>
      <w:r>
        <w:rPr>
          <w:spacing w:val="40"/>
        </w:rPr>
        <w:t xml:space="preserve"> </w:t>
      </w:r>
      <w:r>
        <w:t>These guidelines set forth the basic elements that must be included in a community's</w:t>
      </w:r>
      <w:r>
        <w:rPr>
          <w:spacing w:val="-1"/>
        </w:rPr>
        <w:t xml:space="preserve"> </w:t>
      </w:r>
      <w:r>
        <w:t>CP</w:t>
      </w:r>
      <w:r>
        <w:rPr>
          <w:spacing w:val="-2"/>
        </w:rPr>
        <w:t xml:space="preserve"> </w:t>
      </w:r>
      <w:r>
        <w:t>Plan.</w:t>
      </w:r>
      <w:r>
        <w:rPr>
          <w:spacing w:val="40"/>
        </w:rPr>
        <w:t xml:space="preserve"> </w:t>
      </w:r>
      <w:r>
        <w:t>Localities</w:t>
      </w:r>
      <w:r>
        <w:rPr>
          <w:spacing w:val="-1"/>
        </w:rPr>
        <w:t xml:space="preserve"> </w:t>
      </w:r>
      <w:r>
        <w:t>may</w:t>
      </w:r>
      <w:r>
        <w:rPr>
          <w:spacing w:val="-1"/>
        </w:rPr>
        <w:t xml:space="preserve"> </w:t>
      </w:r>
      <w:r>
        <w:t>expand</w:t>
      </w:r>
      <w:r>
        <w:rPr>
          <w:spacing w:val="-5"/>
        </w:rPr>
        <w:t xml:space="preserve"> </w:t>
      </w:r>
      <w:r>
        <w:t>upon</w:t>
      </w:r>
      <w:r>
        <w:rPr>
          <w:spacing w:val="-1"/>
        </w:rPr>
        <w:t xml:space="preserve"> </w:t>
      </w:r>
      <w:r>
        <w:t>these</w:t>
      </w:r>
      <w:r>
        <w:rPr>
          <w:spacing w:val="-1"/>
        </w:rPr>
        <w:t xml:space="preserve"> </w:t>
      </w:r>
      <w:r>
        <w:t>basic</w:t>
      </w:r>
      <w:r>
        <w:rPr>
          <w:spacing w:val="-2"/>
        </w:rPr>
        <w:t xml:space="preserve"> </w:t>
      </w:r>
      <w:r>
        <w:t>elements</w:t>
      </w:r>
      <w:r>
        <w:rPr>
          <w:spacing w:val="-1"/>
        </w:rPr>
        <w:t xml:space="preserve"> </w:t>
      </w:r>
      <w:r>
        <w:t>with</w:t>
      </w:r>
      <w:r>
        <w:rPr>
          <w:spacing w:val="-1"/>
        </w:rPr>
        <w:t xml:space="preserve"> </w:t>
      </w:r>
      <w:r>
        <w:t>any additional provisions that are consistent with the requirements of Title I.</w:t>
      </w:r>
    </w:p>
    <w:p w14:paraId="794DEC87" w14:textId="2DD7AE5D" w:rsidR="00FC323C" w:rsidRPr="001E1C27" w:rsidRDefault="00FB16A0" w:rsidP="001E1C27">
      <w:pPr>
        <w:spacing w:after="140"/>
        <w:ind w:right="134"/>
        <w:jc w:val="both"/>
        <w:rPr>
          <w:bCs/>
          <w:sz w:val="24"/>
        </w:rPr>
      </w:pPr>
      <w:r w:rsidRPr="001E1C27">
        <w:rPr>
          <w:bCs/>
          <w:sz w:val="24"/>
        </w:rPr>
        <w:t xml:space="preserve">The locality will make its written CP Plan available for public review. This must be accomplished by either conducting a public hearing </w:t>
      </w:r>
      <w:r w:rsidRPr="001E1C27">
        <w:rPr>
          <w:bCs/>
          <w:sz w:val="24"/>
          <w:u w:val="single"/>
        </w:rPr>
        <w:t>or</w:t>
      </w:r>
      <w:r w:rsidRPr="001E1C27">
        <w:rPr>
          <w:bCs/>
          <w:sz w:val="24"/>
        </w:rPr>
        <w:t xml:space="preserve"> by making the CP Plan available for public review at a location convenient to residents of</w:t>
      </w:r>
      <w:r w:rsidRPr="001E1C27">
        <w:rPr>
          <w:bCs/>
          <w:spacing w:val="40"/>
          <w:sz w:val="24"/>
        </w:rPr>
        <w:t xml:space="preserve"> </w:t>
      </w:r>
      <w:r w:rsidRPr="001E1C27">
        <w:rPr>
          <w:bCs/>
          <w:sz w:val="24"/>
        </w:rPr>
        <w:t xml:space="preserve">the jurisdiction. (A sample notice for each of the two options is provided </w:t>
      </w:r>
      <w:r w:rsidR="00110E9A" w:rsidRPr="001E1C27">
        <w:rPr>
          <w:bCs/>
          <w:sz w:val="24"/>
        </w:rPr>
        <w:t xml:space="preserve">in the forms for </w:t>
      </w:r>
      <w:r w:rsidRPr="001E1C27">
        <w:rPr>
          <w:bCs/>
          <w:sz w:val="24"/>
        </w:rPr>
        <w:t>this chapter.)</w:t>
      </w:r>
    </w:p>
    <w:p w14:paraId="24576BAC" w14:textId="75E6FBCC" w:rsidR="00FC323C" w:rsidRPr="001E1C27" w:rsidRDefault="00FB16A0" w:rsidP="00D442F6">
      <w:pPr>
        <w:spacing w:after="140"/>
        <w:jc w:val="both"/>
        <w:rPr>
          <w:b/>
          <w:sz w:val="24"/>
          <w:szCs w:val="24"/>
        </w:rPr>
      </w:pPr>
      <w:r w:rsidRPr="001E1C27">
        <w:rPr>
          <w:sz w:val="24"/>
          <w:szCs w:val="24"/>
        </w:rPr>
        <w:t>Every year, or prior to the development of any application for CDBG funding, the community will assess its community development, economic development, and housing needs, particularly those of low</w:t>
      </w:r>
      <w:r w:rsidR="00110E9A" w:rsidRPr="001E1C27">
        <w:rPr>
          <w:sz w:val="24"/>
          <w:szCs w:val="24"/>
        </w:rPr>
        <w:t>-</w:t>
      </w:r>
      <w:r w:rsidRPr="001E1C27">
        <w:rPr>
          <w:sz w:val="24"/>
          <w:szCs w:val="24"/>
        </w:rPr>
        <w:t xml:space="preserve"> and moderate</w:t>
      </w:r>
      <w:r w:rsidR="00110E9A" w:rsidRPr="001E1C27">
        <w:rPr>
          <w:sz w:val="24"/>
          <w:szCs w:val="24"/>
        </w:rPr>
        <w:t>-</w:t>
      </w:r>
      <w:r w:rsidRPr="001E1C27">
        <w:rPr>
          <w:sz w:val="24"/>
          <w:szCs w:val="24"/>
        </w:rPr>
        <w:t xml:space="preserve"> income residents.</w:t>
      </w:r>
      <w:r w:rsidRPr="001E1C27">
        <w:rPr>
          <w:spacing w:val="40"/>
          <w:sz w:val="24"/>
          <w:szCs w:val="24"/>
        </w:rPr>
        <w:t xml:space="preserve"> </w:t>
      </w:r>
      <w:r w:rsidRPr="001E1C27">
        <w:rPr>
          <w:sz w:val="24"/>
          <w:szCs w:val="24"/>
        </w:rPr>
        <w:t>This process is called a needs assessment.</w:t>
      </w:r>
    </w:p>
    <w:p w14:paraId="48CA6433" w14:textId="77777777" w:rsidR="00FC323C" w:rsidRDefault="00FB16A0" w:rsidP="001E1C27">
      <w:pPr>
        <w:pStyle w:val="ListParagraph"/>
        <w:numPr>
          <w:ilvl w:val="1"/>
          <w:numId w:val="4"/>
        </w:numPr>
        <w:tabs>
          <w:tab w:val="left" w:pos="1350"/>
        </w:tabs>
        <w:spacing w:before="0" w:after="100"/>
        <w:ind w:left="540"/>
        <w:rPr>
          <w:sz w:val="24"/>
        </w:rPr>
      </w:pPr>
      <w:r>
        <w:rPr>
          <w:sz w:val="24"/>
        </w:rPr>
        <w:t>The CP Plan must also provide for citizen participation in the determination of community needs by stating that the results of the needs assessment will be presented at one or more public hearings</w:t>
      </w:r>
      <w:r>
        <w:rPr>
          <w:spacing w:val="40"/>
          <w:sz w:val="24"/>
        </w:rPr>
        <w:t xml:space="preserve"> </w:t>
      </w:r>
      <w:r>
        <w:rPr>
          <w:sz w:val="24"/>
        </w:rPr>
        <w:t>and that citizen comment will be considered.</w:t>
      </w:r>
    </w:p>
    <w:p w14:paraId="1772D3A5" w14:textId="77777777" w:rsidR="00FC323C" w:rsidRDefault="00FB16A0" w:rsidP="001E1C27">
      <w:pPr>
        <w:pStyle w:val="ListParagraph"/>
        <w:numPr>
          <w:ilvl w:val="1"/>
          <w:numId w:val="4"/>
        </w:numPr>
        <w:tabs>
          <w:tab w:val="left" w:pos="1350"/>
        </w:tabs>
        <w:spacing w:before="0" w:after="140"/>
        <w:ind w:left="540"/>
        <w:rPr>
          <w:sz w:val="24"/>
        </w:rPr>
      </w:pPr>
      <w:r>
        <w:rPr>
          <w:sz w:val="24"/>
        </w:rPr>
        <w:t>When the Community Needs Assessment is presented at a public hearing, the community will also present information concerning the CDBG program, including the amount of CDBG funds available, State funding guidelines, and the range of activities that may be undertaken with such funds, particularly in relation to identified community needs.</w:t>
      </w:r>
    </w:p>
    <w:p w14:paraId="2B2E0FA0" w14:textId="77777777" w:rsidR="00FC323C" w:rsidRPr="001E1C27" w:rsidRDefault="00FB16A0" w:rsidP="001E1C27">
      <w:pPr>
        <w:spacing w:after="140"/>
        <w:ind w:right="136"/>
        <w:jc w:val="both"/>
        <w:rPr>
          <w:bCs/>
          <w:sz w:val="24"/>
        </w:rPr>
      </w:pPr>
      <w:r w:rsidRPr="001E1C27">
        <w:rPr>
          <w:bCs/>
          <w:sz w:val="24"/>
        </w:rPr>
        <w:lastRenderedPageBreak/>
        <w:t>All notices of public hearings will be either be published in specified newspaper(s) of general local circulation at least seven days prior to any public hearing or posted in prominent public places in the locality at least ten (10) days prior to any public hearing.</w:t>
      </w:r>
      <w:r w:rsidRPr="001E1C27">
        <w:rPr>
          <w:bCs/>
          <w:spacing w:val="80"/>
          <w:sz w:val="24"/>
        </w:rPr>
        <w:t xml:space="preserve"> </w:t>
      </w:r>
      <w:r w:rsidRPr="001E1C27">
        <w:rPr>
          <w:bCs/>
          <w:sz w:val="24"/>
        </w:rPr>
        <w:t>Additional information on notices is provided in the next section of this chapter.</w:t>
      </w:r>
    </w:p>
    <w:p w14:paraId="211A26D2" w14:textId="77777777" w:rsidR="00FC323C" w:rsidRPr="001E1C27" w:rsidRDefault="00FB16A0" w:rsidP="001E1C27">
      <w:pPr>
        <w:spacing w:after="140"/>
        <w:rPr>
          <w:sz w:val="24"/>
          <w:szCs w:val="24"/>
        </w:rPr>
      </w:pPr>
      <w:r w:rsidRPr="001E1C27">
        <w:rPr>
          <w:sz w:val="24"/>
          <w:szCs w:val="24"/>
        </w:rPr>
        <w:t>The locality must describe in its CP Plan other methods, in addition to notices in newspapers, by which the community will encourage participation by the residents of slum and blighted areas and areas where CDBG activities are proposed.</w:t>
      </w:r>
    </w:p>
    <w:p w14:paraId="03501AE3" w14:textId="4DA28504" w:rsidR="00FC323C" w:rsidRDefault="00FB16A0" w:rsidP="001E1C27">
      <w:pPr>
        <w:pStyle w:val="ListParagraph"/>
        <w:numPr>
          <w:ilvl w:val="1"/>
          <w:numId w:val="4"/>
        </w:numPr>
        <w:tabs>
          <w:tab w:val="left" w:pos="1260"/>
        </w:tabs>
        <w:spacing w:before="0" w:after="140"/>
        <w:ind w:left="540"/>
        <w:rPr>
          <w:sz w:val="24"/>
        </w:rPr>
      </w:pPr>
      <w:r>
        <w:rPr>
          <w:sz w:val="24"/>
        </w:rPr>
        <w:t xml:space="preserve">Possible methods might include requesting appropriate community leaders and agencies to inform their constituents (ministers, council members, community action agencies, newspaper editors, etc.), distributing notices in low- and moderate-income neighborhoods (particularly in potential project target areas); posting of notices at post offices and </w:t>
      </w:r>
      <w:r w:rsidR="00551DD9">
        <w:rPr>
          <w:sz w:val="24"/>
        </w:rPr>
        <w:t xml:space="preserve">area </w:t>
      </w:r>
      <w:r>
        <w:rPr>
          <w:sz w:val="24"/>
        </w:rPr>
        <w:t xml:space="preserve">businesses; </w:t>
      </w:r>
      <w:r w:rsidR="00C822E4">
        <w:rPr>
          <w:sz w:val="24"/>
        </w:rPr>
        <w:t xml:space="preserve">publication on the locality’s web site; </w:t>
      </w:r>
      <w:r>
        <w:rPr>
          <w:sz w:val="24"/>
        </w:rPr>
        <w:t xml:space="preserve">and radio and television </w:t>
      </w:r>
      <w:r>
        <w:rPr>
          <w:spacing w:val="-2"/>
          <w:sz w:val="24"/>
        </w:rPr>
        <w:t>announcements.</w:t>
      </w:r>
    </w:p>
    <w:p w14:paraId="33242CB7" w14:textId="77777777" w:rsidR="00FC323C" w:rsidRPr="002278A5" w:rsidRDefault="00FB16A0" w:rsidP="002278A5">
      <w:pPr>
        <w:spacing w:after="140"/>
        <w:jc w:val="both"/>
        <w:rPr>
          <w:sz w:val="24"/>
          <w:szCs w:val="24"/>
        </w:rPr>
      </w:pPr>
      <w:r w:rsidRPr="002278A5">
        <w:rPr>
          <w:sz w:val="24"/>
          <w:szCs w:val="24"/>
        </w:rPr>
        <w:t>All public meetings concerning the CDBG program must be held at times and locations convenient to citizens, particularly to those who</w:t>
      </w:r>
      <w:r w:rsidRPr="002278A5">
        <w:rPr>
          <w:spacing w:val="40"/>
          <w:sz w:val="24"/>
          <w:szCs w:val="24"/>
        </w:rPr>
        <w:t xml:space="preserve"> </w:t>
      </w:r>
      <w:r w:rsidRPr="002278A5">
        <w:rPr>
          <w:sz w:val="24"/>
          <w:szCs w:val="24"/>
        </w:rPr>
        <w:t>are the potential or actual beneficiaries.</w:t>
      </w:r>
      <w:r w:rsidRPr="002278A5">
        <w:rPr>
          <w:spacing w:val="40"/>
          <w:sz w:val="24"/>
          <w:szCs w:val="24"/>
        </w:rPr>
        <w:t xml:space="preserve"> </w:t>
      </w:r>
      <w:r w:rsidRPr="002278A5">
        <w:rPr>
          <w:sz w:val="24"/>
          <w:szCs w:val="24"/>
        </w:rPr>
        <w:t>In addition, the location of such meetings will be accessible to the disabled or the announcement of such meetings will indicate that assistance will be provided to accommodate the special needs of disabled persons.</w:t>
      </w:r>
      <w:r w:rsidRPr="002278A5">
        <w:rPr>
          <w:spacing w:val="40"/>
          <w:sz w:val="24"/>
          <w:szCs w:val="24"/>
        </w:rPr>
        <w:t xml:space="preserve"> </w:t>
      </w:r>
      <w:r w:rsidRPr="002278A5">
        <w:rPr>
          <w:sz w:val="24"/>
          <w:szCs w:val="24"/>
        </w:rPr>
        <w:t>It may be appropriate to request advance notice of special needs so that they can be met.</w:t>
      </w:r>
    </w:p>
    <w:p w14:paraId="700AA089" w14:textId="6FE01ABF" w:rsidR="00FC323C" w:rsidRPr="002278A5" w:rsidRDefault="00FB16A0" w:rsidP="002278A5">
      <w:pPr>
        <w:spacing w:after="140"/>
        <w:jc w:val="both"/>
        <w:rPr>
          <w:sz w:val="24"/>
          <w:szCs w:val="24"/>
        </w:rPr>
      </w:pPr>
      <w:r w:rsidRPr="002278A5">
        <w:rPr>
          <w:sz w:val="24"/>
          <w:szCs w:val="24"/>
        </w:rPr>
        <w:t>Technical assistance will be provided to groups that represent LMI persons that request such assistance in developing proposals for CDBG funding.</w:t>
      </w:r>
      <w:r w:rsidRPr="002278A5">
        <w:rPr>
          <w:spacing w:val="80"/>
          <w:sz w:val="24"/>
          <w:szCs w:val="24"/>
        </w:rPr>
        <w:t xml:space="preserve"> </w:t>
      </w:r>
      <w:r w:rsidRPr="002278A5">
        <w:rPr>
          <w:sz w:val="24"/>
          <w:szCs w:val="24"/>
        </w:rPr>
        <w:t>The unit of general local government must specify the type and level of assistance to be provided.</w:t>
      </w:r>
      <w:r w:rsidRPr="002278A5">
        <w:rPr>
          <w:spacing w:val="80"/>
          <w:sz w:val="24"/>
          <w:szCs w:val="24"/>
        </w:rPr>
        <w:t xml:space="preserve"> </w:t>
      </w:r>
      <w:r w:rsidRPr="002278A5">
        <w:rPr>
          <w:sz w:val="24"/>
          <w:szCs w:val="24"/>
        </w:rPr>
        <w:t>As a condition of providing technical assistance,</w:t>
      </w:r>
      <w:r w:rsidRPr="002278A5">
        <w:rPr>
          <w:spacing w:val="40"/>
          <w:sz w:val="24"/>
          <w:szCs w:val="24"/>
        </w:rPr>
        <w:t xml:space="preserve"> </w:t>
      </w:r>
      <w:r w:rsidRPr="002278A5">
        <w:rPr>
          <w:sz w:val="24"/>
          <w:szCs w:val="24"/>
        </w:rPr>
        <w:t>the local government may require that the activities to be addressed in a proposal be consistent with identified community development and housing needs</w:t>
      </w:r>
      <w:r w:rsidRPr="002278A5">
        <w:rPr>
          <w:spacing w:val="44"/>
          <w:sz w:val="24"/>
          <w:szCs w:val="24"/>
        </w:rPr>
        <w:t xml:space="preserve"> </w:t>
      </w:r>
      <w:r w:rsidRPr="002278A5">
        <w:rPr>
          <w:sz w:val="24"/>
          <w:szCs w:val="24"/>
        </w:rPr>
        <w:t>and</w:t>
      </w:r>
      <w:r w:rsidRPr="002278A5">
        <w:rPr>
          <w:spacing w:val="44"/>
          <w:sz w:val="24"/>
          <w:szCs w:val="24"/>
        </w:rPr>
        <w:t xml:space="preserve"> </w:t>
      </w:r>
      <w:r w:rsidRPr="002278A5">
        <w:rPr>
          <w:sz w:val="24"/>
          <w:szCs w:val="24"/>
        </w:rPr>
        <w:t>State</w:t>
      </w:r>
      <w:r w:rsidRPr="002278A5">
        <w:rPr>
          <w:spacing w:val="47"/>
          <w:sz w:val="24"/>
          <w:szCs w:val="24"/>
        </w:rPr>
        <w:t xml:space="preserve"> </w:t>
      </w:r>
      <w:r w:rsidRPr="002278A5">
        <w:rPr>
          <w:sz w:val="24"/>
          <w:szCs w:val="24"/>
        </w:rPr>
        <w:t>CDBG</w:t>
      </w:r>
      <w:r w:rsidRPr="002278A5">
        <w:rPr>
          <w:spacing w:val="46"/>
          <w:sz w:val="24"/>
          <w:szCs w:val="24"/>
        </w:rPr>
        <w:t xml:space="preserve"> </w:t>
      </w:r>
      <w:r w:rsidRPr="002278A5">
        <w:rPr>
          <w:sz w:val="24"/>
          <w:szCs w:val="24"/>
        </w:rPr>
        <w:t>Program</w:t>
      </w:r>
      <w:r w:rsidRPr="002278A5">
        <w:rPr>
          <w:spacing w:val="45"/>
          <w:sz w:val="24"/>
          <w:szCs w:val="24"/>
        </w:rPr>
        <w:t xml:space="preserve"> </w:t>
      </w:r>
      <w:r w:rsidRPr="002278A5">
        <w:rPr>
          <w:sz w:val="24"/>
          <w:szCs w:val="24"/>
        </w:rPr>
        <w:t>guidelines,</w:t>
      </w:r>
      <w:r w:rsidRPr="002278A5">
        <w:rPr>
          <w:spacing w:val="43"/>
          <w:sz w:val="24"/>
          <w:szCs w:val="24"/>
        </w:rPr>
        <w:t xml:space="preserve"> </w:t>
      </w:r>
      <w:r w:rsidRPr="002278A5">
        <w:rPr>
          <w:sz w:val="24"/>
          <w:szCs w:val="24"/>
        </w:rPr>
        <w:t>that</w:t>
      </w:r>
      <w:r w:rsidRPr="002278A5">
        <w:rPr>
          <w:spacing w:val="44"/>
          <w:sz w:val="24"/>
          <w:szCs w:val="24"/>
        </w:rPr>
        <w:t xml:space="preserve"> </w:t>
      </w:r>
      <w:r w:rsidRPr="002278A5">
        <w:rPr>
          <w:sz w:val="24"/>
          <w:szCs w:val="24"/>
        </w:rPr>
        <w:t>CDBG</w:t>
      </w:r>
      <w:r w:rsidRPr="002278A5">
        <w:rPr>
          <w:spacing w:val="46"/>
          <w:sz w:val="24"/>
          <w:szCs w:val="24"/>
        </w:rPr>
        <w:t xml:space="preserve"> </w:t>
      </w:r>
      <w:r w:rsidRPr="002278A5">
        <w:rPr>
          <w:sz w:val="24"/>
          <w:szCs w:val="24"/>
        </w:rPr>
        <w:t>funds</w:t>
      </w:r>
      <w:r w:rsidRPr="002278A5">
        <w:rPr>
          <w:spacing w:val="47"/>
          <w:sz w:val="24"/>
          <w:szCs w:val="24"/>
        </w:rPr>
        <w:t xml:space="preserve"> </w:t>
      </w:r>
      <w:r w:rsidRPr="002278A5">
        <w:rPr>
          <w:sz w:val="24"/>
          <w:szCs w:val="24"/>
        </w:rPr>
        <w:t>be</w:t>
      </w:r>
      <w:r w:rsidRPr="002278A5">
        <w:rPr>
          <w:spacing w:val="46"/>
          <w:sz w:val="24"/>
          <w:szCs w:val="24"/>
        </w:rPr>
        <w:t xml:space="preserve"> </w:t>
      </w:r>
      <w:r w:rsidRPr="002278A5">
        <w:rPr>
          <w:sz w:val="24"/>
          <w:szCs w:val="24"/>
        </w:rPr>
        <w:t>available</w:t>
      </w:r>
      <w:r w:rsidRPr="002278A5">
        <w:rPr>
          <w:spacing w:val="47"/>
          <w:sz w:val="24"/>
          <w:szCs w:val="24"/>
        </w:rPr>
        <w:t xml:space="preserve"> </w:t>
      </w:r>
      <w:r w:rsidRPr="002278A5">
        <w:rPr>
          <w:spacing w:val="-5"/>
          <w:sz w:val="24"/>
          <w:szCs w:val="24"/>
        </w:rPr>
        <w:t>for</w:t>
      </w:r>
      <w:r w:rsidR="00641D90" w:rsidRPr="002278A5">
        <w:rPr>
          <w:spacing w:val="-5"/>
          <w:sz w:val="24"/>
          <w:szCs w:val="24"/>
        </w:rPr>
        <w:t xml:space="preserve"> </w:t>
      </w:r>
      <w:r w:rsidRPr="002278A5">
        <w:rPr>
          <w:sz w:val="24"/>
          <w:szCs w:val="24"/>
        </w:rPr>
        <w:t>funding such activities as may be involved, and that the governing body of the local government may require approval for providing technical assistance.</w:t>
      </w:r>
    </w:p>
    <w:p w14:paraId="62BD9EFB" w14:textId="1FE1F803" w:rsidR="00FC323C" w:rsidRPr="00641D90" w:rsidRDefault="00FB16A0" w:rsidP="00641D90">
      <w:pPr>
        <w:spacing w:after="140"/>
        <w:ind w:right="135"/>
        <w:jc w:val="both"/>
        <w:rPr>
          <w:bCs/>
          <w:sz w:val="24"/>
        </w:rPr>
      </w:pPr>
      <w:r w:rsidRPr="00641D90">
        <w:rPr>
          <w:bCs/>
          <w:sz w:val="24"/>
        </w:rPr>
        <w:t>The local government must consider for funding any proposals developed by representatives of LMI persons who follow all the requirements</w:t>
      </w:r>
      <w:r w:rsidRPr="00641D90">
        <w:rPr>
          <w:bCs/>
          <w:spacing w:val="-2"/>
          <w:sz w:val="24"/>
        </w:rPr>
        <w:t xml:space="preserve"> </w:t>
      </w:r>
      <w:r w:rsidRPr="00641D90">
        <w:rPr>
          <w:bCs/>
          <w:sz w:val="24"/>
        </w:rPr>
        <w:t>for</w:t>
      </w:r>
      <w:r w:rsidRPr="00641D90">
        <w:rPr>
          <w:bCs/>
          <w:spacing w:val="-4"/>
          <w:sz w:val="24"/>
        </w:rPr>
        <w:t xml:space="preserve"> </w:t>
      </w:r>
      <w:r w:rsidRPr="00641D90">
        <w:rPr>
          <w:bCs/>
          <w:sz w:val="24"/>
        </w:rPr>
        <w:t>public</w:t>
      </w:r>
      <w:r w:rsidRPr="00641D90">
        <w:rPr>
          <w:bCs/>
          <w:spacing w:val="-2"/>
          <w:sz w:val="24"/>
        </w:rPr>
        <w:t xml:space="preserve"> </w:t>
      </w:r>
      <w:r w:rsidRPr="00641D90">
        <w:rPr>
          <w:bCs/>
          <w:sz w:val="24"/>
        </w:rPr>
        <w:t>participation. However,</w:t>
      </w:r>
      <w:r w:rsidRPr="00641D90">
        <w:rPr>
          <w:bCs/>
          <w:spacing w:val="-3"/>
          <w:sz w:val="24"/>
        </w:rPr>
        <w:t xml:space="preserve"> </w:t>
      </w:r>
      <w:r w:rsidRPr="00641D90">
        <w:rPr>
          <w:bCs/>
          <w:sz w:val="24"/>
        </w:rPr>
        <w:t>the</w:t>
      </w:r>
      <w:r w:rsidRPr="00641D90">
        <w:rPr>
          <w:bCs/>
          <w:spacing w:val="-2"/>
          <w:sz w:val="24"/>
        </w:rPr>
        <w:t xml:space="preserve"> </w:t>
      </w:r>
      <w:r w:rsidRPr="00641D90">
        <w:rPr>
          <w:bCs/>
          <w:sz w:val="24"/>
        </w:rPr>
        <w:t>determination</w:t>
      </w:r>
      <w:r w:rsidRPr="00641D90">
        <w:rPr>
          <w:bCs/>
          <w:spacing w:val="-2"/>
          <w:sz w:val="24"/>
        </w:rPr>
        <w:t xml:space="preserve"> </w:t>
      </w:r>
      <w:r w:rsidRPr="00641D90">
        <w:rPr>
          <w:bCs/>
          <w:sz w:val="24"/>
        </w:rPr>
        <w:t>to</w:t>
      </w:r>
      <w:r w:rsidRPr="00641D90">
        <w:rPr>
          <w:bCs/>
          <w:spacing w:val="-1"/>
          <w:sz w:val="24"/>
        </w:rPr>
        <w:t xml:space="preserve"> </w:t>
      </w:r>
      <w:r w:rsidRPr="00641D90">
        <w:rPr>
          <w:bCs/>
          <w:sz w:val="24"/>
        </w:rPr>
        <w:t>submit the proposal to the State for funding consideration is the prerogative of the local elected officials since the submission of any CDBG application requires approval by the governing body of the community.</w:t>
      </w:r>
    </w:p>
    <w:p w14:paraId="1F88DCBA" w14:textId="77777777" w:rsidR="00FC323C" w:rsidRPr="00641D90" w:rsidRDefault="00FB16A0" w:rsidP="00641D90">
      <w:pPr>
        <w:spacing w:after="140"/>
        <w:ind w:right="134"/>
        <w:jc w:val="both"/>
        <w:rPr>
          <w:bCs/>
          <w:sz w:val="24"/>
        </w:rPr>
      </w:pPr>
      <w:r w:rsidRPr="00641D90">
        <w:rPr>
          <w:bCs/>
          <w:sz w:val="24"/>
        </w:rPr>
        <w:t>The CP Plan must identify how the needs of residents with Limited English Proficiency (LEP) will be met for public hearings and other activities where a significant number of such individuals can be reasonably expected to participate. LEP persons are persons with a limited ability to read, write, speak, or understand English.</w:t>
      </w:r>
      <w:r w:rsidRPr="00641D90">
        <w:rPr>
          <w:bCs/>
          <w:spacing w:val="40"/>
          <w:sz w:val="24"/>
        </w:rPr>
        <w:t xml:space="preserve"> </w:t>
      </w:r>
      <w:r w:rsidRPr="00641D90">
        <w:rPr>
          <w:bCs/>
          <w:sz w:val="24"/>
        </w:rPr>
        <w:t>Reasonable steps must be undertaken to ensure meaningful access to programs and activities.</w:t>
      </w:r>
      <w:r w:rsidRPr="00641D90">
        <w:rPr>
          <w:bCs/>
          <w:spacing w:val="40"/>
          <w:sz w:val="24"/>
        </w:rPr>
        <w:t xml:space="preserve"> </w:t>
      </w:r>
      <w:r w:rsidRPr="00641D90">
        <w:rPr>
          <w:bCs/>
          <w:sz w:val="24"/>
        </w:rPr>
        <w:t xml:space="preserve">HUD suggests that an assessment be conducted to determine a reasonable level of program outreach to be provided to LEP persons weighing the following four </w:t>
      </w:r>
      <w:r w:rsidRPr="00641D90">
        <w:rPr>
          <w:bCs/>
          <w:spacing w:val="-2"/>
          <w:sz w:val="24"/>
        </w:rPr>
        <w:t>factors:</w:t>
      </w:r>
    </w:p>
    <w:p w14:paraId="6088815E" w14:textId="77777777" w:rsidR="00FC323C" w:rsidRDefault="00FB16A0" w:rsidP="00641D90">
      <w:pPr>
        <w:pStyle w:val="ListParagraph"/>
        <w:numPr>
          <w:ilvl w:val="0"/>
          <w:numId w:val="3"/>
        </w:numPr>
        <w:tabs>
          <w:tab w:val="left" w:pos="1530"/>
        </w:tabs>
        <w:spacing w:before="0" w:after="100"/>
        <w:ind w:left="540" w:right="139"/>
        <w:rPr>
          <w:sz w:val="24"/>
        </w:rPr>
      </w:pPr>
      <w:r>
        <w:rPr>
          <w:sz w:val="24"/>
        </w:rPr>
        <w:t>The number or proportion of LEP persons eligible to be served or likely to be encountered by the grantee/program;</w:t>
      </w:r>
    </w:p>
    <w:p w14:paraId="6FD7DD05" w14:textId="77777777" w:rsidR="00FC323C" w:rsidRDefault="00FB16A0" w:rsidP="00641D90">
      <w:pPr>
        <w:pStyle w:val="ListParagraph"/>
        <w:numPr>
          <w:ilvl w:val="0"/>
          <w:numId w:val="3"/>
        </w:numPr>
        <w:tabs>
          <w:tab w:val="left" w:pos="1530"/>
        </w:tabs>
        <w:spacing w:before="0" w:after="100"/>
        <w:ind w:left="540" w:right="139"/>
        <w:rPr>
          <w:sz w:val="24"/>
        </w:rPr>
      </w:pPr>
      <w:r>
        <w:rPr>
          <w:sz w:val="24"/>
        </w:rPr>
        <w:lastRenderedPageBreak/>
        <w:t xml:space="preserve">The frequency with which LEP persons </w:t>
      </w:r>
      <w:proofErr w:type="gramStart"/>
      <w:r>
        <w:rPr>
          <w:sz w:val="24"/>
        </w:rPr>
        <w:t>come in contact with</w:t>
      </w:r>
      <w:proofErr w:type="gramEnd"/>
      <w:r>
        <w:rPr>
          <w:sz w:val="24"/>
        </w:rPr>
        <w:t xml:space="preserve"> the </w:t>
      </w:r>
      <w:r>
        <w:rPr>
          <w:spacing w:val="-2"/>
          <w:sz w:val="24"/>
        </w:rPr>
        <w:t>program;</w:t>
      </w:r>
    </w:p>
    <w:p w14:paraId="4360A898" w14:textId="0830581A" w:rsidR="00641D90" w:rsidRPr="002278A5" w:rsidRDefault="00FB16A0" w:rsidP="00641D90">
      <w:pPr>
        <w:pStyle w:val="ListParagraph"/>
        <w:numPr>
          <w:ilvl w:val="0"/>
          <w:numId w:val="3"/>
        </w:numPr>
        <w:tabs>
          <w:tab w:val="left" w:pos="1530"/>
        </w:tabs>
        <w:spacing w:before="0" w:after="100"/>
        <w:ind w:left="540" w:right="137"/>
        <w:rPr>
          <w:sz w:val="24"/>
        </w:rPr>
      </w:pPr>
      <w:r>
        <w:rPr>
          <w:sz w:val="24"/>
        </w:rPr>
        <w:t>The nature and importance of the program, activity, or service provided to LEP persons; and</w:t>
      </w:r>
    </w:p>
    <w:p w14:paraId="093ACD20" w14:textId="77777777" w:rsidR="00FC323C" w:rsidRDefault="00FB16A0" w:rsidP="00641D90">
      <w:pPr>
        <w:pStyle w:val="ListParagraph"/>
        <w:numPr>
          <w:ilvl w:val="0"/>
          <w:numId w:val="3"/>
        </w:numPr>
        <w:tabs>
          <w:tab w:val="left" w:pos="1530"/>
        </w:tabs>
        <w:spacing w:before="0" w:after="140"/>
        <w:ind w:left="540" w:right="135"/>
        <w:rPr>
          <w:sz w:val="24"/>
        </w:rPr>
      </w:pPr>
      <w:r>
        <w:rPr>
          <w:sz w:val="24"/>
        </w:rPr>
        <w:t>The</w:t>
      </w:r>
      <w:r>
        <w:rPr>
          <w:spacing w:val="-1"/>
          <w:sz w:val="24"/>
        </w:rPr>
        <w:t xml:space="preserve"> </w:t>
      </w:r>
      <w:r>
        <w:rPr>
          <w:sz w:val="24"/>
        </w:rPr>
        <w:t>resources</w:t>
      </w:r>
      <w:r>
        <w:rPr>
          <w:spacing w:val="-3"/>
          <w:sz w:val="24"/>
        </w:rPr>
        <w:t xml:space="preserve"> </w:t>
      </w:r>
      <w:r>
        <w:rPr>
          <w:sz w:val="24"/>
        </w:rPr>
        <w:t>available</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grantee</w:t>
      </w:r>
      <w:r>
        <w:rPr>
          <w:spacing w:val="-1"/>
          <w:sz w:val="24"/>
        </w:rPr>
        <w:t xml:space="preserve"> </w:t>
      </w:r>
      <w:r>
        <w:rPr>
          <w:sz w:val="24"/>
        </w:rPr>
        <w:t>and</w:t>
      </w:r>
      <w:r>
        <w:rPr>
          <w:spacing w:val="-2"/>
          <w:sz w:val="24"/>
        </w:rPr>
        <w:t xml:space="preserve"> </w:t>
      </w:r>
      <w:r>
        <w:rPr>
          <w:sz w:val="24"/>
        </w:rPr>
        <w:t>costs.</w:t>
      </w:r>
      <w:r>
        <w:rPr>
          <w:spacing w:val="-2"/>
          <w:sz w:val="24"/>
        </w:rPr>
        <w:t xml:space="preserve"> </w:t>
      </w:r>
      <w:r>
        <w:rPr>
          <w:sz w:val="24"/>
        </w:rPr>
        <w:t>The</w:t>
      </w:r>
      <w:r>
        <w:rPr>
          <w:spacing w:val="-1"/>
          <w:sz w:val="24"/>
        </w:rPr>
        <w:t xml:space="preserve"> </w:t>
      </w:r>
      <w:r>
        <w:rPr>
          <w:sz w:val="24"/>
        </w:rPr>
        <w:t>capacity</w:t>
      </w:r>
      <w:r>
        <w:rPr>
          <w:spacing w:val="-1"/>
          <w:sz w:val="24"/>
        </w:rPr>
        <w:t xml:space="preserve"> </w:t>
      </w:r>
      <w:r>
        <w:rPr>
          <w:sz w:val="24"/>
        </w:rPr>
        <w:t>of</w:t>
      </w:r>
      <w:r>
        <w:rPr>
          <w:spacing w:val="-1"/>
          <w:sz w:val="24"/>
        </w:rPr>
        <w:t xml:space="preserve"> </w:t>
      </w:r>
      <w:r>
        <w:rPr>
          <w:sz w:val="24"/>
        </w:rPr>
        <w:t>small jurisdictions to provide comprehensive services may be limited but</w:t>
      </w:r>
      <w:r>
        <w:rPr>
          <w:spacing w:val="40"/>
          <w:sz w:val="24"/>
        </w:rPr>
        <w:t xml:space="preserve"> </w:t>
      </w:r>
      <w:r>
        <w:rPr>
          <w:sz w:val="24"/>
        </w:rPr>
        <w:t>does not relieve them from compliance.</w:t>
      </w:r>
    </w:p>
    <w:p w14:paraId="23907D37" w14:textId="77777777" w:rsidR="00FC323C" w:rsidRDefault="00FB16A0" w:rsidP="00641D90">
      <w:pPr>
        <w:pStyle w:val="BodyText"/>
        <w:spacing w:after="140"/>
        <w:ind w:left="0" w:right="136"/>
      </w:pPr>
      <w:r>
        <w:t>After</w:t>
      </w:r>
      <w:r>
        <w:rPr>
          <w:spacing w:val="-1"/>
        </w:rPr>
        <w:t xml:space="preserve"> </w:t>
      </w:r>
      <w:r>
        <w:t>completing the assessment,</w:t>
      </w:r>
      <w:r>
        <w:rPr>
          <w:spacing w:val="-1"/>
        </w:rPr>
        <w:t xml:space="preserve"> </w:t>
      </w:r>
      <w:r>
        <w:t>the recipient</w:t>
      </w:r>
      <w:r>
        <w:rPr>
          <w:spacing w:val="-2"/>
        </w:rPr>
        <w:t xml:space="preserve"> </w:t>
      </w:r>
      <w:r>
        <w:t>should</w:t>
      </w:r>
      <w:r>
        <w:rPr>
          <w:spacing w:val="-1"/>
        </w:rPr>
        <w:t xml:space="preserve"> </w:t>
      </w:r>
      <w:r>
        <w:t>include in its CP plan steps to be taken to address the identified needs of the LEP populations they serve including translations of vital documents and outreach activities.</w:t>
      </w:r>
      <w:r>
        <w:rPr>
          <w:spacing w:val="40"/>
        </w:rPr>
        <w:t xml:space="preserve"> </w:t>
      </w:r>
      <w:r>
        <w:t>Guidelines for the translation of documents is provided in the following graph.</w:t>
      </w:r>
    </w:p>
    <w:p w14:paraId="79207534" w14:textId="77777777" w:rsidR="00FC323C" w:rsidRDefault="00FC323C">
      <w:pPr>
        <w:pStyle w:val="BodyText"/>
        <w:ind w:left="0"/>
        <w:jc w:val="left"/>
        <w:rPr>
          <w:sz w:val="10"/>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3"/>
        <w:gridCol w:w="4843"/>
      </w:tblGrid>
      <w:tr w:rsidR="00FC323C" w14:paraId="1E582039" w14:textId="77777777" w:rsidTr="002278A5">
        <w:trPr>
          <w:trHeight w:val="700"/>
        </w:trPr>
        <w:tc>
          <w:tcPr>
            <w:tcW w:w="3653" w:type="dxa"/>
          </w:tcPr>
          <w:p w14:paraId="6D3D3E01" w14:textId="77777777" w:rsidR="00FC323C" w:rsidRPr="002278A5" w:rsidRDefault="00FB16A0" w:rsidP="002278A5">
            <w:pPr>
              <w:pStyle w:val="TableParagraph"/>
              <w:spacing w:before="213"/>
              <w:ind w:left="446"/>
              <w:rPr>
                <w:rFonts w:ascii="Tahoma" w:hAnsi="Tahoma" w:cs="Tahoma"/>
                <w:b/>
                <w:sz w:val="24"/>
              </w:rPr>
            </w:pPr>
            <w:r w:rsidRPr="002278A5">
              <w:rPr>
                <w:rFonts w:ascii="Tahoma" w:hAnsi="Tahoma" w:cs="Tahoma"/>
                <w:b/>
                <w:sz w:val="24"/>
              </w:rPr>
              <w:t>Size</w:t>
            </w:r>
            <w:r w:rsidRPr="002278A5">
              <w:rPr>
                <w:rFonts w:ascii="Tahoma" w:hAnsi="Tahoma" w:cs="Tahoma"/>
                <w:b/>
                <w:spacing w:val="-2"/>
                <w:sz w:val="24"/>
              </w:rPr>
              <w:t xml:space="preserve"> </w:t>
            </w:r>
            <w:r w:rsidRPr="002278A5">
              <w:rPr>
                <w:rFonts w:ascii="Tahoma" w:hAnsi="Tahoma" w:cs="Tahoma"/>
                <w:b/>
                <w:sz w:val="24"/>
              </w:rPr>
              <w:t>of</w:t>
            </w:r>
            <w:r w:rsidRPr="002278A5">
              <w:rPr>
                <w:rFonts w:ascii="Tahoma" w:hAnsi="Tahoma" w:cs="Tahoma"/>
                <w:b/>
                <w:spacing w:val="-4"/>
                <w:sz w:val="24"/>
              </w:rPr>
              <w:t xml:space="preserve"> </w:t>
            </w:r>
            <w:r w:rsidRPr="002278A5">
              <w:rPr>
                <w:rFonts w:ascii="Tahoma" w:hAnsi="Tahoma" w:cs="Tahoma"/>
                <w:b/>
                <w:sz w:val="24"/>
              </w:rPr>
              <w:t>Language</w:t>
            </w:r>
            <w:r w:rsidRPr="002278A5">
              <w:rPr>
                <w:rFonts w:ascii="Tahoma" w:hAnsi="Tahoma" w:cs="Tahoma"/>
                <w:b/>
                <w:spacing w:val="-1"/>
                <w:sz w:val="24"/>
              </w:rPr>
              <w:t xml:space="preserve"> </w:t>
            </w:r>
            <w:r w:rsidRPr="002278A5">
              <w:rPr>
                <w:rFonts w:ascii="Tahoma" w:hAnsi="Tahoma" w:cs="Tahoma"/>
                <w:b/>
                <w:spacing w:val="-2"/>
                <w:sz w:val="24"/>
              </w:rPr>
              <w:t>Group</w:t>
            </w:r>
          </w:p>
        </w:tc>
        <w:tc>
          <w:tcPr>
            <w:tcW w:w="4843" w:type="dxa"/>
          </w:tcPr>
          <w:p w14:paraId="61809EC7" w14:textId="77777777" w:rsidR="00FC323C" w:rsidRPr="002278A5" w:rsidRDefault="00FB16A0" w:rsidP="002278A5">
            <w:pPr>
              <w:pStyle w:val="TableParagraph"/>
              <w:spacing w:before="128" w:line="270" w:lineRule="atLeast"/>
              <w:ind w:left="1185" w:hanging="800"/>
              <w:rPr>
                <w:rFonts w:ascii="Tahoma" w:hAnsi="Tahoma" w:cs="Tahoma"/>
                <w:b/>
                <w:sz w:val="24"/>
              </w:rPr>
            </w:pPr>
            <w:r w:rsidRPr="002278A5">
              <w:rPr>
                <w:rFonts w:ascii="Tahoma" w:hAnsi="Tahoma" w:cs="Tahoma"/>
                <w:b/>
                <w:sz w:val="24"/>
              </w:rPr>
              <w:t>Recommended</w:t>
            </w:r>
            <w:r w:rsidRPr="002278A5">
              <w:rPr>
                <w:rFonts w:ascii="Tahoma" w:hAnsi="Tahoma" w:cs="Tahoma"/>
                <w:b/>
                <w:spacing w:val="-14"/>
                <w:sz w:val="24"/>
              </w:rPr>
              <w:t xml:space="preserve"> </w:t>
            </w:r>
            <w:r w:rsidRPr="002278A5">
              <w:rPr>
                <w:rFonts w:ascii="Tahoma" w:hAnsi="Tahoma" w:cs="Tahoma"/>
                <w:b/>
                <w:sz w:val="24"/>
              </w:rPr>
              <w:t>Provision</w:t>
            </w:r>
            <w:r w:rsidRPr="002278A5">
              <w:rPr>
                <w:rFonts w:ascii="Tahoma" w:hAnsi="Tahoma" w:cs="Tahoma"/>
                <w:b/>
                <w:spacing w:val="-11"/>
                <w:sz w:val="24"/>
              </w:rPr>
              <w:t xml:space="preserve"> </w:t>
            </w:r>
            <w:r w:rsidRPr="002278A5">
              <w:rPr>
                <w:rFonts w:ascii="Tahoma" w:hAnsi="Tahoma" w:cs="Tahoma"/>
                <w:b/>
                <w:sz w:val="24"/>
              </w:rPr>
              <w:t>of</w:t>
            </w:r>
            <w:r w:rsidRPr="002278A5">
              <w:rPr>
                <w:rFonts w:ascii="Tahoma" w:hAnsi="Tahoma" w:cs="Tahoma"/>
                <w:b/>
                <w:spacing w:val="-12"/>
                <w:sz w:val="24"/>
              </w:rPr>
              <w:t xml:space="preserve"> </w:t>
            </w:r>
            <w:r w:rsidRPr="002278A5">
              <w:rPr>
                <w:rFonts w:ascii="Tahoma" w:hAnsi="Tahoma" w:cs="Tahoma"/>
                <w:b/>
                <w:sz w:val="24"/>
              </w:rPr>
              <w:t>Written Language Assistance</w:t>
            </w:r>
          </w:p>
        </w:tc>
      </w:tr>
      <w:tr w:rsidR="00FC323C" w14:paraId="38E4F3D4" w14:textId="77777777" w:rsidTr="002278A5">
        <w:trPr>
          <w:trHeight w:val="978"/>
        </w:trPr>
        <w:tc>
          <w:tcPr>
            <w:tcW w:w="3653" w:type="dxa"/>
          </w:tcPr>
          <w:p w14:paraId="35D8DBB6" w14:textId="77777777" w:rsidR="00FC323C" w:rsidRPr="002278A5" w:rsidRDefault="00FB16A0" w:rsidP="002278A5">
            <w:pPr>
              <w:pStyle w:val="TableParagraph"/>
              <w:spacing w:before="130" w:line="270" w:lineRule="atLeast"/>
              <w:jc w:val="center"/>
              <w:rPr>
                <w:rFonts w:ascii="Tahoma" w:hAnsi="Tahoma" w:cs="Tahoma"/>
                <w:sz w:val="24"/>
              </w:rPr>
            </w:pPr>
            <w:r w:rsidRPr="002278A5">
              <w:rPr>
                <w:rFonts w:ascii="Tahoma" w:hAnsi="Tahoma" w:cs="Tahoma"/>
                <w:sz w:val="24"/>
              </w:rPr>
              <w:t>1,000 or more in the eligible population</w:t>
            </w:r>
            <w:r w:rsidRPr="002278A5">
              <w:rPr>
                <w:rFonts w:ascii="Tahoma" w:hAnsi="Tahoma" w:cs="Tahoma"/>
                <w:spacing w:val="-8"/>
                <w:sz w:val="24"/>
              </w:rPr>
              <w:t xml:space="preserve"> </w:t>
            </w:r>
            <w:r w:rsidRPr="002278A5">
              <w:rPr>
                <w:rFonts w:ascii="Tahoma" w:hAnsi="Tahoma" w:cs="Tahoma"/>
                <w:sz w:val="24"/>
              </w:rPr>
              <w:t>in</w:t>
            </w:r>
            <w:r w:rsidRPr="002278A5">
              <w:rPr>
                <w:rFonts w:ascii="Tahoma" w:hAnsi="Tahoma" w:cs="Tahoma"/>
                <w:spacing w:val="-6"/>
                <w:sz w:val="24"/>
              </w:rPr>
              <w:t xml:space="preserve"> </w:t>
            </w:r>
            <w:r w:rsidRPr="002278A5">
              <w:rPr>
                <w:rFonts w:ascii="Tahoma" w:hAnsi="Tahoma" w:cs="Tahoma"/>
                <w:sz w:val="24"/>
              </w:rPr>
              <w:t>the</w:t>
            </w:r>
            <w:r w:rsidRPr="002278A5">
              <w:rPr>
                <w:rFonts w:ascii="Tahoma" w:hAnsi="Tahoma" w:cs="Tahoma"/>
                <w:spacing w:val="-8"/>
                <w:sz w:val="24"/>
              </w:rPr>
              <w:t xml:space="preserve"> </w:t>
            </w:r>
            <w:r w:rsidRPr="002278A5">
              <w:rPr>
                <w:rFonts w:ascii="Tahoma" w:hAnsi="Tahoma" w:cs="Tahoma"/>
                <w:sz w:val="24"/>
              </w:rPr>
              <w:t>market</w:t>
            </w:r>
            <w:r w:rsidRPr="002278A5">
              <w:rPr>
                <w:rFonts w:ascii="Tahoma" w:hAnsi="Tahoma" w:cs="Tahoma"/>
                <w:spacing w:val="-6"/>
                <w:sz w:val="24"/>
              </w:rPr>
              <w:t xml:space="preserve"> </w:t>
            </w:r>
            <w:r w:rsidRPr="002278A5">
              <w:rPr>
                <w:rFonts w:ascii="Tahoma" w:hAnsi="Tahoma" w:cs="Tahoma"/>
                <w:sz w:val="24"/>
              </w:rPr>
              <w:t>area</w:t>
            </w:r>
            <w:r w:rsidRPr="002278A5">
              <w:rPr>
                <w:rFonts w:ascii="Tahoma" w:hAnsi="Tahoma" w:cs="Tahoma"/>
                <w:spacing w:val="-6"/>
                <w:sz w:val="24"/>
              </w:rPr>
              <w:t xml:space="preserve"> </w:t>
            </w:r>
            <w:r w:rsidRPr="002278A5">
              <w:rPr>
                <w:rFonts w:ascii="Tahoma" w:hAnsi="Tahoma" w:cs="Tahoma"/>
                <w:sz w:val="24"/>
              </w:rPr>
              <w:t>or among current beneficiaries</w:t>
            </w:r>
          </w:p>
        </w:tc>
        <w:tc>
          <w:tcPr>
            <w:tcW w:w="4843" w:type="dxa"/>
          </w:tcPr>
          <w:p w14:paraId="5B71A703" w14:textId="77777777" w:rsidR="00FC323C" w:rsidRPr="002278A5" w:rsidRDefault="00FC323C" w:rsidP="002278A5">
            <w:pPr>
              <w:pStyle w:val="TableParagraph"/>
              <w:spacing w:before="123"/>
              <w:ind w:left="0"/>
              <w:jc w:val="center"/>
              <w:rPr>
                <w:rFonts w:ascii="Tahoma" w:hAnsi="Tahoma" w:cs="Tahoma"/>
                <w:sz w:val="24"/>
              </w:rPr>
            </w:pPr>
          </w:p>
          <w:p w14:paraId="32210C63" w14:textId="77777777" w:rsidR="00FC323C" w:rsidRPr="002278A5" w:rsidRDefault="00FB16A0" w:rsidP="002278A5">
            <w:pPr>
              <w:pStyle w:val="TableParagraph"/>
              <w:ind w:left="13"/>
              <w:jc w:val="center"/>
              <w:rPr>
                <w:rFonts w:ascii="Tahoma" w:hAnsi="Tahoma" w:cs="Tahoma"/>
                <w:sz w:val="24"/>
              </w:rPr>
            </w:pPr>
            <w:r w:rsidRPr="002278A5">
              <w:rPr>
                <w:rFonts w:ascii="Tahoma" w:hAnsi="Tahoma" w:cs="Tahoma"/>
                <w:sz w:val="24"/>
              </w:rPr>
              <w:t>Translated</w:t>
            </w:r>
            <w:r w:rsidRPr="002278A5">
              <w:rPr>
                <w:rFonts w:ascii="Tahoma" w:hAnsi="Tahoma" w:cs="Tahoma"/>
                <w:spacing w:val="-2"/>
                <w:sz w:val="24"/>
              </w:rPr>
              <w:t xml:space="preserve"> </w:t>
            </w:r>
            <w:r w:rsidRPr="002278A5">
              <w:rPr>
                <w:rFonts w:ascii="Tahoma" w:hAnsi="Tahoma" w:cs="Tahoma"/>
                <w:sz w:val="24"/>
              </w:rPr>
              <w:t>vital</w:t>
            </w:r>
            <w:r w:rsidRPr="002278A5">
              <w:rPr>
                <w:rFonts w:ascii="Tahoma" w:hAnsi="Tahoma" w:cs="Tahoma"/>
                <w:spacing w:val="-2"/>
                <w:sz w:val="24"/>
              </w:rPr>
              <w:t xml:space="preserve"> documents</w:t>
            </w:r>
          </w:p>
        </w:tc>
      </w:tr>
      <w:tr w:rsidR="00641D90" w14:paraId="274525BD" w14:textId="77777777" w:rsidTr="002278A5">
        <w:trPr>
          <w:trHeight w:val="1021"/>
        </w:trPr>
        <w:tc>
          <w:tcPr>
            <w:tcW w:w="3653" w:type="dxa"/>
          </w:tcPr>
          <w:p w14:paraId="61D7CA1C" w14:textId="77777777" w:rsidR="00641D90" w:rsidRPr="002278A5" w:rsidRDefault="00641D90" w:rsidP="002278A5">
            <w:pPr>
              <w:pStyle w:val="TableParagraph"/>
              <w:spacing w:before="137" w:line="270" w:lineRule="exact"/>
              <w:jc w:val="center"/>
              <w:rPr>
                <w:rFonts w:ascii="Tahoma" w:hAnsi="Tahoma" w:cs="Tahoma"/>
                <w:sz w:val="24"/>
              </w:rPr>
            </w:pPr>
            <w:r w:rsidRPr="002278A5">
              <w:rPr>
                <w:rFonts w:ascii="Tahoma" w:hAnsi="Tahoma" w:cs="Tahoma"/>
                <w:sz w:val="24"/>
              </w:rPr>
              <w:t>More than 5%</w:t>
            </w:r>
            <w:r w:rsidRPr="002278A5">
              <w:rPr>
                <w:rFonts w:ascii="Tahoma" w:hAnsi="Tahoma" w:cs="Tahoma"/>
                <w:spacing w:val="-2"/>
                <w:sz w:val="24"/>
              </w:rPr>
              <w:t xml:space="preserve"> </w:t>
            </w:r>
            <w:r w:rsidRPr="002278A5">
              <w:rPr>
                <w:rFonts w:ascii="Tahoma" w:hAnsi="Tahoma" w:cs="Tahoma"/>
                <w:sz w:val="24"/>
              </w:rPr>
              <w:t>of</w:t>
            </w:r>
            <w:r w:rsidRPr="002278A5">
              <w:rPr>
                <w:rFonts w:ascii="Tahoma" w:hAnsi="Tahoma" w:cs="Tahoma"/>
                <w:spacing w:val="-3"/>
                <w:sz w:val="24"/>
              </w:rPr>
              <w:t xml:space="preserve"> </w:t>
            </w:r>
            <w:r w:rsidRPr="002278A5">
              <w:rPr>
                <w:rFonts w:ascii="Tahoma" w:hAnsi="Tahoma" w:cs="Tahoma"/>
                <w:sz w:val="24"/>
              </w:rPr>
              <w:t>the</w:t>
            </w:r>
            <w:r w:rsidRPr="002278A5">
              <w:rPr>
                <w:rFonts w:ascii="Tahoma" w:hAnsi="Tahoma" w:cs="Tahoma"/>
                <w:spacing w:val="-1"/>
                <w:sz w:val="24"/>
              </w:rPr>
              <w:t xml:space="preserve"> </w:t>
            </w:r>
            <w:r w:rsidRPr="002278A5">
              <w:rPr>
                <w:rFonts w:ascii="Tahoma" w:hAnsi="Tahoma" w:cs="Tahoma"/>
                <w:spacing w:val="-2"/>
                <w:sz w:val="24"/>
              </w:rPr>
              <w:t>eligible</w:t>
            </w:r>
          </w:p>
          <w:p w14:paraId="2E718251" w14:textId="77777777" w:rsidR="00641D90" w:rsidRPr="002278A5" w:rsidRDefault="00641D90" w:rsidP="002278A5">
            <w:pPr>
              <w:pStyle w:val="TableParagraph"/>
              <w:spacing w:before="14"/>
              <w:jc w:val="center"/>
              <w:rPr>
                <w:rFonts w:ascii="Tahoma" w:hAnsi="Tahoma" w:cs="Tahoma"/>
                <w:i/>
                <w:sz w:val="24"/>
              </w:rPr>
            </w:pPr>
            <w:r w:rsidRPr="002278A5">
              <w:rPr>
                <w:rFonts w:ascii="Tahoma" w:hAnsi="Tahoma" w:cs="Tahoma"/>
                <w:sz w:val="24"/>
              </w:rPr>
              <w:t>population</w:t>
            </w:r>
            <w:r w:rsidRPr="002278A5">
              <w:rPr>
                <w:rFonts w:ascii="Tahoma" w:hAnsi="Tahoma" w:cs="Tahoma"/>
                <w:spacing w:val="-6"/>
                <w:sz w:val="24"/>
              </w:rPr>
              <w:t xml:space="preserve"> </w:t>
            </w:r>
            <w:r w:rsidRPr="002278A5">
              <w:rPr>
                <w:rFonts w:ascii="Tahoma" w:hAnsi="Tahoma" w:cs="Tahoma"/>
                <w:sz w:val="24"/>
              </w:rPr>
              <w:t>or</w:t>
            </w:r>
            <w:r w:rsidRPr="002278A5">
              <w:rPr>
                <w:rFonts w:ascii="Tahoma" w:hAnsi="Tahoma" w:cs="Tahoma"/>
                <w:spacing w:val="-5"/>
                <w:sz w:val="24"/>
              </w:rPr>
              <w:t xml:space="preserve"> </w:t>
            </w:r>
            <w:r w:rsidRPr="002278A5">
              <w:rPr>
                <w:rFonts w:ascii="Tahoma" w:hAnsi="Tahoma" w:cs="Tahoma"/>
                <w:sz w:val="24"/>
              </w:rPr>
              <w:t>beneficiaries</w:t>
            </w:r>
            <w:r w:rsidRPr="002278A5">
              <w:rPr>
                <w:rFonts w:ascii="Tahoma" w:hAnsi="Tahoma" w:cs="Tahoma"/>
                <w:spacing w:val="-4"/>
                <w:sz w:val="24"/>
              </w:rPr>
              <w:t xml:space="preserve"> </w:t>
            </w:r>
            <w:r w:rsidRPr="002278A5">
              <w:rPr>
                <w:rFonts w:ascii="Tahoma" w:hAnsi="Tahoma" w:cs="Tahoma"/>
                <w:i/>
                <w:spacing w:val="-5"/>
                <w:sz w:val="24"/>
              </w:rPr>
              <w:t>and</w:t>
            </w:r>
          </w:p>
          <w:p w14:paraId="426AD8E4" w14:textId="53A137B7" w:rsidR="00641D90" w:rsidRPr="002278A5" w:rsidRDefault="00641D90" w:rsidP="002278A5">
            <w:pPr>
              <w:pStyle w:val="TableParagraph"/>
              <w:spacing w:line="270" w:lineRule="exact"/>
              <w:jc w:val="center"/>
              <w:rPr>
                <w:rFonts w:ascii="Tahoma" w:hAnsi="Tahoma" w:cs="Tahoma"/>
                <w:sz w:val="24"/>
              </w:rPr>
            </w:pPr>
            <w:r w:rsidRPr="002278A5">
              <w:rPr>
                <w:rFonts w:ascii="Tahoma" w:hAnsi="Tahoma" w:cs="Tahoma"/>
                <w:sz w:val="24"/>
              </w:rPr>
              <w:t>more</w:t>
            </w:r>
            <w:r w:rsidRPr="002278A5">
              <w:rPr>
                <w:rFonts w:ascii="Tahoma" w:hAnsi="Tahoma" w:cs="Tahoma"/>
                <w:spacing w:val="-3"/>
                <w:sz w:val="24"/>
              </w:rPr>
              <w:t xml:space="preserve"> </w:t>
            </w:r>
            <w:r w:rsidRPr="002278A5">
              <w:rPr>
                <w:rFonts w:ascii="Tahoma" w:hAnsi="Tahoma" w:cs="Tahoma"/>
                <w:sz w:val="24"/>
              </w:rPr>
              <w:t>than 50 in</w:t>
            </w:r>
            <w:r w:rsidRPr="002278A5">
              <w:rPr>
                <w:rFonts w:ascii="Tahoma" w:hAnsi="Tahoma" w:cs="Tahoma"/>
                <w:spacing w:val="-2"/>
                <w:sz w:val="24"/>
              </w:rPr>
              <w:t xml:space="preserve"> number</w:t>
            </w:r>
          </w:p>
        </w:tc>
        <w:tc>
          <w:tcPr>
            <w:tcW w:w="4843" w:type="dxa"/>
          </w:tcPr>
          <w:p w14:paraId="180F8A9B" w14:textId="3C24FE3A" w:rsidR="00641D90" w:rsidRPr="002278A5" w:rsidRDefault="00641D90" w:rsidP="002278A5">
            <w:pPr>
              <w:pStyle w:val="TableParagraph"/>
              <w:spacing w:before="137" w:line="270" w:lineRule="exact"/>
              <w:ind w:left="0"/>
              <w:jc w:val="center"/>
              <w:rPr>
                <w:rFonts w:ascii="Tahoma" w:hAnsi="Tahoma" w:cs="Tahoma"/>
                <w:sz w:val="24"/>
              </w:rPr>
            </w:pPr>
            <w:r w:rsidRPr="002278A5">
              <w:rPr>
                <w:rFonts w:ascii="Tahoma" w:hAnsi="Tahoma" w:cs="Tahoma"/>
                <w:sz w:val="24"/>
              </w:rPr>
              <w:t>Translated</w:t>
            </w:r>
            <w:r w:rsidRPr="002278A5">
              <w:rPr>
                <w:rFonts w:ascii="Tahoma" w:hAnsi="Tahoma" w:cs="Tahoma"/>
                <w:spacing w:val="-2"/>
                <w:sz w:val="24"/>
              </w:rPr>
              <w:t xml:space="preserve"> </w:t>
            </w:r>
            <w:r w:rsidRPr="002278A5">
              <w:rPr>
                <w:rFonts w:ascii="Tahoma" w:hAnsi="Tahoma" w:cs="Tahoma"/>
                <w:sz w:val="24"/>
              </w:rPr>
              <w:t>vital</w:t>
            </w:r>
            <w:r w:rsidRPr="002278A5">
              <w:rPr>
                <w:rFonts w:ascii="Tahoma" w:hAnsi="Tahoma" w:cs="Tahoma"/>
                <w:spacing w:val="-2"/>
                <w:sz w:val="24"/>
              </w:rPr>
              <w:t xml:space="preserve"> documents</w:t>
            </w:r>
          </w:p>
        </w:tc>
      </w:tr>
      <w:tr w:rsidR="00FC323C" w14:paraId="720F6E13" w14:textId="77777777" w:rsidTr="002278A5">
        <w:trPr>
          <w:trHeight w:val="978"/>
        </w:trPr>
        <w:tc>
          <w:tcPr>
            <w:tcW w:w="3653" w:type="dxa"/>
          </w:tcPr>
          <w:p w14:paraId="1BFF4C9A" w14:textId="77777777" w:rsidR="00FC323C" w:rsidRPr="002278A5" w:rsidRDefault="00FB16A0" w:rsidP="002278A5">
            <w:pPr>
              <w:pStyle w:val="TableParagraph"/>
              <w:spacing w:before="130" w:line="270" w:lineRule="atLeast"/>
              <w:jc w:val="center"/>
              <w:rPr>
                <w:rFonts w:ascii="Tahoma" w:hAnsi="Tahoma" w:cs="Tahoma"/>
                <w:sz w:val="24"/>
              </w:rPr>
            </w:pPr>
            <w:r w:rsidRPr="002278A5">
              <w:rPr>
                <w:rFonts w:ascii="Tahoma" w:hAnsi="Tahoma" w:cs="Tahoma"/>
                <w:sz w:val="24"/>
              </w:rPr>
              <w:t>More than 5% of the eligible population</w:t>
            </w:r>
            <w:r w:rsidRPr="002278A5">
              <w:rPr>
                <w:rFonts w:ascii="Tahoma" w:hAnsi="Tahoma" w:cs="Tahoma"/>
                <w:spacing w:val="-9"/>
                <w:sz w:val="24"/>
              </w:rPr>
              <w:t xml:space="preserve"> </w:t>
            </w:r>
            <w:r w:rsidRPr="002278A5">
              <w:rPr>
                <w:rFonts w:ascii="Tahoma" w:hAnsi="Tahoma" w:cs="Tahoma"/>
                <w:sz w:val="24"/>
              </w:rPr>
              <w:t>or</w:t>
            </w:r>
            <w:r w:rsidRPr="002278A5">
              <w:rPr>
                <w:rFonts w:ascii="Tahoma" w:hAnsi="Tahoma" w:cs="Tahoma"/>
                <w:spacing w:val="-9"/>
                <w:sz w:val="24"/>
              </w:rPr>
              <w:t xml:space="preserve"> </w:t>
            </w:r>
            <w:r w:rsidRPr="002278A5">
              <w:rPr>
                <w:rFonts w:ascii="Tahoma" w:hAnsi="Tahoma" w:cs="Tahoma"/>
                <w:sz w:val="24"/>
              </w:rPr>
              <w:t>beneficiaries</w:t>
            </w:r>
            <w:r w:rsidRPr="002278A5">
              <w:rPr>
                <w:rFonts w:ascii="Tahoma" w:hAnsi="Tahoma" w:cs="Tahoma"/>
                <w:spacing w:val="-9"/>
                <w:sz w:val="24"/>
              </w:rPr>
              <w:t xml:space="preserve"> </w:t>
            </w:r>
            <w:r w:rsidRPr="002278A5">
              <w:rPr>
                <w:rFonts w:ascii="Tahoma" w:hAnsi="Tahoma" w:cs="Tahoma"/>
                <w:i/>
                <w:sz w:val="24"/>
              </w:rPr>
              <w:t>and</w:t>
            </w:r>
            <w:r w:rsidRPr="002278A5">
              <w:rPr>
                <w:rFonts w:ascii="Tahoma" w:hAnsi="Tahoma" w:cs="Tahoma"/>
                <w:i/>
                <w:spacing w:val="-10"/>
                <w:sz w:val="24"/>
              </w:rPr>
              <w:t xml:space="preserve"> </w:t>
            </w:r>
            <w:r w:rsidRPr="002278A5">
              <w:rPr>
                <w:rFonts w:ascii="Tahoma" w:hAnsi="Tahoma" w:cs="Tahoma"/>
                <w:sz w:val="24"/>
              </w:rPr>
              <w:t>50 or less in number</w:t>
            </w:r>
          </w:p>
        </w:tc>
        <w:tc>
          <w:tcPr>
            <w:tcW w:w="4843" w:type="dxa"/>
          </w:tcPr>
          <w:p w14:paraId="2C2A691E" w14:textId="77777777" w:rsidR="00FC323C" w:rsidRPr="002278A5" w:rsidRDefault="00FB16A0" w:rsidP="002278A5">
            <w:pPr>
              <w:pStyle w:val="TableParagraph"/>
              <w:spacing w:before="273"/>
              <w:ind w:left="13"/>
              <w:jc w:val="center"/>
              <w:rPr>
                <w:rFonts w:ascii="Tahoma" w:hAnsi="Tahoma" w:cs="Tahoma"/>
                <w:sz w:val="24"/>
              </w:rPr>
            </w:pPr>
            <w:r w:rsidRPr="002278A5">
              <w:rPr>
                <w:rFonts w:ascii="Tahoma" w:hAnsi="Tahoma" w:cs="Tahoma"/>
                <w:sz w:val="24"/>
              </w:rPr>
              <w:t>Translated</w:t>
            </w:r>
            <w:r w:rsidRPr="002278A5">
              <w:rPr>
                <w:rFonts w:ascii="Tahoma" w:hAnsi="Tahoma" w:cs="Tahoma"/>
                <w:spacing w:val="-6"/>
                <w:sz w:val="24"/>
              </w:rPr>
              <w:t xml:space="preserve"> </w:t>
            </w:r>
            <w:r w:rsidRPr="002278A5">
              <w:rPr>
                <w:rFonts w:ascii="Tahoma" w:hAnsi="Tahoma" w:cs="Tahoma"/>
                <w:sz w:val="24"/>
              </w:rPr>
              <w:t>written</w:t>
            </w:r>
            <w:r w:rsidRPr="002278A5">
              <w:rPr>
                <w:rFonts w:ascii="Tahoma" w:hAnsi="Tahoma" w:cs="Tahoma"/>
                <w:spacing w:val="-8"/>
                <w:sz w:val="24"/>
              </w:rPr>
              <w:t xml:space="preserve"> </w:t>
            </w:r>
            <w:r w:rsidRPr="002278A5">
              <w:rPr>
                <w:rFonts w:ascii="Tahoma" w:hAnsi="Tahoma" w:cs="Tahoma"/>
                <w:sz w:val="24"/>
              </w:rPr>
              <w:t>notice</w:t>
            </w:r>
            <w:r w:rsidRPr="002278A5">
              <w:rPr>
                <w:rFonts w:ascii="Tahoma" w:hAnsi="Tahoma" w:cs="Tahoma"/>
                <w:spacing w:val="-6"/>
                <w:sz w:val="24"/>
              </w:rPr>
              <w:t xml:space="preserve"> </w:t>
            </w:r>
            <w:r w:rsidRPr="002278A5">
              <w:rPr>
                <w:rFonts w:ascii="Tahoma" w:hAnsi="Tahoma" w:cs="Tahoma"/>
                <w:sz w:val="24"/>
              </w:rPr>
              <w:t>of</w:t>
            </w:r>
            <w:r w:rsidRPr="002278A5">
              <w:rPr>
                <w:rFonts w:ascii="Tahoma" w:hAnsi="Tahoma" w:cs="Tahoma"/>
                <w:spacing w:val="-6"/>
                <w:sz w:val="24"/>
              </w:rPr>
              <w:t xml:space="preserve"> </w:t>
            </w:r>
            <w:r w:rsidRPr="002278A5">
              <w:rPr>
                <w:rFonts w:ascii="Tahoma" w:hAnsi="Tahoma" w:cs="Tahoma"/>
                <w:sz w:val="24"/>
              </w:rPr>
              <w:t>right</w:t>
            </w:r>
            <w:r w:rsidRPr="002278A5">
              <w:rPr>
                <w:rFonts w:ascii="Tahoma" w:hAnsi="Tahoma" w:cs="Tahoma"/>
                <w:spacing w:val="-6"/>
                <w:sz w:val="24"/>
              </w:rPr>
              <w:t xml:space="preserve"> </w:t>
            </w:r>
            <w:r w:rsidRPr="002278A5">
              <w:rPr>
                <w:rFonts w:ascii="Tahoma" w:hAnsi="Tahoma" w:cs="Tahoma"/>
                <w:sz w:val="24"/>
              </w:rPr>
              <w:t>to</w:t>
            </w:r>
            <w:r w:rsidRPr="002278A5">
              <w:rPr>
                <w:rFonts w:ascii="Tahoma" w:hAnsi="Tahoma" w:cs="Tahoma"/>
                <w:spacing w:val="-6"/>
                <w:sz w:val="24"/>
              </w:rPr>
              <w:t xml:space="preserve"> </w:t>
            </w:r>
            <w:r w:rsidRPr="002278A5">
              <w:rPr>
                <w:rFonts w:ascii="Tahoma" w:hAnsi="Tahoma" w:cs="Tahoma"/>
                <w:sz w:val="24"/>
              </w:rPr>
              <w:t>receive free oral interpretation of documents.</w:t>
            </w:r>
          </w:p>
        </w:tc>
      </w:tr>
      <w:tr w:rsidR="00FC323C" w14:paraId="4DA796C5" w14:textId="77777777" w:rsidTr="002278A5">
        <w:trPr>
          <w:trHeight w:val="978"/>
        </w:trPr>
        <w:tc>
          <w:tcPr>
            <w:tcW w:w="3653" w:type="dxa"/>
          </w:tcPr>
          <w:p w14:paraId="54FEC85C" w14:textId="77777777" w:rsidR="00FC323C" w:rsidRPr="002278A5" w:rsidRDefault="00FB16A0" w:rsidP="002278A5">
            <w:pPr>
              <w:pStyle w:val="TableParagraph"/>
              <w:spacing w:before="130" w:line="270" w:lineRule="atLeast"/>
              <w:jc w:val="center"/>
              <w:rPr>
                <w:rFonts w:ascii="Tahoma" w:hAnsi="Tahoma" w:cs="Tahoma"/>
                <w:sz w:val="24"/>
              </w:rPr>
            </w:pPr>
            <w:r w:rsidRPr="002278A5">
              <w:rPr>
                <w:rFonts w:ascii="Tahoma" w:hAnsi="Tahoma" w:cs="Tahoma"/>
                <w:sz w:val="24"/>
              </w:rPr>
              <w:t>5% or less of the eligible population</w:t>
            </w:r>
            <w:r w:rsidRPr="002278A5">
              <w:rPr>
                <w:rFonts w:ascii="Tahoma" w:hAnsi="Tahoma" w:cs="Tahoma"/>
                <w:spacing w:val="-12"/>
                <w:sz w:val="24"/>
              </w:rPr>
              <w:t xml:space="preserve"> </w:t>
            </w:r>
            <w:r w:rsidRPr="002278A5">
              <w:rPr>
                <w:rFonts w:ascii="Tahoma" w:hAnsi="Tahoma" w:cs="Tahoma"/>
                <w:sz w:val="24"/>
              </w:rPr>
              <w:t>or</w:t>
            </w:r>
            <w:r w:rsidRPr="002278A5">
              <w:rPr>
                <w:rFonts w:ascii="Tahoma" w:hAnsi="Tahoma" w:cs="Tahoma"/>
                <w:spacing w:val="-12"/>
                <w:sz w:val="24"/>
              </w:rPr>
              <w:t xml:space="preserve"> </w:t>
            </w:r>
            <w:r w:rsidRPr="002278A5">
              <w:rPr>
                <w:rFonts w:ascii="Tahoma" w:hAnsi="Tahoma" w:cs="Tahoma"/>
                <w:sz w:val="24"/>
              </w:rPr>
              <w:t>beneficiaries</w:t>
            </w:r>
            <w:r w:rsidRPr="002278A5">
              <w:rPr>
                <w:rFonts w:ascii="Tahoma" w:hAnsi="Tahoma" w:cs="Tahoma"/>
                <w:spacing w:val="-12"/>
                <w:sz w:val="24"/>
              </w:rPr>
              <w:t xml:space="preserve"> </w:t>
            </w:r>
            <w:r w:rsidRPr="002278A5">
              <w:rPr>
                <w:rFonts w:ascii="Tahoma" w:hAnsi="Tahoma" w:cs="Tahoma"/>
                <w:sz w:val="24"/>
              </w:rPr>
              <w:t>and less than 1,000 in number</w:t>
            </w:r>
          </w:p>
        </w:tc>
        <w:tc>
          <w:tcPr>
            <w:tcW w:w="4843" w:type="dxa"/>
          </w:tcPr>
          <w:p w14:paraId="4D595C32" w14:textId="77777777" w:rsidR="00FC323C" w:rsidRPr="002278A5" w:rsidRDefault="00FC323C" w:rsidP="002278A5">
            <w:pPr>
              <w:pStyle w:val="TableParagraph"/>
              <w:spacing w:before="120"/>
              <w:ind w:left="0"/>
              <w:jc w:val="center"/>
              <w:rPr>
                <w:rFonts w:ascii="Tahoma" w:hAnsi="Tahoma" w:cs="Tahoma"/>
                <w:sz w:val="24"/>
              </w:rPr>
            </w:pPr>
          </w:p>
          <w:p w14:paraId="7832BDC8" w14:textId="77777777" w:rsidR="00FC323C" w:rsidRPr="002278A5" w:rsidRDefault="00FB16A0" w:rsidP="002278A5">
            <w:pPr>
              <w:pStyle w:val="TableParagraph"/>
              <w:spacing w:before="1"/>
              <w:ind w:left="13"/>
              <w:jc w:val="center"/>
              <w:rPr>
                <w:rFonts w:ascii="Tahoma" w:hAnsi="Tahoma" w:cs="Tahoma"/>
                <w:sz w:val="24"/>
              </w:rPr>
            </w:pPr>
            <w:r w:rsidRPr="002278A5">
              <w:rPr>
                <w:rFonts w:ascii="Tahoma" w:hAnsi="Tahoma" w:cs="Tahoma"/>
                <w:sz w:val="24"/>
              </w:rPr>
              <w:t>No</w:t>
            </w:r>
            <w:r w:rsidRPr="002278A5">
              <w:rPr>
                <w:rFonts w:ascii="Tahoma" w:hAnsi="Tahoma" w:cs="Tahoma"/>
                <w:spacing w:val="-3"/>
                <w:sz w:val="24"/>
              </w:rPr>
              <w:t xml:space="preserve"> </w:t>
            </w:r>
            <w:r w:rsidRPr="002278A5">
              <w:rPr>
                <w:rFonts w:ascii="Tahoma" w:hAnsi="Tahoma" w:cs="Tahoma"/>
                <w:sz w:val="24"/>
              </w:rPr>
              <w:t>written</w:t>
            </w:r>
            <w:r w:rsidRPr="002278A5">
              <w:rPr>
                <w:rFonts w:ascii="Tahoma" w:hAnsi="Tahoma" w:cs="Tahoma"/>
                <w:spacing w:val="-2"/>
                <w:sz w:val="24"/>
              </w:rPr>
              <w:t xml:space="preserve"> </w:t>
            </w:r>
            <w:r w:rsidRPr="002278A5">
              <w:rPr>
                <w:rFonts w:ascii="Tahoma" w:hAnsi="Tahoma" w:cs="Tahoma"/>
                <w:sz w:val="24"/>
              </w:rPr>
              <w:t>translation</w:t>
            </w:r>
            <w:r w:rsidRPr="002278A5">
              <w:rPr>
                <w:rFonts w:ascii="Tahoma" w:hAnsi="Tahoma" w:cs="Tahoma"/>
                <w:spacing w:val="-2"/>
                <w:sz w:val="24"/>
              </w:rPr>
              <w:t xml:space="preserve"> </w:t>
            </w:r>
            <w:r w:rsidRPr="002278A5">
              <w:rPr>
                <w:rFonts w:ascii="Tahoma" w:hAnsi="Tahoma" w:cs="Tahoma"/>
                <w:sz w:val="24"/>
              </w:rPr>
              <w:t>is</w:t>
            </w:r>
            <w:r w:rsidRPr="002278A5">
              <w:rPr>
                <w:rFonts w:ascii="Tahoma" w:hAnsi="Tahoma" w:cs="Tahoma"/>
                <w:spacing w:val="-3"/>
                <w:sz w:val="24"/>
              </w:rPr>
              <w:t xml:space="preserve"> </w:t>
            </w:r>
            <w:r w:rsidRPr="002278A5">
              <w:rPr>
                <w:rFonts w:ascii="Tahoma" w:hAnsi="Tahoma" w:cs="Tahoma"/>
                <w:spacing w:val="-2"/>
                <w:sz w:val="24"/>
              </w:rPr>
              <w:t>required.</w:t>
            </w:r>
          </w:p>
        </w:tc>
      </w:tr>
    </w:tbl>
    <w:p w14:paraId="5F63B6A9" w14:textId="77777777" w:rsidR="00FC323C" w:rsidRPr="00641D90" w:rsidRDefault="00FB16A0" w:rsidP="002278A5">
      <w:pPr>
        <w:spacing w:before="200" w:after="140" w:line="237" w:lineRule="auto"/>
        <w:jc w:val="both"/>
        <w:rPr>
          <w:sz w:val="24"/>
        </w:rPr>
      </w:pPr>
      <w:r w:rsidRPr="00641D90">
        <w:rPr>
          <w:sz w:val="24"/>
        </w:rPr>
        <w:t>When addressing the need for spoken interpretation services to LEP populations, the recipient is</w:t>
      </w:r>
      <w:r w:rsidRPr="00641D90">
        <w:rPr>
          <w:color w:val="0000FF"/>
          <w:sz w:val="24"/>
          <w:u w:val="single" w:color="0000FF"/>
        </w:rPr>
        <w:t xml:space="preserve"> advised</w:t>
      </w:r>
      <w:r w:rsidRPr="00641D90">
        <w:rPr>
          <w:color w:val="0000FF"/>
          <w:spacing w:val="-1"/>
          <w:sz w:val="24"/>
          <w:u w:val="single" w:color="0000FF"/>
        </w:rPr>
        <w:t xml:space="preserve"> </w:t>
      </w:r>
      <w:r w:rsidRPr="00641D90">
        <w:rPr>
          <w:color w:val="0000FF"/>
          <w:sz w:val="24"/>
          <w:u w:val="single" w:color="0000FF"/>
        </w:rPr>
        <w:t>of HUD’s instruction in their guidance of 22 January 2007</w:t>
      </w:r>
      <w:r w:rsidRPr="00641D90">
        <w:rPr>
          <w:color w:val="0000FF"/>
          <w:sz w:val="24"/>
        </w:rPr>
        <w:t xml:space="preserve"> </w:t>
      </w:r>
      <w:r w:rsidRPr="00641D90">
        <w:rPr>
          <w:sz w:val="24"/>
        </w:rPr>
        <w:t xml:space="preserve">found at Paragraph VI.B.3 or the Guidance in Appendix A. </w:t>
      </w:r>
      <w:r w:rsidRPr="00641D90">
        <w:rPr>
          <w:sz w:val="25"/>
        </w:rPr>
        <w:t xml:space="preserve">Oral Interpretation </w:t>
      </w:r>
      <w:r w:rsidRPr="00641D90">
        <w:rPr>
          <w:sz w:val="24"/>
        </w:rPr>
        <w:t xml:space="preserve">v. </w:t>
      </w:r>
      <w:r w:rsidRPr="00641D90">
        <w:rPr>
          <w:sz w:val="25"/>
        </w:rPr>
        <w:t>Written</w:t>
      </w:r>
      <w:r w:rsidRPr="00641D90">
        <w:rPr>
          <w:spacing w:val="-1"/>
          <w:sz w:val="25"/>
        </w:rPr>
        <w:t xml:space="preserve"> </w:t>
      </w:r>
      <w:r w:rsidRPr="00641D90">
        <w:rPr>
          <w:sz w:val="25"/>
        </w:rPr>
        <w:t>Translation:</w:t>
      </w:r>
      <w:r w:rsidRPr="00641D90">
        <w:rPr>
          <w:spacing w:val="-3"/>
          <w:sz w:val="25"/>
        </w:rPr>
        <w:t xml:space="preserve"> </w:t>
      </w:r>
      <w:r w:rsidRPr="00641D90">
        <w:rPr>
          <w:sz w:val="24"/>
        </w:rPr>
        <w:t>Q&amp;As XXII and XXIII clarify that no matter how few LEP persons the recipient is serving, oral interpretation services should be made available in some form. Recipients should apply the four-factor analysis to determine whether they should provide reasonable and timely, oral interpretation assistance, free of charge, in all cases, to any beneficiary that is LEP. Depending on the circumstances, reasonable oral interpretation assistance might be an in-person or telephone service line interpreter.</w:t>
      </w:r>
    </w:p>
    <w:p w14:paraId="1C4E81D3" w14:textId="3F318B97" w:rsidR="00FC323C" w:rsidRPr="002278A5" w:rsidRDefault="00FB16A0" w:rsidP="00641D90">
      <w:pPr>
        <w:spacing w:after="140"/>
        <w:ind w:right="135"/>
        <w:jc w:val="both"/>
        <w:rPr>
          <w:bCs/>
          <w:sz w:val="24"/>
          <w:szCs w:val="24"/>
        </w:rPr>
      </w:pPr>
      <w:r w:rsidRPr="00641D90">
        <w:rPr>
          <w:bCs/>
          <w:sz w:val="24"/>
        </w:rPr>
        <w:t>Prior to making any substantial change in a CDBG-funded project, the locality will hold one or more public hearings to inform its citizens, particularly those who might be affected, of the proposed change and solicit public comment.</w:t>
      </w:r>
      <w:r w:rsidRPr="00641D90">
        <w:rPr>
          <w:bCs/>
          <w:spacing w:val="40"/>
          <w:sz w:val="24"/>
        </w:rPr>
        <w:t xml:space="preserve"> </w:t>
      </w:r>
      <w:r w:rsidRPr="00641D90">
        <w:rPr>
          <w:bCs/>
          <w:sz w:val="24"/>
        </w:rPr>
        <w:t>Any substantial change in the project as described in the</w:t>
      </w:r>
      <w:r w:rsidRPr="00641D90">
        <w:rPr>
          <w:bCs/>
          <w:spacing w:val="-3"/>
          <w:sz w:val="24"/>
        </w:rPr>
        <w:t xml:space="preserve"> </w:t>
      </w:r>
      <w:r w:rsidRPr="00641D90">
        <w:rPr>
          <w:bCs/>
          <w:sz w:val="24"/>
        </w:rPr>
        <w:t>approved</w:t>
      </w:r>
      <w:r w:rsidRPr="00641D90">
        <w:rPr>
          <w:bCs/>
          <w:spacing w:val="-5"/>
          <w:sz w:val="24"/>
        </w:rPr>
        <w:t xml:space="preserve"> </w:t>
      </w:r>
      <w:r w:rsidRPr="00641D90">
        <w:rPr>
          <w:bCs/>
          <w:sz w:val="24"/>
        </w:rPr>
        <w:t>application</w:t>
      </w:r>
      <w:r w:rsidRPr="00641D90">
        <w:rPr>
          <w:bCs/>
          <w:spacing w:val="-4"/>
          <w:sz w:val="24"/>
        </w:rPr>
        <w:t xml:space="preserve"> </w:t>
      </w:r>
      <w:r w:rsidRPr="00641D90">
        <w:rPr>
          <w:bCs/>
          <w:sz w:val="24"/>
        </w:rPr>
        <w:t>will</w:t>
      </w:r>
      <w:r w:rsidRPr="00641D90">
        <w:rPr>
          <w:bCs/>
          <w:spacing w:val="-4"/>
          <w:sz w:val="24"/>
        </w:rPr>
        <w:t xml:space="preserve"> </w:t>
      </w:r>
      <w:r w:rsidRPr="00641D90">
        <w:rPr>
          <w:bCs/>
          <w:sz w:val="24"/>
        </w:rPr>
        <w:t>require</w:t>
      </w:r>
      <w:r w:rsidRPr="00641D90">
        <w:rPr>
          <w:bCs/>
          <w:spacing w:val="-3"/>
          <w:sz w:val="24"/>
        </w:rPr>
        <w:t xml:space="preserve"> </w:t>
      </w:r>
      <w:r w:rsidRPr="00641D90">
        <w:rPr>
          <w:bCs/>
          <w:sz w:val="24"/>
        </w:rPr>
        <w:t>submission</w:t>
      </w:r>
      <w:r w:rsidRPr="00641D90">
        <w:rPr>
          <w:bCs/>
          <w:spacing w:val="-4"/>
          <w:sz w:val="24"/>
        </w:rPr>
        <w:t xml:space="preserve"> </w:t>
      </w:r>
      <w:r w:rsidRPr="00641D90">
        <w:rPr>
          <w:bCs/>
          <w:sz w:val="24"/>
        </w:rPr>
        <w:t>of</w:t>
      </w:r>
      <w:r w:rsidRPr="00641D90">
        <w:rPr>
          <w:bCs/>
          <w:spacing w:val="-4"/>
          <w:sz w:val="24"/>
        </w:rPr>
        <w:t xml:space="preserve"> </w:t>
      </w:r>
      <w:r w:rsidRPr="00641D90">
        <w:rPr>
          <w:bCs/>
          <w:sz w:val="24"/>
        </w:rPr>
        <w:t>evidence</w:t>
      </w:r>
      <w:r w:rsidRPr="00641D90">
        <w:rPr>
          <w:bCs/>
          <w:spacing w:val="-3"/>
          <w:sz w:val="24"/>
        </w:rPr>
        <w:t xml:space="preserve"> </w:t>
      </w:r>
      <w:r w:rsidRPr="00641D90">
        <w:rPr>
          <w:bCs/>
          <w:sz w:val="24"/>
        </w:rPr>
        <w:t>that</w:t>
      </w:r>
      <w:r w:rsidRPr="00641D90">
        <w:rPr>
          <w:bCs/>
          <w:spacing w:val="-5"/>
          <w:sz w:val="24"/>
        </w:rPr>
        <w:t xml:space="preserve"> </w:t>
      </w:r>
      <w:r w:rsidRPr="00641D90">
        <w:rPr>
          <w:bCs/>
          <w:sz w:val="24"/>
        </w:rPr>
        <w:t>a</w:t>
      </w:r>
      <w:r w:rsidRPr="00641D90">
        <w:rPr>
          <w:bCs/>
          <w:spacing w:val="-3"/>
          <w:sz w:val="24"/>
        </w:rPr>
        <w:t xml:space="preserve"> </w:t>
      </w:r>
      <w:r w:rsidRPr="00641D90">
        <w:rPr>
          <w:bCs/>
          <w:sz w:val="24"/>
        </w:rPr>
        <w:t>public</w:t>
      </w:r>
      <w:r w:rsidRPr="00641D90">
        <w:rPr>
          <w:bCs/>
          <w:spacing w:val="-4"/>
          <w:sz w:val="24"/>
        </w:rPr>
        <w:t xml:space="preserve"> </w:t>
      </w:r>
      <w:r w:rsidRPr="00641D90">
        <w:rPr>
          <w:bCs/>
          <w:sz w:val="24"/>
        </w:rPr>
        <w:t>hearing was</w:t>
      </w:r>
      <w:r w:rsidRPr="00641D90">
        <w:rPr>
          <w:bCs/>
          <w:spacing w:val="44"/>
          <w:sz w:val="24"/>
        </w:rPr>
        <w:t xml:space="preserve"> </w:t>
      </w:r>
      <w:r w:rsidRPr="00641D90">
        <w:rPr>
          <w:bCs/>
          <w:sz w:val="24"/>
        </w:rPr>
        <w:t>held</w:t>
      </w:r>
      <w:r w:rsidRPr="00641D90">
        <w:rPr>
          <w:bCs/>
          <w:spacing w:val="44"/>
          <w:sz w:val="24"/>
        </w:rPr>
        <w:t xml:space="preserve"> </w:t>
      </w:r>
      <w:r w:rsidRPr="00641D90">
        <w:rPr>
          <w:bCs/>
          <w:sz w:val="24"/>
        </w:rPr>
        <w:t>prior</w:t>
      </w:r>
      <w:r w:rsidRPr="00641D90">
        <w:rPr>
          <w:bCs/>
          <w:spacing w:val="46"/>
          <w:sz w:val="24"/>
        </w:rPr>
        <w:t xml:space="preserve"> </w:t>
      </w:r>
      <w:r w:rsidRPr="00641D90">
        <w:rPr>
          <w:bCs/>
          <w:sz w:val="24"/>
        </w:rPr>
        <w:t>to</w:t>
      </w:r>
      <w:r w:rsidRPr="00641D90">
        <w:rPr>
          <w:bCs/>
          <w:spacing w:val="44"/>
          <w:sz w:val="24"/>
        </w:rPr>
        <w:t xml:space="preserve"> </w:t>
      </w:r>
      <w:r w:rsidR="00636223" w:rsidRPr="00641D90">
        <w:rPr>
          <w:bCs/>
          <w:sz w:val="24"/>
        </w:rPr>
        <w:t>the State’s</w:t>
      </w:r>
      <w:r w:rsidRPr="00641D90">
        <w:rPr>
          <w:bCs/>
          <w:spacing w:val="45"/>
          <w:sz w:val="24"/>
        </w:rPr>
        <w:t xml:space="preserve"> </w:t>
      </w:r>
      <w:r w:rsidRPr="00641D90">
        <w:rPr>
          <w:bCs/>
          <w:sz w:val="24"/>
        </w:rPr>
        <w:t>approval.</w:t>
      </w:r>
      <w:r w:rsidRPr="00641D90">
        <w:rPr>
          <w:bCs/>
          <w:spacing w:val="45"/>
          <w:sz w:val="24"/>
        </w:rPr>
        <w:t xml:space="preserve">  </w:t>
      </w:r>
      <w:r w:rsidRPr="002278A5">
        <w:rPr>
          <w:bCs/>
          <w:sz w:val="24"/>
          <w:szCs w:val="24"/>
        </w:rPr>
        <w:t>(See</w:t>
      </w:r>
      <w:r w:rsidRPr="002278A5">
        <w:rPr>
          <w:bCs/>
          <w:spacing w:val="47"/>
          <w:sz w:val="24"/>
          <w:szCs w:val="24"/>
        </w:rPr>
        <w:t xml:space="preserve"> </w:t>
      </w:r>
      <w:r w:rsidRPr="002278A5">
        <w:rPr>
          <w:bCs/>
          <w:sz w:val="24"/>
          <w:szCs w:val="24"/>
        </w:rPr>
        <w:t>Chapter</w:t>
      </w:r>
      <w:r w:rsidRPr="002278A5">
        <w:rPr>
          <w:bCs/>
          <w:spacing w:val="46"/>
          <w:sz w:val="24"/>
          <w:szCs w:val="24"/>
        </w:rPr>
        <w:t xml:space="preserve"> </w:t>
      </w:r>
      <w:r w:rsidRPr="002278A5">
        <w:rPr>
          <w:bCs/>
          <w:sz w:val="24"/>
          <w:szCs w:val="24"/>
        </w:rPr>
        <w:t>1</w:t>
      </w:r>
      <w:r w:rsidR="00DC2FE3">
        <w:rPr>
          <w:bCs/>
          <w:sz w:val="24"/>
          <w:szCs w:val="24"/>
        </w:rPr>
        <w:t xml:space="preserve">2 </w:t>
      </w:r>
      <w:r w:rsidRPr="002278A5">
        <w:rPr>
          <w:bCs/>
          <w:sz w:val="24"/>
          <w:szCs w:val="24"/>
        </w:rPr>
        <w:t>for</w:t>
      </w:r>
      <w:r w:rsidRPr="002278A5">
        <w:rPr>
          <w:bCs/>
          <w:spacing w:val="46"/>
          <w:sz w:val="24"/>
          <w:szCs w:val="24"/>
        </w:rPr>
        <w:t xml:space="preserve"> </w:t>
      </w:r>
      <w:r w:rsidRPr="002278A5">
        <w:rPr>
          <w:bCs/>
          <w:spacing w:val="-4"/>
          <w:sz w:val="24"/>
          <w:szCs w:val="24"/>
        </w:rPr>
        <w:t>more</w:t>
      </w:r>
      <w:r w:rsidR="00641D90" w:rsidRPr="002278A5">
        <w:rPr>
          <w:bCs/>
          <w:spacing w:val="-4"/>
          <w:sz w:val="24"/>
          <w:szCs w:val="24"/>
        </w:rPr>
        <w:t xml:space="preserve"> </w:t>
      </w:r>
      <w:r w:rsidRPr="002278A5">
        <w:rPr>
          <w:sz w:val="24"/>
          <w:szCs w:val="24"/>
        </w:rPr>
        <w:t xml:space="preserve">information on the requirements for program changes and the section below for </w:t>
      </w:r>
      <w:r w:rsidRPr="002278A5">
        <w:rPr>
          <w:sz w:val="24"/>
          <w:szCs w:val="24"/>
        </w:rPr>
        <w:lastRenderedPageBreak/>
        <w:t>guidance on public hearings.)</w:t>
      </w:r>
    </w:p>
    <w:p w14:paraId="0AD74E4D" w14:textId="77777777" w:rsidR="00FC323C" w:rsidRPr="00641D90" w:rsidRDefault="00FB16A0" w:rsidP="00641D90">
      <w:pPr>
        <w:spacing w:after="140"/>
        <w:ind w:right="135"/>
        <w:jc w:val="both"/>
        <w:rPr>
          <w:bCs/>
          <w:sz w:val="24"/>
        </w:rPr>
      </w:pPr>
      <w:r w:rsidRPr="00641D90">
        <w:rPr>
          <w:bCs/>
          <w:sz w:val="24"/>
        </w:rPr>
        <w:t>The CP Plan must provide for a timely, written answer to written complaints and</w:t>
      </w:r>
      <w:r w:rsidRPr="00641D90">
        <w:rPr>
          <w:bCs/>
          <w:spacing w:val="-1"/>
          <w:sz w:val="24"/>
        </w:rPr>
        <w:t xml:space="preserve"> </w:t>
      </w:r>
      <w:r w:rsidRPr="00641D90">
        <w:rPr>
          <w:bCs/>
          <w:sz w:val="24"/>
        </w:rPr>
        <w:t>grievances,</w:t>
      </w:r>
      <w:r w:rsidRPr="00641D90">
        <w:rPr>
          <w:bCs/>
          <w:spacing w:val="-2"/>
          <w:sz w:val="24"/>
        </w:rPr>
        <w:t xml:space="preserve"> </w:t>
      </w:r>
      <w:r w:rsidRPr="00641D90">
        <w:rPr>
          <w:bCs/>
          <w:sz w:val="24"/>
        </w:rPr>
        <w:t>within</w:t>
      </w:r>
      <w:r w:rsidRPr="00641D90">
        <w:rPr>
          <w:bCs/>
          <w:spacing w:val="-1"/>
          <w:sz w:val="24"/>
        </w:rPr>
        <w:t xml:space="preserve"> </w:t>
      </w:r>
      <w:r w:rsidRPr="00641D90">
        <w:rPr>
          <w:bCs/>
          <w:sz w:val="24"/>
        </w:rPr>
        <w:t>fifteen</w:t>
      </w:r>
      <w:r w:rsidRPr="00641D90">
        <w:rPr>
          <w:bCs/>
          <w:spacing w:val="-1"/>
          <w:sz w:val="24"/>
        </w:rPr>
        <w:t xml:space="preserve"> </w:t>
      </w:r>
      <w:r w:rsidRPr="00641D90">
        <w:rPr>
          <w:bCs/>
          <w:sz w:val="24"/>
        </w:rPr>
        <w:t>working</w:t>
      </w:r>
      <w:r w:rsidRPr="00641D90">
        <w:rPr>
          <w:bCs/>
          <w:spacing w:val="-1"/>
          <w:sz w:val="24"/>
        </w:rPr>
        <w:t xml:space="preserve"> </w:t>
      </w:r>
      <w:r w:rsidRPr="00641D90">
        <w:rPr>
          <w:bCs/>
          <w:sz w:val="24"/>
        </w:rPr>
        <w:t>days (where practical). The CP Plan must state the name, address and phone number of the person to whom written grievances are to be delivered and the procedures by which grievances will be handled, including any appeal process.</w:t>
      </w:r>
    </w:p>
    <w:p w14:paraId="00E3A0DD" w14:textId="42531317" w:rsidR="00FC323C" w:rsidRDefault="00FB16A0" w:rsidP="00641D90">
      <w:pPr>
        <w:pStyle w:val="ListParagraph"/>
        <w:numPr>
          <w:ilvl w:val="1"/>
          <w:numId w:val="3"/>
        </w:numPr>
        <w:spacing w:before="0" w:after="100"/>
        <w:ind w:left="540"/>
        <w:rPr>
          <w:sz w:val="24"/>
        </w:rPr>
      </w:pPr>
      <w:r>
        <w:rPr>
          <w:sz w:val="24"/>
        </w:rPr>
        <w:t xml:space="preserve">The CP Plan must provide that, prior to any response to a written grievance which involves State law or policy, State CDBG program guidelines, or Federal regulations governing the CDBG program, the community will provide the written grievance and its proposed response to </w:t>
      </w:r>
      <w:r w:rsidR="00636223">
        <w:rPr>
          <w:sz w:val="24"/>
        </w:rPr>
        <w:t>the State</w:t>
      </w:r>
      <w:r>
        <w:rPr>
          <w:sz w:val="24"/>
        </w:rPr>
        <w:t xml:space="preserve"> for review and approval of the response.</w:t>
      </w:r>
      <w:r>
        <w:rPr>
          <w:spacing w:val="40"/>
          <w:sz w:val="24"/>
        </w:rPr>
        <w:t xml:space="preserve"> </w:t>
      </w:r>
      <w:r>
        <w:rPr>
          <w:sz w:val="24"/>
        </w:rPr>
        <w:t xml:space="preserve">The CP Plan must also provide for the appeal of any written grievance to </w:t>
      </w:r>
      <w:r w:rsidR="00A30513">
        <w:rPr>
          <w:sz w:val="24"/>
        </w:rPr>
        <w:t>the State</w:t>
      </w:r>
      <w:r>
        <w:rPr>
          <w:sz w:val="24"/>
        </w:rPr>
        <w:t xml:space="preserve">; however, the CP Plan must state that </w:t>
      </w:r>
      <w:r w:rsidR="00A30513">
        <w:rPr>
          <w:sz w:val="24"/>
        </w:rPr>
        <w:t>the State</w:t>
      </w:r>
      <w:r>
        <w:rPr>
          <w:sz w:val="24"/>
        </w:rPr>
        <w:t xml:space="preserve"> will deny those appeals which involve the consistent application of the community's local program policies.</w:t>
      </w:r>
      <w:r>
        <w:rPr>
          <w:spacing w:val="40"/>
          <w:sz w:val="24"/>
        </w:rPr>
        <w:t xml:space="preserve"> </w:t>
      </w:r>
      <w:r>
        <w:rPr>
          <w:sz w:val="24"/>
        </w:rPr>
        <w:t xml:space="preserve">The CP Plan should also indicate that after the appeal process has been exhausted, the complainant may seek relief in the appropriate court of </w:t>
      </w:r>
      <w:r>
        <w:rPr>
          <w:spacing w:val="-4"/>
          <w:sz w:val="24"/>
        </w:rPr>
        <w:t>law.</w:t>
      </w:r>
    </w:p>
    <w:p w14:paraId="379EFD4D" w14:textId="59F39C18" w:rsidR="00FC323C" w:rsidRPr="00641D90" w:rsidRDefault="00FB16A0" w:rsidP="00641D90">
      <w:pPr>
        <w:pStyle w:val="ListParagraph"/>
        <w:numPr>
          <w:ilvl w:val="1"/>
          <w:numId w:val="3"/>
        </w:numPr>
        <w:spacing w:before="0" w:after="140"/>
        <w:ind w:left="540" w:right="134"/>
        <w:rPr>
          <w:bCs/>
          <w:sz w:val="24"/>
        </w:rPr>
      </w:pPr>
      <w:r w:rsidRPr="00641D90">
        <w:rPr>
          <w:bCs/>
          <w:sz w:val="24"/>
        </w:rPr>
        <w:t>The locality will conduct one or more public hearings to</w:t>
      </w:r>
      <w:r w:rsidRPr="00641D90">
        <w:rPr>
          <w:bCs/>
          <w:spacing w:val="80"/>
          <w:sz w:val="24"/>
        </w:rPr>
        <w:t xml:space="preserve"> </w:t>
      </w:r>
      <w:r w:rsidRPr="00641D90">
        <w:rPr>
          <w:bCs/>
          <w:sz w:val="24"/>
        </w:rPr>
        <w:t>review program performance and accomplishments.</w:t>
      </w:r>
      <w:r w:rsidRPr="00641D90">
        <w:rPr>
          <w:bCs/>
          <w:spacing w:val="40"/>
          <w:sz w:val="24"/>
        </w:rPr>
        <w:t xml:space="preserve"> </w:t>
      </w:r>
      <w:r w:rsidRPr="00641D90">
        <w:rPr>
          <w:bCs/>
          <w:sz w:val="24"/>
        </w:rPr>
        <w:t>At least one public hearing must be held when all activities are completed and prior</w:t>
      </w:r>
      <w:r w:rsidRPr="00641D90">
        <w:rPr>
          <w:bCs/>
          <w:spacing w:val="-4"/>
          <w:sz w:val="24"/>
        </w:rPr>
        <w:t xml:space="preserve"> </w:t>
      </w:r>
      <w:r w:rsidRPr="00641D90">
        <w:rPr>
          <w:bCs/>
          <w:sz w:val="24"/>
        </w:rPr>
        <w:t>to</w:t>
      </w:r>
      <w:r w:rsidRPr="00641D90">
        <w:rPr>
          <w:bCs/>
          <w:spacing w:val="-5"/>
          <w:sz w:val="24"/>
        </w:rPr>
        <w:t xml:space="preserve"> </w:t>
      </w:r>
      <w:r w:rsidR="00A30513" w:rsidRPr="00641D90">
        <w:rPr>
          <w:bCs/>
          <w:sz w:val="24"/>
        </w:rPr>
        <w:t>the State</w:t>
      </w:r>
      <w:r w:rsidRPr="00641D90">
        <w:rPr>
          <w:bCs/>
          <w:spacing w:val="-4"/>
          <w:sz w:val="24"/>
        </w:rPr>
        <w:t xml:space="preserve"> </w:t>
      </w:r>
      <w:r w:rsidRPr="00641D90">
        <w:rPr>
          <w:bCs/>
          <w:sz w:val="24"/>
        </w:rPr>
        <w:t>closing</w:t>
      </w:r>
      <w:r w:rsidRPr="00641D90">
        <w:rPr>
          <w:bCs/>
          <w:spacing w:val="-5"/>
          <w:sz w:val="24"/>
        </w:rPr>
        <w:t xml:space="preserve"> </w:t>
      </w:r>
      <w:r w:rsidRPr="00641D90">
        <w:rPr>
          <w:bCs/>
          <w:sz w:val="24"/>
        </w:rPr>
        <w:t>the</w:t>
      </w:r>
      <w:r w:rsidRPr="00641D90">
        <w:rPr>
          <w:bCs/>
          <w:spacing w:val="-3"/>
          <w:sz w:val="24"/>
        </w:rPr>
        <w:t xml:space="preserve"> </w:t>
      </w:r>
      <w:r w:rsidRPr="00641D90">
        <w:rPr>
          <w:bCs/>
          <w:sz w:val="24"/>
        </w:rPr>
        <w:t>grant.</w:t>
      </w:r>
      <w:r w:rsidRPr="00641D90">
        <w:rPr>
          <w:bCs/>
          <w:spacing w:val="-5"/>
          <w:sz w:val="24"/>
        </w:rPr>
        <w:t xml:space="preserve"> </w:t>
      </w:r>
      <w:r w:rsidRPr="00641D90">
        <w:rPr>
          <w:bCs/>
          <w:sz w:val="24"/>
        </w:rPr>
        <w:t>(Additional</w:t>
      </w:r>
      <w:r w:rsidRPr="00641D90">
        <w:rPr>
          <w:bCs/>
          <w:spacing w:val="-4"/>
          <w:sz w:val="24"/>
        </w:rPr>
        <w:t xml:space="preserve"> </w:t>
      </w:r>
      <w:r w:rsidRPr="00641D90">
        <w:rPr>
          <w:bCs/>
          <w:sz w:val="24"/>
        </w:rPr>
        <w:t>information on public hearings is provided below.)</w:t>
      </w:r>
    </w:p>
    <w:p w14:paraId="69684398" w14:textId="77777777" w:rsidR="00FC323C" w:rsidRPr="00641D90" w:rsidRDefault="00FB16A0" w:rsidP="00641D90">
      <w:pPr>
        <w:spacing w:after="140"/>
        <w:ind w:right="136"/>
        <w:jc w:val="both"/>
        <w:rPr>
          <w:bCs/>
          <w:sz w:val="24"/>
        </w:rPr>
      </w:pPr>
      <w:r w:rsidRPr="00641D90">
        <w:rPr>
          <w:bCs/>
          <w:sz w:val="24"/>
        </w:rPr>
        <w:t>Citizens will be provided with reasonable access to records concerning any project undertaken with CDBG funds.</w:t>
      </w:r>
      <w:r w:rsidRPr="00641D90">
        <w:rPr>
          <w:bCs/>
          <w:spacing w:val="80"/>
          <w:sz w:val="24"/>
        </w:rPr>
        <w:t xml:space="preserve"> </w:t>
      </w:r>
      <w:r w:rsidRPr="00641D90">
        <w:rPr>
          <w:bCs/>
          <w:sz w:val="24"/>
        </w:rPr>
        <w:t>The CP Plan must show the times and location where such information may be reviewed and any conditions, such as whether a written request is required.</w:t>
      </w:r>
    </w:p>
    <w:p w14:paraId="16395160" w14:textId="4A7633C9" w:rsidR="00412080" w:rsidRDefault="00FB16A0" w:rsidP="00641D90">
      <w:pPr>
        <w:pStyle w:val="ListParagraph"/>
        <w:numPr>
          <w:ilvl w:val="1"/>
          <w:numId w:val="3"/>
        </w:numPr>
        <w:tabs>
          <w:tab w:val="left" w:pos="1440"/>
        </w:tabs>
        <w:spacing w:before="0" w:after="200"/>
        <w:ind w:left="540" w:right="135"/>
        <w:rPr>
          <w:sz w:val="24"/>
        </w:rPr>
      </w:pPr>
      <w:r>
        <w:rPr>
          <w:sz w:val="24"/>
        </w:rPr>
        <w:t>Note: Confidential information normally protected under the State and Federal Freedom of Information Act (FOIA) Laws may not be made available for public review. For example, data concerning personal or business financial statements, earnings or sources of income.</w:t>
      </w:r>
    </w:p>
    <w:p w14:paraId="7E8157D8" w14:textId="39C1BAB7" w:rsidR="00FC323C" w:rsidRDefault="00FB16A0" w:rsidP="00DC2FE3">
      <w:pPr>
        <w:pStyle w:val="Style4"/>
        <w:ind w:left="90"/>
      </w:pPr>
      <w:bookmarkStart w:id="2" w:name="Public_Hearings_and_Notices"/>
      <w:bookmarkEnd w:id="2"/>
      <w:r>
        <w:rPr>
          <w:color w:val="000000"/>
          <w:shd w:val="clear" w:color="auto" w:fill="B1B1B1"/>
        </w:rPr>
        <w:t>Public</w:t>
      </w:r>
      <w:r w:rsidRPr="00DC2FE3">
        <w:rPr>
          <w:color w:val="000000"/>
          <w:shd w:val="clear" w:color="auto" w:fill="B1B1B1"/>
        </w:rPr>
        <w:t xml:space="preserve"> </w:t>
      </w:r>
      <w:r>
        <w:rPr>
          <w:color w:val="000000"/>
          <w:shd w:val="clear" w:color="auto" w:fill="B1B1B1"/>
        </w:rPr>
        <w:t>Hearings</w:t>
      </w:r>
      <w:r w:rsidRPr="00DC2FE3">
        <w:rPr>
          <w:color w:val="000000"/>
          <w:shd w:val="clear" w:color="auto" w:fill="B1B1B1"/>
        </w:rPr>
        <w:t xml:space="preserve"> </w:t>
      </w:r>
      <w:r>
        <w:rPr>
          <w:color w:val="000000"/>
          <w:shd w:val="clear" w:color="auto" w:fill="B1B1B1"/>
        </w:rPr>
        <w:t>and</w:t>
      </w:r>
      <w:r w:rsidRPr="00DC2FE3">
        <w:rPr>
          <w:color w:val="000000"/>
          <w:shd w:val="clear" w:color="auto" w:fill="B1B1B1"/>
        </w:rPr>
        <w:t xml:space="preserve"> Notices</w:t>
      </w:r>
      <w:r>
        <w:rPr>
          <w:color w:val="000000"/>
          <w:shd w:val="clear" w:color="auto" w:fill="B1B1B1"/>
        </w:rPr>
        <w:tab/>
      </w:r>
      <w:r w:rsidR="002278A5">
        <w:rPr>
          <w:color w:val="000000"/>
          <w:shd w:val="clear" w:color="auto" w:fill="B1B1B1"/>
        </w:rPr>
        <w:t xml:space="preserve"> </w:t>
      </w:r>
    </w:p>
    <w:p w14:paraId="4313FBFE" w14:textId="77777777" w:rsidR="00FC323C" w:rsidRDefault="00FB16A0" w:rsidP="00641D90">
      <w:pPr>
        <w:pStyle w:val="BodyText"/>
        <w:spacing w:before="200" w:after="140"/>
        <w:ind w:left="0" w:right="139"/>
      </w:pPr>
      <w:r>
        <w:t>Localities are required</w:t>
      </w:r>
      <w:r>
        <w:rPr>
          <w:spacing w:val="-4"/>
        </w:rPr>
        <w:t xml:space="preserve"> </w:t>
      </w:r>
      <w:r>
        <w:t>to</w:t>
      </w:r>
      <w:r>
        <w:rPr>
          <w:spacing w:val="-1"/>
        </w:rPr>
        <w:t xml:space="preserve"> </w:t>
      </w:r>
      <w:r>
        <w:t>hold</w:t>
      </w:r>
      <w:r>
        <w:rPr>
          <w:spacing w:val="-1"/>
        </w:rPr>
        <w:t xml:space="preserve"> </w:t>
      </w:r>
      <w:r>
        <w:t>public hearings</w:t>
      </w:r>
      <w:r>
        <w:rPr>
          <w:spacing w:val="-2"/>
        </w:rPr>
        <w:t xml:space="preserve"> </w:t>
      </w:r>
      <w:r>
        <w:t>at</w:t>
      </w:r>
      <w:r>
        <w:rPr>
          <w:spacing w:val="-2"/>
        </w:rPr>
        <w:t xml:space="preserve"> </w:t>
      </w:r>
      <w:r>
        <w:t>certain stages of the process,</w:t>
      </w:r>
      <w:r>
        <w:rPr>
          <w:spacing w:val="-1"/>
        </w:rPr>
        <w:t xml:space="preserve"> </w:t>
      </w:r>
      <w:r>
        <w:t>as outlined below:</w:t>
      </w:r>
    </w:p>
    <w:p w14:paraId="66116C8E" w14:textId="0C50F705" w:rsidR="00FC323C" w:rsidRPr="002278A5" w:rsidRDefault="00FB16A0" w:rsidP="00641D90">
      <w:pPr>
        <w:pStyle w:val="ListParagraph"/>
        <w:numPr>
          <w:ilvl w:val="1"/>
          <w:numId w:val="3"/>
        </w:numPr>
        <w:tabs>
          <w:tab w:val="left" w:pos="1350"/>
        </w:tabs>
        <w:spacing w:before="0" w:after="100"/>
        <w:ind w:left="540"/>
        <w:rPr>
          <w:sz w:val="28"/>
          <w:szCs w:val="24"/>
        </w:rPr>
      </w:pPr>
      <w:r w:rsidRPr="00641D90">
        <w:rPr>
          <w:sz w:val="25"/>
          <w:u w:val="single"/>
        </w:rPr>
        <w:t>Public Hearing on the CP Plan</w:t>
      </w:r>
      <w:r w:rsidRPr="00641D90">
        <w:rPr>
          <w:sz w:val="25"/>
        </w:rPr>
        <w:t xml:space="preserve"> </w:t>
      </w:r>
      <w:r w:rsidRPr="00641D90">
        <w:rPr>
          <w:sz w:val="24"/>
        </w:rPr>
        <w:t>– This hearing is optional as localities are allowed to instead make the plan available for review at a location convenient</w:t>
      </w:r>
      <w:r w:rsidRPr="00641D90">
        <w:rPr>
          <w:spacing w:val="40"/>
          <w:sz w:val="24"/>
        </w:rPr>
        <w:t xml:space="preserve"> </w:t>
      </w:r>
      <w:r w:rsidRPr="00641D90">
        <w:rPr>
          <w:sz w:val="24"/>
        </w:rPr>
        <w:t>to</w:t>
      </w:r>
      <w:r w:rsidRPr="00641D90">
        <w:rPr>
          <w:spacing w:val="40"/>
          <w:sz w:val="24"/>
        </w:rPr>
        <w:t xml:space="preserve"> </w:t>
      </w:r>
      <w:r w:rsidRPr="00641D90">
        <w:rPr>
          <w:sz w:val="24"/>
        </w:rPr>
        <w:t>residents</w:t>
      </w:r>
      <w:r w:rsidRPr="00641D90">
        <w:rPr>
          <w:spacing w:val="40"/>
          <w:sz w:val="24"/>
        </w:rPr>
        <w:t xml:space="preserve"> </w:t>
      </w:r>
      <w:r w:rsidRPr="00641D90">
        <w:rPr>
          <w:sz w:val="24"/>
        </w:rPr>
        <w:t>of</w:t>
      </w:r>
      <w:r w:rsidRPr="00641D90">
        <w:rPr>
          <w:spacing w:val="40"/>
          <w:sz w:val="24"/>
        </w:rPr>
        <w:t xml:space="preserve"> </w:t>
      </w:r>
      <w:r w:rsidRPr="00641D90">
        <w:rPr>
          <w:sz w:val="24"/>
        </w:rPr>
        <w:t>the</w:t>
      </w:r>
      <w:r w:rsidRPr="00641D90">
        <w:rPr>
          <w:spacing w:val="40"/>
          <w:sz w:val="24"/>
        </w:rPr>
        <w:t xml:space="preserve"> </w:t>
      </w:r>
      <w:r w:rsidRPr="00641D90">
        <w:rPr>
          <w:sz w:val="24"/>
        </w:rPr>
        <w:t>jurisdiction</w:t>
      </w:r>
      <w:r w:rsidRPr="00641D90">
        <w:rPr>
          <w:spacing w:val="40"/>
          <w:sz w:val="24"/>
        </w:rPr>
        <w:t xml:space="preserve"> </w:t>
      </w:r>
      <w:r w:rsidRPr="00641D90">
        <w:rPr>
          <w:sz w:val="24"/>
        </w:rPr>
        <w:t>without</w:t>
      </w:r>
      <w:r w:rsidRPr="00641D90">
        <w:rPr>
          <w:spacing w:val="40"/>
          <w:sz w:val="24"/>
        </w:rPr>
        <w:t xml:space="preserve"> </w:t>
      </w:r>
      <w:r w:rsidRPr="00641D90">
        <w:rPr>
          <w:sz w:val="24"/>
        </w:rPr>
        <w:t>holding</w:t>
      </w:r>
      <w:r w:rsidRPr="00641D90">
        <w:rPr>
          <w:spacing w:val="40"/>
          <w:sz w:val="24"/>
        </w:rPr>
        <w:t xml:space="preserve"> </w:t>
      </w:r>
      <w:r w:rsidRPr="00641D90">
        <w:rPr>
          <w:sz w:val="24"/>
        </w:rPr>
        <w:t>a</w:t>
      </w:r>
      <w:r w:rsidRPr="00641D90">
        <w:rPr>
          <w:spacing w:val="40"/>
          <w:sz w:val="24"/>
        </w:rPr>
        <w:t xml:space="preserve"> </w:t>
      </w:r>
      <w:r w:rsidRPr="00641D90">
        <w:rPr>
          <w:sz w:val="24"/>
        </w:rPr>
        <w:t>public</w:t>
      </w:r>
      <w:r w:rsidR="00641D90" w:rsidRPr="00641D90">
        <w:rPr>
          <w:sz w:val="24"/>
        </w:rPr>
        <w:t xml:space="preserve"> </w:t>
      </w:r>
      <w:r w:rsidRPr="002278A5">
        <w:rPr>
          <w:sz w:val="24"/>
          <w:szCs w:val="24"/>
        </w:rPr>
        <w:t>hearing. If the recipient chooses to hold a public hearing on its CP</w:t>
      </w:r>
      <w:r w:rsidRPr="002278A5">
        <w:rPr>
          <w:spacing w:val="40"/>
          <w:sz w:val="24"/>
          <w:szCs w:val="24"/>
        </w:rPr>
        <w:t xml:space="preserve"> </w:t>
      </w:r>
      <w:r w:rsidRPr="002278A5">
        <w:rPr>
          <w:sz w:val="24"/>
          <w:szCs w:val="24"/>
        </w:rPr>
        <w:t>Plan, it may do so in conjunction with the needs assessment public hearing (discussed below). If a locality is developing a CP Plan for the first time, or is amending its CP Plan, and chooses not to hold a public hearing, the Notice of CDBG CP Plan Available for Review must be published no less than seven days prior to the date of the needs assessment public hearing.</w:t>
      </w:r>
    </w:p>
    <w:p w14:paraId="457E8357" w14:textId="77777777" w:rsidR="00FC323C" w:rsidRDefault="00FB16A0" w:rsidP="00641D90">
      <w:pPr>
        <w:pStyle w:val="ListParagraph"/>
        <w:numPr>
          <w:ilvl w:val="1"/>
          <w:numId w:val="3"/>
        </w:numPr>
        <w:tabs>
          <w:tab w:val="left" w:pos="1350"/>
        </w:tabs>
        <w:spacing w:before="0" w:after="100"/>
        <w:ind w:left="540"/>
        <w:rPr>
          <w:sz w:val="24"/>
        </w:rPr>
      </w:pPr>
      <w:r>
        <w:rPr>
          <w:sz w:val="25"/>
          <w:u w:val="single"/>
        </w:rPr>
        <w:t>Needs Assessment Public Hearing</w:t>
      </w:r>
      <w:r>
        <w:rPr>
          <w:sz w:val="25"/>
        </w:rPr>
        <w:t xml:space="preserve"> </w:t>
      </w:r>
      <w:r>
        <w:rPr>
          <w:sz w:val="24"/>
        </w:rPr>
        <w:t xml:space="preserve">– This hearing is required at least once every twelve months (or prior to submission of an application) to discuss and receive </w:t>
      </w:r>
      <w:r>
        <w:rPr>
          <w:sz w:val="24"/>
        </w:rPr>
        <w:lastRenderedPageBreak/>
        <w:t>feedback on housing, community and economic development needs. As stated previously, it may be held at the same time as the hearing on the CP Plan or it may be held separately.</w:t>
      </w:r>
      <w:r>
        <w:rPr>
          <w:spacing w:val="40"/>
          <w:sz w:val="24"/>
        </w:rPr>
        <w:t xml:space="preserve"> </w:t>
      </w:r>
      <w:r>
        <w:rPr>
          <w:sz w:val="24"/>
        </w:rPr>
        <w:t>This public hearing should be held at a central location (i.e., county building) and not in a planned project target area.</w:t>
      </w:r>
    </w:p>
    <w:p w14:paraId="7D85AD21" w14:textId="4968B455" w:rsidR="00FC323C" w:rsidRDefault="00FB16A0" w:rsidP="00641D90">
      <w:pPr>
        <w:pStyle w:val="ListParagraph"/>
        <w:numPr>
          <w:ilvl w:val="1"/>
          <w:numId w:val="3"/>
        </w:numPr>
        <w:tabs>
          <w:tab w:val="left" w:pos="1350"/>
        </w:tabs>
        <w:spacing w:before="0" w:after="100"/>
        <w:ind w:left="540" w:right="137"/>
        <w:rPr>
          <w:sz w:val="24"/>
        </w:rPr>
      </w:pPr>
      <w:r>
        <w:rPr>
          <w:sz w:val="25"/>
          <w:u w:val="single"/>
        </w:rPr>
        <w:t>Public Hearing Concerning Project Amendment</w:t>
      </w:r>
      <w:r>
        <w:rPr>
          <w:sz w:val="25"/>
        </w:rPr>
        <w:t xml:space="preserve"> </w:t>
      </w:r>
      <w:r>
        <w:rPr>
          <w:sz w:val="24"/>
        </w:rPr>
        <w:t>– This hearing is required if a recipient proposes to make a substantial amendment to their project</w:t>
      </w:r>
      <w:r w:rsidR="00113D81">
        <w:rPr>
          <w:sz w:val="24"/>
        </w:rPr>
        <w:t>, such as removing a proposing activity</w:t>
      </w:r>
      <w:r w:rsidR="006465B6">
        <w:rPr>
          <w:sz w:val="24"/>
        </w:rPr>
        <w:t xml:space="preserve">, adding a proposed activity, or </w:t>
      </w:r>
      <w:r w:rsidR="00113D81">
        <w:rPr>
          <w:sz w:val="24"/>
        </w:rPr>
        <w:t>reducing beneficiaries by more than 10%</w:t>
      </w:r>
      <w:r>
        <w:rPr>
          <w:sz w:val="24"/>
        </w:rPr>
        <w:t>.</w:t>
      </w:r>
      <w:r>
        <w:rPr>
          <w:spacing w:val="40"/>
          <w:sz w:val="24"/>
        </w:rPr>
        <w:t xml:space="preserve"> </w:t>
      </w:r>
      <w:r>
        <w:rPr>
          <w:sz w:val="24"/>
        </w:rPr>
        <w:t>It must be advertised at least seven days in advance.</w:t>
      </w:r>
      <w:r w:rsidR="00F84202">
        <w:rPr>
          <w:sz w:val="24"/>
        </w:rPr>
        <w:t xml:space="preserve"> If a substantial change is proposed, please contact the State to discuss</w:t>
      </w:r>
      <w:r w:rsidR="003061AA">
        <w:rPr>
          <w:sz w:val="24"/>
        </w:rPr>
        <w:t xml:space="preserve"> the situation.</w:t>
      </w:r>
    </w:p>
    <w:p w14:paraId="0C4FBD55" w14:textId="5FB90219" w:rsidR="00FC323C" w:rsidRPr="00641D90" w:rsidRDefault="00FB16A0" w:rsidP="00641D90">
      <w:pPr>
        <w:pStyle w:val="ListParagraph"/>
        <w:numPr>
          <w:ilvl w:val="1"/>
          <w:numId w:val="3"/>
        </w:numPr>
        <w:tabs>
          <w:tab w:val="left" w:pos="1350"/>
        </w:tabs>
        <w:spacing w:before="0" w:after="200"/>
        <w:ind w:left="540" w:right="134"/>
        <w:rPr>
          <w:sz w:val="24"/>
        </w:rPr>
      </w:pPr>
      <w:r>
        <w:rPr>
          <w:spacing w:val="-4"/>
          <w:sz w:val="25"/>
          <w:u w:val="single"/>
        </w:rPr>
        <w:t>Public</w:t>
      </w:r>
      <w:r>
        <w:rPr>
          <w:spacing w:val="-15"/>
          <w:sz w:val="25"/>
          <w:u w:val="single"/>
        </w:rPr>
        <w:t xml:space="preserve"> </w:t>
      </w:r>
      <w:r>
        <w:rPr>
          <w:spacing w:val="-4"/>
          <w:sz w:val="25"/>
          <w:u w:val="single"/>
        </w:rPr>
        <w:t>Hearing</w:t>
      </w:r>
      <w:r>
        <w:rPr>
          <w:spacing w:val="-15"/>
          <w:sz w:val="25"/>
          <w:u w:val="single"/>
        </w:rPr>
        <w:t xml:space="preserve"> </w:t>
      </w:r>
      <w:r>
        <w:rPr>
          <w:spacing w:val="-4"/>
          <w:sz w:val="25"/>
          <w:u w:val="single"/>
        </w:rPr>
        <w:t>Concerning</w:t>
      </w:r>
      <w:r>
        <w:rPr>
          <w:spacing w:val="-15"/>
          <w:sz w:val="25"/>
          <w:u w:val="single"/>
        </w:rPr>
        <w:t xml:space="preserve"> </w:t>
      </w:r>
      <w:r>
        <w:rPr>
          <w:spacing w:val="-4"/>
          <w:sz w:val="25"/>
          <w:u w:val="single"/>
        </w:rPr>
        <w:t>Program</w:t>
      </w:r>
      <w:r>
        <w:rPr>
          <w:spacing w:val="-14"/>
          <w:sz w:val="25"/>
          <w:u w:val="single"/>
        </w:rPr>
        <w:t xml:space="preserve"> </w:t>
      </w:r>
      <w:r>
        <w:rPr>
          <w:spacing w:val="-4"/>
          <w:sz w:val="25"/>
          <w:u w:val="single"/>
        </w:rPr>
        <w:t>Performance</w:t>
      </w:r>
      <w:r>
        <w:rPr>
          <w:spacing w:val="-14"/>
          <w:sz w:val="25"/>
          <w:u w:val="single"/>
        </w:rPr>
        <w:t xml:space="preserve"> </w:t>
      </w:r>
      <w:r>
        <w:rPr>
          <w:spacing w:val="-4"/>
          <w:sz w:val="25"/>
          <w:u w:val="single"/>
        </w:rPr>
        <w:t>and</w:t>
      </w:r>
      <w:r>
        <w:rPr>
          <w:spacing w:val="-15"/>
          <w:sz w:val="25"/>
          <w:u w:val="single"/>
        </w:rPr>
        <w:t xml:space="preserve"> </w:t>
      </w:r>
      <w:r>
        <w:rPr>
          <w:spacing w:val="-4"/>
          <w:sz w:val="25"/>
          <w:u w:val="single"/>
        </w:rPr>
        <w:t>Accomplishments</w:t>
      </w:r>
      <w:r>
        <w:rPr>
          <w:spacing w:val="-4"/>
          <w:sz w:val="25"/>
        </w:rPr>
        <w:t xml:space="preserve"> </w:t>
      </w:r>
      <w:r>
        <w:rPr>
          <w:sz w:val="24"/>
        </w:rPr>
        <w:t>– Recipients are required to hold a public hearing to receive citizen input into the funded program’s performance and accomplishments. This public hearing must be held when all activities are completed but prior to close-out the grant (see Chapter 1</w:t>
      </w:r>
      <w:r w:rsidR="002278A5">
        <w:rPr>
          <w:sz w:val="24"/>
        </w:rPr>
        <w:t>5</w:t>
      </w:r>
      <w:r>
        <w:rPr>
          <w:sz w:val="24"/>
        </w:rPr>
        <w:t xml:space="preserve"> for information on close- </w:t>
      </w:r>
      <w:r>
        <w:rPr>
          <w:spacing w:val="-2"/>
          <w:sz w:val="24"/>
        </w:rPr>
        <w:t>out).</w:t>
      </w:r>
    </w:p>
    <w:p w14:paraId="10EC6197" w14:textId="3D9AE2C2" w:rsidR="00641D90" w:rsidRPr="00641D90" w:rsidRDefault="00641D90" w:rsidP="00641D90">
      <w:pPr>
        <w:pStyle w:val="Style6"/>
        <w:ind w:left="0"/>
      </w:pPr>
      <w:r>
        <w:t>Posting and Publishing Notices of Public Hearings</w:t>
      </w:r>
    </w:p>
    <w:p w14:paraId="472ABD93" w14:textId="77777777" w:rsidR="00FC323C" w:rsidRDefault="00FB16A0" w:rsidP="00641D90">
      <w:pPr>
        <w:pStyle w:val="BodyText"/>
        <w:spacing w:before="200" w:after="140"/>
        <w:ind w:left="0" w:right="134"/>
      </w:pPr>
      <w:bookmarkStart w:id="3" w:name="Posting_and_Publishing_Notices_of_Public"/>
      <w:bookmarkEnd w:id="3"/>
      <w:r>
        <w:t xml:space="preserve">All notices of public hearings must either be published in an appropriate section in a newspaper of general local circulation at least seven days (not including publication date) prior to the hearing </w:t>
      </w:r>
      <w:proofErr w:type="gramStart"/>
      <w:r>
        <w:t xml:space="preserve">date, </w:t>
      </w:r>
      <w:r>
        <w:rPr>
          <w:u w:val="single"/>
        </w:rPr>
        <w:t>or</w:t>
      </w:r>
      <w:proofErr w:type="gramEnd"/>
      <w:r>
        <w:t xml:space="preserve"> posted in prominent locations in the locality at least ten days (not including posting date) prior to the hearing </w:t>
      </w:r>
      <w:r>
        <w:rPr>
          <w:spacing w:val="-2"/>
        </w:rPr>
        <w:t>date.</w:t>
      </w:r>
    </w:p>
    <w:p w14:paraId="5F2BD374" w14:textId="18E2340C" w:rsidR="00FC323C" w:rsidRDefault="00FB16A0" w:rsidP="00641D90">
      <w:pPr>
        <w:pStyle w:val="ListParagraph"/>
        <w:numPr>
          <w:ilvl w:val="1"/>
          <w:numId w:val="3"/>
        </w:numPr>
        <w:spacing w:before="0" w:after="100"/>
        <w:ind w:left="540" w:right="137"/>
        <w:rPr>
          <w:sz w:val="24"/>
        </w:rPr>
      </w:pPr>
      <w:r>
        <w:rPr>
          <w:sz w:val="24"/>
        </w:rPr>
        <w:t>The notices should include a statement regarding the recipients’ policy of non-discrimination</w:t>
      </w:r>
      <w:r w:rsidR="00BB6860">
        <w:rPr>
          <w:sz w:val="24"/>
        </w:rPr>
        <w:t xml:space="preserve"> and accessibility requests</w:t>
      </w:r>
      <w:r>
        <w:rPr>
          <w:sz w:val="24"/>
        </w:rPr>
        <w:t>.</w:t>
      </w:r>
    </w:p>
    <w:p w14:paraId="2F5C00A7" w14:textId="77777777" w:rsidR="00FC323C" w:rsidRDefault="00FB16A0" w:rsidP="00641D90">
      <w:pPr>
        <w:pStyle w:val="ListParagraph"/>
        <w:numPr>
          <w:ilvl w:val="1"/>
          <w:numId w:val="3"/>
        </w:numPr>
        <w:spacing w:before="0" w:after="100"/>
        <w:ind w:left="540" w:right="137"/>
        <w:rPr>
          <w:sz w:val="24"/>
        </w:rPr>
      </w:pPr>
      <w:r>
        <w:rPr>
          <w:sz w:val="24"/>
        </w:rPr>
        <w:t>For posting, it is acceptable to post the notices for 10 days (not including the date of posting) prior to the date of the public hearing. Suitable locations for posting include, but are not limited to:</w:t>
      </w:r>
    </w:p>
    <w:p w14:paraId="7791D5A4" w14:textId="77777777" w:rsidR="00FC323C" w:rsidRDefault="00FB16A0" w:rsidP="00641D90">
      <w:pPr>
        <w:pStyle w:val="ListParagraph"/>
        <w:numPr>
          <w:ilvl w:val="2"/>
          <w:numId w:val="5"/>
        </w:numPr>
        <w:tabs>
          <w:tab w:val="left" w:pos="2070"/>
        </w:tabs>
        <w:spacing w:before="0" w:after="100"/>
        <w:ind w:left="900" w:right="0"/>
        <w:jc w:val="left"/>
        <w:rPr>
          <w:sz w:val="24"/>
        </w:rPr>
      </w:pPr>
      <w:r>
        <w:rPr>
          <w:sz w:val="24"/>
        </w:rPr>
        <w:t>Municipal</w:t>
      </w:r>
      <w:r>
        <w:rPr>
          <w:spacing w:val="-6"/>
          <w:sz w:val="24"/>
        </w:rPr>
        <w:t xml:space="preserve"> </w:t>
      </w:r>
      <w:r>
        <w:rPr>
          <w:sz w:val="24"/>
        </w:rPr>
        <w:t>and</w:t>
      </w:r>
      <w:r>
        <w:rPr>
          <w:spacing w:val="-4"/>
          <w:sz w:val="24"/>
        </w:rPr>
        <w:t xml:space="preserve"> </w:t>
      </w:r>
      <w:r>
        <w:rPr>
          <w:sz w:val="24"/>
        </w:rPr>
        <w:t>county</w:t>
      </w:r>
      <w:r>
        <w:rPr>
          <w:spacing w:val="-3"/>
          <w:sz w:val="24"/>
        </w:rPr>
        <w:t xml:space="preserve"> </w:t>
      </w:r>
      <w:r>
        <w:rPr>
          <w:sz w:val="24"/>
        </w:rPr>
        <w:t>buildings</w:t>
      </w:r>
      <w:r>
        <w:rPr>
          <w:spacing w:val="-2"/>
          <w:sz w:val="24"/>
        </w:rPr>
        <w:t xml:space="preserve"> </w:t>
      </w:r>
      <w:r>
        <w:rPr>
          <w:sz w:val="24"/>
        </w:rPr>
        <w:t>accessible</w:t>
      </w:r>
      <w:r>
        <w:rPr>
          <w:spacing w:val="-2"/>
          <w:sz w:val="24"/>
        </w:rPr>
        <w:t xml:space="preserve"> </w:t>
      </w:r>
      <w:r>
        <w:rPr>
          <w:sz w:val="24"/>
        </w:rPr>
        <w:t>to</w:t>
      </w:r>
      <w:r>
        <w:rPr>
          <w:spacing w:val="-4"/>
          <w:sz w:val="24"/>
        </w:rPr>
        <w:t xml:space="preserve"> </w:t>
      </w:r>
      <w:r>
        <w:rPr>
          <w:sz w:val="24"/>
        </w:rPr>
        <w:t>the</w:t>
      </w:r>
      <w:r>
        <w:rPr>
          <w:spacing w:val="-2"/>
          <w:sz w:val="24"/>
        </w:rPr>
        <w:t xml:space="preserve"> </w:t>
      </w:r>
      <w:proofErr w:type="gramStart"/>
      <w:r>
        <w:rPr>
          <w:sz w:val="24"/>
        </w:rPr>
        <w:t>general</w:t>
      </w:r>
      <w:r>
        <w:rPr>
          <w:spacing w:val="-3"/>
          <w:sz w:val="24"/>
        </w:rPr>
        <w:t xml:space="preserve"> </w:t>
      </w:r>
      <w:r>
        <w:rPr>
          <w:spacing w:val="-2"/>
          <w:sz w:val="24"/>
        </w:rPr>
        <w:t>public</w:t>
      </w:r>
      <w:proofErr w:type="gramEnd"/>
      <w:r>
        <w:rPr>
          <w:spacing w:val="-2"/>
          <w:sz w:val="24"/>
        </w:rPr>
        <w:t>,</w:t>
      </w:r>
    </w:p>
    <w:p w14:paraId="30BDDFA7" w14:textId="412D8190" w:rsidR="00FC323C" w:rsidRDefault="00FB16A0" w:rsidP="00641D90">
      <w:pPr>
        <w:pStyle w:val="ListParagraph"/>
        <w:numPr>
          <w:ilvl w:val="2"/>
          <w:numId w:val="5"/>
        </w:numPr>
        <w:tabs>
          <w:tab w:val="left" w:pos="2070"/>
        </w:tabs>
        <w:spacing w:before="0" w:after="100"/>
        <w:ind w:left="900" w:right="0"/>
        <w:jc w:val="left"/>
        <w:rPr>
          <w:sz w:val="24"/>
        </w:rPr>
      </w:pPr>
      <w:r>
        <w:rPr>
          <w:sz w:val="24"/>
        </w:rPr>
        <w:t>Post</w:t>
      </w:r>
      <w:r>
        <w:rPr>
          <w:spacing w:val="-6"/>
          <w:sz w:val="24"/>
        </w:rPr>
        <w:t xml:space="preserve"> </w:t>
      </w:r>
      <w:r>
        <w:rPr>
          <w:spacing w:val="-2"/>
          <w:sz w:val="24"/>
        </w:rPr>
        <w:t>offices,</w:t>
      </w:r>
    </w:p>
    <w:p w14:paraId="7F39D2DF" w14:textId="39ECC009" w:rsidR="00FC323C" w:rsidRDefault="00FB16A0" w:rsidP="00641D90">
      <w:pPr>
        <w:pStyle w:val="ListParagraph"/>
        <w:numPr>
          <w:ilvl w:val="2"/>
          <w:numId w:val="5"/>
        </w:numPr>
        <w:tabs>
          <w:tab w:val="left" w:pos="2070"/>
        </w:tabs>
        <w:spacing w:before="0" w:after="100"/>
        <w:ind w:left="900" w:right="0"/>
        <w:jc w:val="left"/>
        <w:rPr>
          <w:sz w:val="24"/>
        </w:rPr>
      </w:pPr>
      <w:r>
        <w:rPr>
          <w:spacing w:val="-2"/>
          <w:sz w:val="24"/>
        </w:rPr>
        <w:t>Libraries,</w:t>
      </w:r>
    </w:p>
    <w:p w14:paraId="685BA09B" w14:textId="45E4EAB4" w:rsidR="00FC323C" w:rsidRDefault="00FB16A0" w:rsidP="00641D90">
      <w:pPr>
        <w:pStyle w:val="ListParagraph"/>
        <w:numPr>
          <w:ilvl w:val="2"/>
          <w:numId w:val="5"/>
        </w:numPr>
        <w:tabs>
          <w:tab w:val="left" w:pos="2070"/>
        </w:tabs>
        <w:spacing w:before="0" w:after="100"/>
        <w:ind w:left="900" w:right="0"/>
        <w:jc w:val="left"/>
        <w:rPr>
          <w:sz w:val="24"/>
        </w:rPr>
      </w:pPr>
      <w:r>
        <w:rPr>
          <w:sz w:val="24"/>
        </w:rPr>
        <w:t>Health</w:t>
      </w:r>
      <w:r>
        <w:rPr>
          <w:spacing w:val="-1"/>
          <w:sz w:val="24"/>
        </w:rPr>
        <w:t xml:space="preserve"> </w:t>
      </w:r>
      <w:r>
        <w:rPr>
          <w:spacing w:val="-2"/>
          <w:sz w:val="24"/>
        </w:rPr>
        <w:t>departments,</w:t>
      </w:r>
    </w:p>
    <w:p w14:paraId="1E2D5438" w14:textId="39B2E4D3" w:rsidR="00FC323C" w:rsidRDefault="00FB16A0" w:rsidP="00641D90">
      <w:pPr>
        <w:pStyle w:val="ListParagraph"/>
        <w:numPr>
          <w:ilvl w:val="2"/>
          <w:numId w:val="5"/>
        </w:numPr>
        <w:tabs>
          <w:tab w:val="left" w:pos="2070"/>
        </w:tabs>
        <w:spacing w:before="0" w:after="100"/>
        <w:ind w:left="900" w:right="0"/>
        <w:jc w:val="left"/>
        <w:rPr>
          <w:sz w:val="24"/>
        </w:rPr>
      </w:pPr>
      <w:r>
        <w:rPr>
          <w:sz w:val="24"/>
        </w:rPr>
        <w:t>Department</w:t>
      </w:r>
      <w:r>
        <w:rPr>
          <w:spacing w:val="-5"/>
          <w:sz w:val="24"/>
        </w:rPr>
        <w:t xml:space="preserve"> </w:t>
      </w:r>
      <w:r>
        <w:rPr>
          <w:sz w:val="24"/>
        </w:rPr>
        <w:t>of</w:t>
      </w:r>
      <w:r>
        <w:rPr>
          <w:spacing w:val="-3"/>
          <w:sz w:val="24"/>
        </w:rPr>
        <w:t xml:space="preserve"> </w:t>
      </w:r>
      <w:r>
        <w:rPr>
          <w:sz w:val="24"/>
        </w:rPr>
        <w:t>Social</w:t>
      </w:r>
      <w:r>
        <w:rPr>
          <w:spacing w:val="-4"/>
          <w:sz w:val="24"/>
        </w:rPr>
        <w:t xml:space="preserve"> </w:t>
      </w:r>
      <w:r>
        <w:rPr>
          <w:sz w:val="24"/>
        </w:rPr>
        <w:t>Services</w:t>
      </w:r>
      <w:r>
        <w:rPr>
          <w:spacing w:val="-2"/>
          <w:sz w:val="24"/>
        </w:rPr>
        <w:t xml:space="preserve"> </w:t>
      </w:r>
      <w:r>
        <w:rPr>
          <w:sz w:val="24"/>
        </w:rPr>
        <w:t>offices,</w:t>
      </w:r>
      <w:r>
        <w:rPr>
          <w:spacing w:val="-4"/>
          <w:sz w:val="24"/>
        </w:rPr>
        <w:t xml:space="preserve"> </w:t>
      </w:r>
      <w:r>
        <w:rPr>
          <w:spacing w:val="-5"/>
          <w:sz w:val="24"/>
        </w:rPr>
        <w:t>and</w:t>
      </w:r>
    </w:p>
    <w:p w14:paraId="4C04B020" w14:textId="0FA5A9E8" w:rsidR="00FC323C" w:rsidRDefault="00FB16A0" w:rsidP="00641D90">
      <w:pPr>
        <w:pStyle w:val="ListParagraph"/>
        <w:numPr>
          <w:ilvl w:val="2"/>
          <w:numId w:val="5"/>
        </w:numPr>
        <w:tabs>
          <w:tab w:val="left" w:pos="2070"/>
        </w:tabs>
        <w:spacing w:before="0" w:after="140"/>
        <w:ind w:left="900" w:right="0"/>
        <w:jc w:val="left"/>
        <w:rPr>
          <w:sz w:val="24"/>
        </w:rPr>
      </w:pPr>
      <w:r>
        <w:rPr>
          <w:sz w:val="24"/>
        </w:rPr>
        <w:t>Other</w:t>
      </w:r>
      <w:r>
        <w:rPr>
          <w:spacing w:val="-6"/>
          <w:sz w:val="24"/>
        </w:rPr>
        <w:t xml:space="preserve"> </w:t>
      </w:r>
      <w:r>
        <w:rPr>
          <w:sz w:val="24"/>
        </w:rPr>
        <w:t>local</w:t>
      </w:r>
      <w:r>
        <w:rPr>
          <w:spacing w:val="-4"/>
          <w:sz w:val="24"/>
        </w:rPr>
        <w:t xml:space="preserve"> </w:t>
      </w:r>
      <w:r>
        <w:rPr>
          <w:sz w:val="24"/>
        </w:rPr>
        <w:t>establishments</w:t>
      </w:r>
      <w:r>
        <w:rPr>
          <w:spacing w:val="-4"/>
          <w:sz w:val="24"/>
        </w:rPr>
        <w:t xml:space="preserve"> </w:t>
      </w:r>
      <w:r>
        <w:rPr>
          <w:sz w:val="24"/>
        </w:rPr>
        <w:t>frequented</w:t>
      </w:r>
      <w:r>
        <w:rPr>
          <w:spacing w:val="-4"/>
          <w:sz w:val="24"/>
        </w:rPr>
        <w:t xml:space="preserve"> </w:t>
      </w:r>
      <w:r>
        <w:rPr>
          <w:sz w:val="24"/>
        </w:rPr>
        <w:t>by</w:t>
      </w:r>
      <w:r>
        <w:rPr>
          <w:spacing w:val="-4"/>
          <w:sz w:val="24"/>
        </w:rPr>
        <w:t xml:space="preserve"> </w:t>
      </w:r>
      <w:r>
        <w:rPr>
          <w:sz w:val="24"/>
        </w:rPr>
        <w:t>area</w:t>
      </w:r>
      <w:r>
        <w:rPr>
          <w:spacing w:val="-3"/>
          <w:sz w:val="24"/>
        </w:rPr>
        <w:t xml:space="preserve"> </w:t>
      </w:r>
      <w:r>
        <w:rPr>
          <w:spacing w:val="-2"/>
          <w:sz w:val="24"/>
        </w:rPr>
        <w:t>residents.</w:t>
      </w:r>
    </w:p>
    <w:p w14:paraId="6AE595E9" w14:textId="0B0A9DE0" w:rsidR="00FC323C" w:rsidRDefault="00FB16A0" w:rsidP="00641D90">
      <w:pPr>
        <w:pStyle w:val="BodyText"/>
        <w:spacing w:after="140"/>
        <w:ind w:left="0" w:right="135"/>
      </w:pPr>
      <w:r>
        <w:t>In addition to the public hearing publication or posting, the locality should make other reasonable efforts to inform citizens who may be affected by a CDBG project, but who might not be reached through formal newspaper/posting notices. Such efforts may include the distribution of leaflets or notices to local organizations or churches, posting on social media, or television and/or radio announcements.</w:t>
      </w:r>
      <w:r>
        <w:rPr>
          <w:spacing w:val="40"/>
        </w:rPr>
        <w:t xml:space="preserve"> </w:t>
      </w:r>
      <w:r>
        <w:t>Note</w:t>
      </w:r>
      <w:r>
        <w:rPr>
          <w:spacing w:val="-1"/>
        </w:rPr>
        <w:t xml:space="preserve"> </w:t>
      </w:r>
      <w:r>
        <w:t>that these</w:t>
      </w:r>
      <w:r>
        <w:rPr>
          <w:spacing w:val="-1"/>
        </w:rPr>
        <w:t xml:space="preserve"> </w:t>
      </w:r>
      <w:r>
        <w:t>additional</w:t>
      </w:r>
      <w:r>
        <w:rPr>
          <w:spacing w:val="-1"/>
        </w:rPr>
        <w:t xml:space="preserve"> </w:t>
      </w:r>
      <w:r>
        <w:t>efforts</w:t>
      </w:r>
      <w:r>
        <w:rPr>
          <w:spacing w:val="-1"/>
        </w:rPr>
        <w:t xml:space="preserve"> </w:t>
      </w:r>
      <w:r>
        <w:t>may</w:t>
      </w:r>
      <w:r>
        <w:rPr>
          <w:spacing w:val="-1"/>
        </w:rPr>
        <w:t xml:space="preserve"> </w:t>
      </w:r>
      <w:r>
        <w:t>be</w:t>
      </w:r>
      <w:r>
        <w:rPr>
          <w:spacing w:val="-1"/>
        </w:rPr>
        <w:t xml:space="preserve"> </w:t>
      </w:r>
      <w:r>
        <w:t>conducted</w:t>
      </w:r>
      <w:r>
        <w:rPr>
          <w:spacing w:val="-2"/>
        </w:rPr>
        <w:t xml:space="preserve"> </w:t>
      </w:r>
      <w:r>
        <w:t>in</w:t>
      </w:r>
      <w:r>
        <w:rPr>
          <w:spacing w:val="-1"/>
        </w:rPr>
        <w:t xml:space="preserve"> </w:t>
      </w:r>
      <w:r>
        <w:t xml:space="preserve">addition to the publication or </w:t>
      </w:r>
      <w:r w:rsidR="002278A5">
        <w:t>posting but</w:t>
      </w:r>
      <w:r>
        <w:t xml:space="preserve"> should not be the sole method of hearing </w:t>
      </w:r>
      <w:r>
        <w:rPr>
          <w:spacing w:val="-2"/>
        </w:rPr>
        <w:t>notification.</w:t>
      </w:r>
    </w:p>
    <w:p w14:paraId="04B50721" w14:textId="7E322CBF" w:rsidR="00FC323C" w:rsidRDefault="00FB16A0" w:rsidP="00641D90">
      <w:pPr>
        <w:pStyle w:val="BodyText"/>
        <w:spacing w:after="200"/>
        <w:ind w:left="0" w:right="137"/>
        <w:rPr>
          <w:spacing w:val="-2"/>
        </w:rPr>
      </w:pPr>
      <w:r>
        <w:t xml:space="preserve">Examples of Notices of Public Hearings are included in the attachments to this </w:t>
      </w:r>
      <w:r>
        <w:rPr>
          <w:spacing w:val="-2"/>
        </w:rPr>
        <w:t>chapter.</w:t>
      </w:r>
    </w:p>
    <w:p w14:paraId="04ED4276" w14:textId="49580DE1" w:rsidR="00641D90" w:rsidRDefault="00641D90" w:rsidP="00641D90">
      <w:pPr>
        <w:pStyle w:val="Style7"/>
        <w:ind w:left="0"/>
      </w:pPr>
      <w:r>
        <w:lastRenderedPageBreak/>
        <w:t>Additional Requirements</w:t>
      </w:r>
    </w:p>
    <w:p w14:paraId="224D0025" w14:textId="558A2041" w:rsidR="00FC323C" w:rsidRDefault="00FB16A0" w:rsidP="00641D90">
      <w:pPr>
        <w:pStyle w:val="BodyText"/>
        <w:spacing w:before="200" w:after="140"/>
        <w:ind w:left="0"/>
      </w:pPr>
      <w:bookmarkStart w:id="4" w:name="Additional_Requirements"/>
      <w:bookmarkEnd w:id="4"/>
      <w:r>
        <w:t>The</w:t>
      </w:r>
      <w:r>
        <w:rPr>
          <w:spacing w:val="-5"/>
        </w:rPr>
        <w:t xml:space="preserve"> </w:t>
      </w:r>
      <w:r>
        <w:t>following</w:t>
      </w:r>
      <w:r>
        <w:rPr>
          <w:spacing w:val="-5"/>
        </w:rPr>
        <w:t xml:space="preserve"> </w:t>
      </w:r>
      <w:r>
        <w:t>additional</w:t>
      </w:r>
      <w:r>
        <w:rPr>
          <w:spacing w:val="-3"/>
        </w:rPr>
        <w:t xml:space="preserve"> </w:t>
      </w:r>
      <w:r>
        <w:t>requirements</w:t>
      </w:r>
      <w:r>
        <w:rPr>
          <w:spacing w:val="-3"/>
        </w:rPr>
        <w:t xml:space="preserve"> </w:t>
      </w:r>
      <w:r>
        <w:t>apply</w:t>
      </w:r>
      <w:r>
        <w:rPr>
          <w:spacing w:val="-3"/>
        </w:rPr>
        <w:t xml:space="preserve"> </w:t>
      </w:r>
      <w:r>
        <w:t>to</w:t>
      </w:r>
      <w:r>
        <w:rPr>
          <w:spacing w:val="-5"/>
        </w:rPr>
        <w:t xml:space="preserve"> </w:t>
      </w:r>
      <w:r>
        <w:t>public</w:t>
      </w:r>
      <w:r>
        <w:rPr>
          <w:spacing w:val="-3"/>
        </w:rPr>
        <w:t xml:space="preserve"> </w:t>
      </w:r>
      <w:r>
        <w:rPr>
          <w:spacing w:val="-2"/>
        </w:rPr>
        <w:t>hearings:</w:t>
      </w:r>
    </w:p>
    <w:p w14:paraId="7F0B4210" w14:textId="05C923B6" w:rsidR="00FC323C" w:rsidRDefault="00FB16A0" w:rsidP="00641D90">
      <w:pPr>
        <w:pStyle w:val="ListParagraph"/>
        <w:numPr>
          <w:ilvl w:val="1"/>
          <w:numId w:val="3"/>
        </w:numPr>
        <w:tabs>
          <w:tab w:val="left" w:pos="1710"/>
        </w:tabs>
        <w:spacing w:before="0" w:after="100"/>
        <w:ind w:left="540" w:right="137"/>
        <w:rPr>
          <w:sz w:val="24"/>
        </w:rPr>
      </w:pPr>
      <w:r>
        <w:rPr>
          <w:sz w:val="24"/>
        </w:rPr>
        <w:t>Minutes of the public hearing should be taken, including the names</w:t>
      </w:r>
      <w:r>
        <w:rPr>
          <w:spacing w:val="40"/>
          <w:sz w:val="24"/>
        </w:rPr>
        <w:t xml:space="preserve"> </w:t>
      </w:r>
      <w:r>
        <w:rPr>
          <w:sz w:val="24"/>
        </w:rPr>
        <w:t>and addresses of persons attending, a summary of information presented, and comments by local officials and citizens.</w:t>
      </w:r>
    </w:p>
    <w:p w14:paraId="6DF2499C" w14:textId="653B0490" w:rsidR="00FC323C" w:rsidRDefault="00FB16A0" w:rsidP="00641D90">
      <w:pPr>
        <w:pStyle w:val="ListParagraph"/>
        <w:numPr>
          <w:ilvl w:val="1"/>
          <w:numId w:val="3"/>
        </w:numPr>
        <w:tabs>
          <w:tab w:val="left" w:pos="1710"/>
        </w:tabs>
        <w:spacing w:before="0" w:after="100"/>
        <w:ind w:left="540" w:right="134"/>
        <w:rPr>
          <w:sz w:val="24"/>
        </w:rPr>
      </w:pPr>
      <w:r>
        <w:rPr>
          <w:sz w:val="24"/>
        </w:rPr>
        <w:t xml:space="preserve">Localities must maintain files including the before-mentioned attendance records, summaries of comments, evidence of hearing publication or posting (such as the "affidavit of publication" for any notice placed in a newspaper, or photos/memo to file for postings) </w:t>
      </w:r>
      <w:proofErr w:type="gramStart"/>
      <w:r>
        <w:rPr>
          <w:sz w:val="24"/>
        </w:rPr>
        <w:t>in order to</w:t>
      </w:r>
      <w:proofErr w:type="gramEnd"/>
      <w:r>
        <w:rPr>
          <w:sz w:val="24"/>
        </w:rPr>
        <w:t xml:space="preserve"> meet CDBG program recordkeeping and monitoring </w:t>
      </w:r>
      <w:r>
        <w:rPr>
          <w:spacing w:val="-2"/>
          <w:sz w:val="24"/>
        </w:rPr>
        <w:t>requirements.</w:t>
      </w:r>
    </w:p>
    <w:p w14:paraId="208AF057" w14:textId="6FDA6CE6" w:rsidR="00641D90" w:rsidRDefault="00641D90" w:rsidP="00B77C78">
      <w:pPr>
        <w:pStyle w:val="Style8"/>
        <w:spacing w:before="240"/>
        <w:ind w:left="0"/>
      </w:pPr>
      <w:r>
        <w:t>Community Development Need Assessment</w:t>
      </w:r>
    </w:p>
    <w:bookmarkStart w:id="5" w:name="Community_Development_Needs_Assessment"/>
    <w:bookmarkEnd w:id="5"/>
    <w:p w14:paraId="362DD688" w14:textId="315741F0" w:rsidR="00DC2FE3" w:rsidRDefault="00DC2FE3" w:rsidP="00DC2FE3">
      <w:pPr>
        <w:pStyle w:val="BodyText"/>
        <w:spacing w:before="200" w:after="140"/>
        <w:ind w:left="0" w:right="136"/>
      </w:pPr>
      <w:r>
        <w:rPr>
          <w:noProof/>
        </w:rPr>
        <mc:AlternateContent>
          <mc:Choice Requires="wpg">
            <w:drawing>
              <wp:anchor distT="0" distB="0" distL="274320" distR="274320" simplePos="0" relativeHeight="251640320" behindDoc="0" locked="0" layoutInCell="1" allowOverlap="1" wp14:anchorId="10CCA523" wp14:editId="065C29C9">
                <wp:simplePos x="0" y="0"/>
                <wp:positionH relativeFrom="page">
                  <wp:posOffset>4317783</wp:posOffset>
                </wp:positionH>
                <wp:positionV relativeFrom="paragraph">
                  <wp:posOffset>261950</wp:posOffset>
                </wp:positionV>
                <wp:extent cx="2477770" cy="1874520"/>
                <wp:effectExtent l="12700" t="12700" r="11430" b="17780"/>
                <wp:wrapSquare wrapText="bothSides"/>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770" cy="1874520"/>
                          <a:chOff x="9525" y="9525"/>
                          <a:chExt cx="2476500" cy="2201545"/>
                        </a:xfrm>
                      </wpg:grpSpPr>
                      <wps:wsp>
                        <wps:cNvPr id="14" name="Graphic 14"/>
                        <wps:cNvSpPr/>
                        <wps:spPr>
                          <a:xfrm>
                            <a:off x="85725" y="85725"/>
                            <a:ext cx="2400300" cy="2125345"/>
                          </a:xfrm>
                          <a:custGeom>
                            <a:avLst/>
                            <a:gdLst/>
                            <a:ahLst/>
                            <a:cxnLst/>
                            <a:rect l="l" t="t" r="r" b="b"/>
                            <a:pathLst>
                              <a:path w="2400300" h="2125345">
                                <a:moveTo>
                                  <a:pt x="2400299" y="0"/>
                                </a:moveTo>
                                <a:lnTo>
                                  <a:pt x="0" y="0"/>
                                </a:lnTo>
                                <a:lnTo>
                                  <a:pt x="0" y="2125345"/>
                                </a:lnTo>
                                <a:lnTo>
                                  <a:pt x="2400299" y="2125345"/>
                                </a:lnTo>
                                <a:lnTo>
                                  <a:pt x="2400299" y="0"/>
                                </a:lnTo>
                                <a:close/>
                              </a:path>
                            </a:pathLst>
                          </a:custGeom>
                          <a:solidFill>
                            <a:srgbClr val="808080"/>
                          </a:solidFill>
                        </wps:spPr>
                        <wps:bodyPr wrap="square" lIns="0" tIns="0" rIns="0" bIns="0" rtlCol="0">
                          <a:prstTxWarp prst="textNoShape">
                            <a:avLst/>
                          </a:prstTxWarp>
                          <a:noAutofit/>
                        </wps:bodyPr>
                      </wps:wsp>
                      <wps:wsp>
                        <wps:cNvPr id="15" name="Graphic 15"/>
                        <wps:cNvSpPr/>
                        <wps:spPr>
                          <a:xfrm>
                            <a:off x="85725" y="85725"/>
                            <a:ext cx="2400300" cy="2125345"/>
                          </a:xfrm>
                          <a:custGeom>
                            <a:avLst/>
                            <a:gdLst/>
                            <a:ahLst/>
                            <a:cxnLst/>
                            <a:rect l="l" t="t" r="r" b="b"/>
                            <a:pathLst>
                              <a:path w="2400300" h="2125345">
                                <a:moveTo>
                                  <a:pt x="0" y="2125345"/>
                                </a:moveTo>
                                <a:lnTo>
                                  <a:pt x="2400299" y="2125345"/>
                                </a:lnTo>
                                <a:lnTo>
                                  <a:pt x="2400299" y="0"/>
                                </a:lnTo>
                                <a:lnTo>
                                  <a:pt x="0" y="0"/>
                                </a:lnTo>
                                <a:lnTo>
                                  <a:pt x="0" y="2125345"/>
                                </a:lnTo>
                                <a:close/>
                              </a:path>
                            </a:pathLst>
                          </a:custGeom>
                          <a:ln w="19050">
                            <a:solidFill>
                              <a:srgbClr val="808080"/>
                            </a:solidFill>
                            <a:prstDash val="solid"/>
                          </a:ln>
                        </wps:spPr>
                        <wps:bodyPr wrap="square" lIns="0" tIns="0" rIns="0" bIns="0" rtlCol="0">
                          <a:prstTxWarp prst="textNoShape">
                            <a:avLst/>
                          </a:prstTxWarp>
                          <a:noAutofit/>
                        </wps:bodyPr>
                      </wps:wsp>
                      <wps:wsp>
                        <wps:cNvPr id="16" name="Graphic 16"/>
                        <wps:cNvSpPr/>
                        <wps:spPr>
                          <a:xfrm>
                            <a:off x="9525" y="9525"/>
                            <a:ext cx="2400300" cy="2125345"/>
                          </a:xfrm>
                          <a:custGeom>
                            <a:avLst/>
                            <a:gdLst/>
                            <a:ahLst/>
                            <a:cxnLst/>
                            <a:rect l="l" t="t" r="r" b="b"/>
                            <a:pathLst>
                              <a:path w="2400300" h="2125345">
                                <a:moveTo>
                                  <a:pt x="2400299" y="0"/>
                                </a:moveTo>
                                <a:lnTo>
                                  <a:pt x="0" y="0"/>
                                </a:lnTo>
                                <a:lnTo>
                                  <a:pt x="0" y="2125345"/>
                                </a:lnTo>
                                <a:lnTo>
                                  <a:pt x="2400299" y="2125345"/>
                                </a:lnTo>
                                <a:lnTo>
                                  <a:pt x="2400299" y="0"/>
                                </a:lnTo>
                                <a:close/>
                              </a:path>
                            </a:pathLst>
                          </a:custGeom>
                          <a:solidFill>
                            <a:srgbClr val="FFFFFF"/>
                          </a:solidFill>
                        </wps:spPr>
                        <wps:bodyPr wrap="square" lIns="0" tIns="0" rIns="0" bIns="0" rtlCol="0">
                          <a:prstTxWarp prst="textNoShape">
                            <a:avLst/>
                          </a:prstTxWarp>
                          <a:noAutofit/>
                        </wps:bodyPr>
                      </wps:wsp>
                      <wps:wsp>
                        <wps:cNvPr id="17" name="Textbox 17"/>
                        <wps:cNvSpPr txBox="1"/>
                        <wps:spPr>
                          <a:xfrm>
                            <a:off x="9525" y="9526"/>
                            <a:ext cx="2400300" cy="2125344"/>
                          </a:xfrm>
                          <a:prstGeom prst="rect">
                            <a:avLst/>
                          </a:prstGeom>
                          <a:ln w="19050">
                            <a:solidFill>
                              <a:srgbClr val="000000"/>
                            </a:solidFill>
                            <a:prstDash val="solid"/>
                          </a:ln>
                        </wps:spPr>
                        <wps:txbx>
                          <w:txbxContent>
                            <w:p w14:paraId="4113A55A" w14:textId="77777777" w:rsidR="00FC323C" w:rsidRPr="00DC2FE3" w:rsidRDefault="00FB16A0">
                              <w:pPr>
                                <w:spacing w:before="191"/>
                                <w:ind w:left="143" w:right="136"/>
                                <w:jc w:val="both"/>
                                <w:rPr>
                                  <w:sz w:val="21"/>
                                  <w:szCs w:val="21"/>
                                </w:rPr>
                              </w:pPr>
                              <w:r w:rsidRPr="00DC2FE3">
                                <w:rPr>
                                  <w:sz w:val="21"/>
                                  <w:szCs w:val="21"/>
                                </w:rPr>
                                <w:t>A community needs assessment is generally considered valid for twelve months if conducted in accordance with a CP Plan.</w:t>
                              </w:r>
                              <w:r w:rsidRPr="00DC2FE3">
                                <w:rPr>
                                  <w:spacing w:val="40"/>
                                  <w:sz w:val="21"/>
                                  <w:szCs w:val="21"/>
                                </w:rPr>
                                <w:t xml:space="preserve"> </w:t>
                              </w:r>
                              <w:r w:rsidRPr="00DC2FE3">
                                <w:rPr>
                                  <w:sz w:val="21"/>
                                  <w:szCs w:val="21"/>
                                </w:rPr>
                                <w:t>If a public hearing for the needs assessment has been held</w:t>
                              </w:r>
                              <w:r w:rsidRPr="00DC2FE3">
                                <w:rPr>
                                  <w:spacing w:val="40"/>
                                  <w:sz w:val="21"/>
                                  <w:szCs w:val="21"/>
                                </w:rPr>
                                <w:t xml:space="preserve"> </w:t>
                              </w:r>
                              <w:r w:rsidRPr="00DC2FE3">
                                <w:rPr>
                                  <w:sz w:val="21"/>
                                  <w:szCs w:val="21"/>
                                </w:rPr>
                                <w:t>within the past twelve months</w:t>
                              </w:r>
                              <w:r w:rsidRPr="00DC2FE3">
                                <w:rPr>
                                  <w:spacing w:val="40"/>
                                  <w:sz w:val="21"/>
                                  <w:szCs w:val="21"/>
                                </w:rPr>
                                <w:t xml:space="preserve"> </w:t>
                              </w:r>
                              <w:r w:rsidRPr="00DC2FE3">
                                <w:rPr>
                                  <w:sz w:val="21"/>
                                  <w:szCs w:val="21"/>
                                </w:rPr>
                                <w:t>of the submission date, another need not be held prior to the development of an application.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0CCA523" id="Group 13" o:spid="_x0000_s1026" style="position:absolute;left:0;text-align:left;margin-left:340pt;margin-top:20.65pt;width:195.1pt;height:147.6pt;z-index:251640320;mso-wrap-distance-left:21.6pt;mso-wrap-distance-right:21.6pt;mso-position-horizontal-relative:page;mso-width-relative:margin;mso-height-relative:margin" coordorigin="95,95" coordsize="24765,2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">
                <v:shape id="Graphic 14" o:spid="_x0000_s1027" style="position:absolute;left:857;top:857;width:24003;height:21253;visibility:visible;mso-wrap-style:square;v-text-anchor:top" coordsize="2400300,212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" path="m2400299,l,,,2125345r2400299,l2400299,xe" fillcolor="gray" stroked="f">
                  <v:path arrowok="t"/>
                </v:shape>
                <v:shape id="Graphic 15" o:spid="_x0000_s1028" style="position:absolute;left:857;top:857;width:24003;height:21253;visibility:visible;mso-wrap-style:square;v-text-anchor:top" coordsize="2400300,212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" path="m,2125345r2400299,l2400299,,,,,2125345xe" filled="f" strokecolor="gray" strokeweight="1.5pt">
                  <v:path arrowok="t"/>
                </v:shape>
                <v:shape id="Graphic 16" o:spid="_x0000_s1029" style="position:absolute;left:95;top:95;width:24003;height:21253;visibility:visible;mso-wrap-style:square;v-text-anchor:top" coordsize="2400300,212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" path="m2400299,l,,,2125345r2400299,l2400299,xe" stroked="f">
                  <v:path arrowok="t"/>
                </v:shape>
                <v:shapetype id="_x0000_t202" coordsize="21600,21600" o:spt="202" path="m,l,21600r21600,l21600,xe">
                  <v:stroke joinstyle="miter"/>
                  <v:path gradientshapeok="t" o:connecttype="rect"/>
                </v:shapetype>
                <v:shape id="Textbox 17" o:spid="_x0000_s1030" type="#_x0000_t202" style="position:absolute;left:95;top:95;width:24003;height:2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" filled="f" strokeweight="1.5pt">
                  <v:textbox inset="0,0,0,0">
                    <w:txbxContent>
                      <w:p w14:paraId="4113A55A" w14:textId="77777777" w:rsidR="00FC323C" w:rsidRPr="00DC2FE3" w:rsidRDefault="00FB16A0">
                        <w:pPr>
                          <w:spacing w:before="191"/>
                          <w:ind w:left="143" w:right="136"/>
                          <w:jc w:val="both"/>
                          <w:rPr>
                            <w:sz w:val="21"/>
                            <w:szCs w:val="21"/>
                          </w:rPr>
                        </w:pPr>
                        <w:r w:rsidRPr="00DC2FE3">
                          <w:rPr>
                            <w:sz w:val="21"/>
                            <w:szCs w:val="21"/>
                          </w:rPr>
                          <w:t>A community needs assessment is generally considered valid for twelve months if conducted in accordance with a CP Plan.</w:t>
                        </w:r>
                        <w:r w:rsidRPr="00DC2FE3">
                          <w:rPr>
                            <w:spacing w:val="40"/>
                            <w:sz w:val="21"/>
                            <w:szCs w:val="21"/>
                          </w:rPr>
                          <w:t xml:space="preserve"> </w:t>
                        </w:r>
                        <w:r w:rsidRPr="00DC2FE3">
                          <w:rPr>
                            <w:sz w:val="21"/>
                            <w:szCs w:val="21"/>
                          </w:rPr>
                          <w:t>If a public hearing for the needs assessment has been held</w:t>
                        </w:r>
                        <w:r w:rsidRPr="00DC2FE3">
                          <w:rPr>
                            <w:spacing w:val="40"/>
                            <w:sz w:val="21"/>
                            <w:szCs w:val="21"/>
                          </w:rPr>
                          <w:t xml:space="preserve"> </w:t>
                        </w:r>
                        <w:r w:rsidRPr="00DC2FE3">
                          <w:rPr>
                            <w:sz w:val="21"/>
                            <w:szCs w:val="21"/>
                          </w:rPr>
                          <w:t>within the past twelve months</w:t>
                        </w:r>
                        <w:r w:rsidRPr="00DC2FE3">
                          <w:rPr>
                            <w:spacing w:val="40"/>
                            <w:sz w:val="21"/>
                            <w:szCs w:val="21"/>
                          </w:rPr>
                          <w:t xml:space="preserve"> </w:t>
                        </w:r>
                        <w:r w:rsidRPr="00DC2FE3">
                          <w:rPr>
                            <w:sz w:val="21"/>
                            <w:szCs w:val="21"/>
                          </w:rPr>
                          <w:t>of the submission date, another need not be held prior to the development of an application.</w:t>
                        </w:r>
                      </w:p>
                    </w:txbxContent>
                  </v:textbox>
                </v:shape>
                <w10:wrap type="square" anchorx="page"/>
              </v:group>
            </w:pict>
          </mc:Fallback>
        </mc:AlternateContent>
      </w:r>
      <w:r w:rsidR="00FB16A0">
        <w:t>Each locality, prior to being considered for funding, must "identify its community and economic development and housing needs, including the needs of low</w:t>
      </w:r>
      <w:r w:rsidR="00EF076B">
        <w:t>-</w:t>
      </w:r>
      <w:r w:rsidR="00FB16A0">
        <w:t xml:space="preserve"> and moderate</w:t>
      </w:r>
      <w:r w:rsidR="00EF076B">
        <w:t>-</w:t>
      </w:r>
      <w:r w:rsidR="00FB16A0">
        <w:t xml:space="preserve">income persons and the activities to be undertaken to meet such </w:t>
      </w:r>
      <w:r w:rsidR="00FB16A0">
        <w:rPr>
          <w:spacing w:val="-2"/>
        </w:rPr>
        <w:t>needs."</w:t>
      </w:r>
    </w:p>
    <w:p w14:paraId="0FBCDB72" w14:textId="5BA80435" w:rsidR="00641D90" w:rsidRPr="00DC2FE3" w:rsidRDefault="00FB16A0" w:rsidP="00DC2FE3">
      <w:pPr>
        <w:pStyle w:val="BodyText"/>
        <w:spacing w:before="200" w:after="140"/>
        <w:ind w:left="0" w:right="136"/>
      </w:pPr>
      <w:r>
        <w:t>This Federal requirement is intended to involve the locality seeking CDBG funding in a basic planning process which will promote better coordinated strategies for addressing local needs, particularly the needs of low</w:t>
      </w:r>
      <w:r w:rsidR="00EF076B">
        <w:t>-</w:t>
      </w:r>
      <w:r>
        <w:t xml:space="preserve"> and moderate</w:t>
      </w:r>
      <w:r w:rsidR="00EF076B">
        <w:t>-</w:t>
      </w:r>
      <w:r>
        <w:t xml:space="preserve">income persons. The level of collaboration among partners is a scoring criterion for CDBG </w:t>
      </w:r>
      <w:r>
        <w:rPr>
          <w:spacing w:val="-2"/>
        </w:rPr>
        <w:t>applications.</w:t>
      </w:r>
    </w:p>
    <w:p w14:paraId="1AE67A02" w14:textId="7FBFE22D" w:rsidR="00FC323C" w:rsidRDefault="00FB16A0" w:rsidP="00641D90">
      <w:pPr>
        <w:pStyle w:val="BodyText"/>
        <w:spacing w:after="140"/>
        <w:ind w:left="0"/>
        <w:jc w:val="left"/>
      </w:pPr>
      <w:r>
        <w:t>An</w:t>
      </w:r>
      <w:r w:rsidR="00641D90">
        <w:t xml:space="preserve"> </w:t>
      </w:r>
      <w:r>
        <w:t>application</w:t>
      </w:r>
      <w:r w:rsidR="00641D90">
        <w:t xml:space="preserve"> </w:t>
      </w:r>
      <w:r>
        <w:t>for</w:t>
      </w:r>
      <w:r w:rsidR="00641D90">
        <w:t xml:space="preserve"> </w:t>
      </w:r>
      <w:r>
        <w:t>CDBG</w:t>
      </w:r>
      <w:r w:rsidR="00641D90">
        <w:t xml:space="preserve"> </w:t>
      </w:r>
      <w:r>
        <w:t>funds</w:t>
      </w:r>
      <w:r w:rsidR="00641D90">
        <w:t xml:space="preserve"> </w:t>
      </w:r>
      <w:r>
        <w:t>should</w:t>
      </w:r>
      <w:r w:rsidR="00641D90">
        <w:t xml:space="preserve"> </w:t>
      </w:r>
      <w:r>
        <w:t>include</w:t>
      </w:r>
      <w:r w:rsidR="00641D90">
        <w:t xml:space="preserve"> </w:t>
      </w:r>
      <w:r>
        <w:t>only</w:t>
      </w:r>
      <w:r w:rsidR="00641D90">
        <w:t xml:space="preserve"> </w:t>
      </w:r>
      <w:r>
        <w:t>those</w:t>
      </w:r>
      <w:r w:rsidR="00641D90">
        <w:t xml:space="preserve"> </w:t>
      </w:r>
      <w:r>
        <w:t>activities</w:t>
      </w:r>
      <w:r w:rsidR="00641D90">
        <w:t xml:space="preserve"> </w:t>
      </w:r>
      <w:r>
        <w:t>that</w:t>
      </w:r>
      <w:r w:rsidR="00641D90">
        <w:t xml:space="preserve"> </w:t>
      </w:r>
      <w:r>
        <w:rPr>
          <w:spacing w:val="-2"/>
        </w:rPr>
        <w:t>address</w:t>
      </w:r>
      <w:r w:rsidR="00641D90">
        <w:rPr>
          <w:spacing w:val="-2"/>
        </w:rPr>
        <w:t xml:space="preserve"> </w:t>
      </w:r>
      <w:r>
        <w:t>needs</w:t>
      </w:r>
      <w:r w:rsidR="00641D90">
        <w:t xml:space="preserve"> </w:t>
      </w:r>
      <w:r>
        <w:t>identified</w:t>
      </w:r>
      <w:r w:rsidR="00641D90">
        <w:t xml:space="preserve"> </w:t>
      </w:r>
      <w:r>
        <w:t>in</w:t>
      </w:r>
      <w:r w:rsidR="00641D90">
        <w:t xml:space="preserve"> </w:t>
      </w:r>
      <w:r>
        <w:t>the</w:t>
      </w:r>
      <w:r w:rsidR="00641D90">
        <w:t xml:space="preserve"> </w:t>
      </w:r>
      <w:r>
        <w:t>needs</w:t>
      </w:r>
      <w:r w:rsidR="00641D90">
        <w:t xml:space="preserve"> </w:t>
      </w:r>
      <w:r>
        <w:t>assessment</w:t>
      </w:r>
      <w:r w:rsidR="00641D90">
        <w:t xml:space="preserve"> </w:t>
      </w:r>
      <w:r>
        <w:t>process.</w:t>
      </w:r>
      <w:r w:rsidR="00641D90">
        <w:t xml:space="preserve"> </w:t>
      </w:r>
      <w:r>
        <w:t>A</w:t>
      </w:r>
      <w:r w:rsidR="00641D90">
        <w:t xml:space="preserve"> </w:t>
      </w:r>
      <w:r>
        <w:t>joint</w:t>
      </w:r>
      <w:r w:rsidR="00641D90">
        <w:t xml:space="preserve"> </w:t>
      </w:r>
      <w:r>
        <w:t>Needs</w:t>
      </w:r>
      <w:r w:rsidR="00641D90">
        <w:t xml:space="preserve"> </w:t>
      </w:r>
      <w:r>
        <w:t>Assessment</w:t>
      </w:r>
      <w:r w:rsidR="00641D90">
        <w:t xml:space="preserve"> </w:t>
      </w:r>
      <w:r>
        <w:t>and</w:t>
      </w:r>
      <w:r w:rsidR="00641D90">
        <w:t xml:space="preserve"> </w:t>
      </w:r>
      <w:r>
        <w:t>Citizen</w:t>
      </w:r>
      <w:r w:rsidR="00641D90">
        <w:t xml:space="preserve"> </w:t>
      </w:r>
      <w:r>
        <w:t>Participation</w:t>
      </w:r>
      <w:r w:rsidR="00641D90">
        <w:t xml:space="preserve"> </w:t>
      </w:r>
      <w:r>
        <w:t>Plan</w:t>
      </w:r>
      <w:r w:rsidR="00641D90">
        <w:t xml:space="preserve"> </w:t>
      </w:r>
      <w:r>
        <w:t>hearing</w:t>
      </w:r>
      <w:r w:rsidR="00641D90">
        <w:t xml:space="preserve"> </w:t>
      </w:r>
      <w:r>
        <w:t>may</w:t>
      </w:r>
      <w:r w:rsidR="00641D90">
        <w:t xml:space="preserve"> </w:t>
      </w:r>
      <w:r>
        <w:t>be</w:t>
      </w:r>
      <w:r w:rsidR="00641D90">
        <w:t xml:space="preserve"> </w:t>
      </w:r>
      <w:r>
        <w:t>held.</w:t>
      </w:r>
    </w:p>
    <w:p w14:paraId="16E369CF" w14:textId="77777777" w:rsidR="00FC323C" w:rsidRDefault="00FB16A0" w:rsidP="00641D90">
      <w:pPr>
        <w:pStyle w:val="BodyText"/>
        <w:spacing w:after="140"/>
        <w:ind w:left="0" w:right="133"/>
        <w:jc w:val="left"/>
      </w:pPr>
      <w:r>
        <w:t>Prior to the submission of any application, the locality must have accomplished</w:t>
      </w:r>
      <w:r>
        <w:rPr>
          <w:spacing w:val="40"/>
        </w:rPr>
        <w:t xml:space="preserve"> </w:t>
      </w:r>
      <w:r>
        <w:t>the following:</w:t>
      </w:r>
    </w:p>
    <w:p w14:paraId="2D5EDDD4" w14:textId="77777777" w:rsidR="00FC323C" w:rsidRDefault="00FB16A0" w:rsidP="00641D90">
      <w:pPr>
        <w:pStyle w:val="ListParagraph"/>
        <w:numPr>
          <w:ilvl w:val="1"/>
          <w:numId w:val="3"/>
        </w:numPr>
        <w:spacing w:before="0" w:after="100"/>
        <w:ind w:left="540"/>
        <w:rPr>
          <w:sz w:val="24"/>
        </w:rPr>
      </w:pPr>
      <w:r>
        <w:rPr>
          <w:sz w:val="24"/>
        </w:rPr>
        <w:t xml:space="preserve">Held one or more public hearings to obtain the views of citizens on community and economic development and housing needs. (The activities that are to be undertaken to address these needs must be presented in a separate public hearing prior to the submission of the </w:t>
      </w:r>
      <w:r>
        <w:rPr>
          <w:spacing w:val="-2"/>
          <w:sz w:val="24"/>
        </w:rPr>
        <w:t>application.)</w:t>
      </w:r>
    </w:p>
    <w:p w14:paraId="2B70C743" w14:textId="77777777" w:rsidR="00FC323C" w:rsidRDefault="00FB16A0" w:rsidP="00641D90">
      <w:pPr>
        <w:pStyle w:val="ListParagraph"/>
        <w:numPr>
          <w:ilvl w:val="1"/>
          <w:numId w:val="3"/>
        </w:numPr>
        <w:spacing w:before="0" w:after="100"/>
        <w:ind w:left="540" w:right="134"/>
        <w:rPr>
          <w:sz w:val="24"/>
        </w:rPr>
      </w:pPr>
      <w:r>
        <w:rPr>
          <w:sz w:val="24"/>
        </w:rPr>
        <w:t>Identified its community and economic development and housing needs and priorities, including the needs of LMI persons, and the activities to be undertaken. The identification of local needs must be detailed in a written needs assessment document that includes, at a minimum, sections which describe:</w:t>
      </w:r>
    </w:p>
    <w:p w14:paraId="325CBFFB" w14:textId="4251B8A7" w:rsidR="00FC323C" w:rsidRPr="00641D90" w:rsidRDefault="00FB16A0" w:rsidP="0096164B">
      <w:pPr>
        <w:pStyle w:val="ListParagraph"/>
        <w:numPr>
          <w:ilvl w:val="0"/>
          <w:numId w:val="6"/>
        </w:numPr>
        <w:spacing w:before="0" w:after="100"/>
        <w:ind w:left="900" w:right="135"/>
        <w:rPr>
          <w:sz w:val="24"/>
        </w:rPr>
      </w:pPr>
      <w:r>
        <w:rPr>
          <w:b/>
          <w:sz w:val="24"/>
        </w:rPr>
        <w:t xml:space="preserve">Outreach - </w:t>
      </w:r>
      <w:r>
        <w:rPr>
          <w:sz w:val="24"/>
        </w:rPr>
        <w:t xml:space="preserve">The procedures used to identify the community development needs and establish priorities and objectives, including efforts to encourage </w:t>
      </w:r>
      <w:r>
        <w:rPr>
          <w:sz w:val="24"/>
        </w:rPr>
        <w:lastRenderedPageBreak/>
        <w:t>meaningful participation by local citizens, particularly those who are minority or of low</w:t>
      </w:r>
      <w:r w:rsidR="00B234C9">
        <w:rPr>
          <w:sz w:val="24"/>
        </w:rPr>
        <w:t>-</w:t>
      </w:r>
      <w:r>
        <w:rPr>
          <w:sz w:val="24"/>
        </w:rPr>
        <w:t xml:space="preserve"> and moderate</w:t>
      </w:r>
      <w:r w:rsidR="00B234C9">
        <w:rPr>
          <w:sz w:val="24"/>
        </w:rPr>
        <w:t>-</w:t>
      </w:r>
      <w:r>
        <w:rPr>
          <w:sz w:val="24"/>
        </w:rPr>
        <w:t>income. The assessment must summarize the results of outreach efforts, participation results at hearings and the extent of participation in the needs assessment process by the broad community including local leadership, business, LMI groups and residents.</w:t>
      </w:r>
    </w:p>
    <w:p w14:paraId="2B3DBE73" w14:textId="1B1869E8" w:rsidR="00FC323C" w:rsidRDefault="00FB16A0" w:rsidP="0096164B">
      <w:pPr>
        <w:pStyle w:val="ListParagraph"/>
        <w:numPr>
          <w:ilvl w:val="0"/>
          <w:numId w:val="6"/>
        </w:numPr>
        <w:spacing w:before="0" w:after="100"/>
        <w:ind w:left="900" w:right="134"/>
        <w:rPr>
          <w:sz w:val="24"/>
        </w:rPr>
      </w:pPr>
      <w:r>
        <w:rPr>
          <w:b/>
          <w:sz w:val="24"/>
        </w:rPr>
        <w:t xml:space="preserve">Needs - </w:t>
      </w:r>
      <w:r>
        <w:rPr>
          <w:sz w:val="24"/>
        </w:rPr>
        <w:t>The locality's community development needs including the following minimum components: housing, infrastructure, public facilities, public safety, economic development, obstacles to economic competitiveness, workforce development, and downtown and neighborhood revitalization.</w:t>
      </w:r>
      <w:r>
        <w:rPr>
          <w:spacing w:val="40"/>
          <w:sz w:val="24"/>
        </w:rPr>
        <w:t xml:space="preserve"> </w:t>
      </w:r>
      <w:r>
        <w:rPr>
          <w:sz w:val="24"/>
        </w:rPr>
        <w:t>The assessment must specifically identify the needs of low</w:t>
      </w:r>
      <w:r w:rsidR="00B234C9">
        <w:rPr>
          <w:sz w:val="24"/>
        </w:rPr>
        <w:t>-</w:t>
      </w:r>
      <w:r>
        <w:rPr>
          <w:sz w:val="24"/>
        </w:rPr>
        <w:t xml:space="preserve"> and moderate</w:t>
      </w:r>
      <w:r w:rsidR="00B234C9">
        <w:rPr>
          <w:sz w:val="24"/>
        </w:rPr>
        <w:t>-</w:t>
      </w:r>
      <w:r>
        <w:rPr>
          <w:sz w:val="24"/>
        </w:rPr>
        <w:t>income persons.</w:t>
      </w:r>
    </w:p>
    <w:p w14:paraId="7AC01971" w14:textId="5097D719" w:rsidR="00FC323C" w:rsidRDefault="00FB16A0" w:rsidP="0096164B">
      <w:pPr>
        <w:pStyle w:val="ListParagraph"/>
        <w:numPr>
          <w:ilvl w:val="0"/>
          <w:numId w:val="6"/>
        </w:numPr>
        <w:spacing w:before="0" w:after="100"/>
        <w:ind w:left="900" w:right="135"/>
        <w:rPr>
          <w:sz w:val="24"/>
        </w:rPr>
      </w:pPr>
      <w:r>
        <w:rPr>
          <w:b/>
          <w:sz w:val="24"/>
        </w:rPr>
        <w:t xml:space="preserve">Priorities and Planned Actions - </w:t>
      </w:r>
      <w:r>
        <w:rPr>
          <w:sz w:val="24"/>
        </w:rPr>
        <w:t xml:space="preserve">At a minimum, </w:t>
      </w:r>
      <w:r>
        <w:rPr>
          <w:sz w:val="24"/>
          <w:u w:val="single"/>
        </w:rPr>
        <w:t>the plan should</w:t>
      </w:r>
      <w:r>
        <w:rPr>
          <w:sz w:val="24"/>
        </w:rPr>
        <w:t xml:space="preserve"> </w:t>
      </w:r>
      <w:r>
        <w:rPr>
          <w:sz w:val="24"/>
          <w:u w:val="single"/>
        </w:rPr>
        <w:t>identify the community's top three priority needs</w:t>
      </w:r>
      <w:r>
        <w:rPr>
          <w:sz w:val="24"/>
        </w:rPr>
        <w:t xml:space="preserve"> and the locality’s priorities for addressing the needs of low</w:t>
      </w:r>
      <w:r w:rsidR="00423DE7">
        <w:rPr>
          <w:sz w:val="24"/>
        </w:rPr>
        <w:t>-</w:t>
      </w:r>
      <w:r>
        <w:rPr>
          <w:sz w:val="24"/>
        </w:rPr>
        <w:t xml:space="preserve"> and moderate</w:t>
      </w:r>
      <w:r w:rsidR="00423DE7">
        <w:rPr>
          <w:sz w:val="24"/>
        </w:rPr>
        <w:t>-</w:t>
      </w:r>
      <w:r>
        <w:rPr>
          <w:sz w:val="24"/>
        </w:rPr>
        <w:t>income persons.</w:t>
      </w:r>
      <w:r>
        <w:rPr>
          <w:spacing w:val="40"/>
          <w:sz w:val="24"/>
        </w:rPr>
        <w:t xml:space="preserve"> </w:t>
      </w:r>
      <w:r>
        <w:rPr>
          <w:sz w:val="24"/>
        </w:rPr>
        <w:t>Additionally, the plan must specify the activities to be undertaken to meet the identified needs.</w:t>
      </w:r>
    </w:p>
    <w:p w14:paraId="369CF1D2" w14:textId="77777777" w:rsidR="00FC323C" w:rsidRDefault="00FB16A0" w:rsidP="0096164B">
      <w:pPr>
        <w:pStyle w:val="ListParagraph"/>
        <w:numPr>
          <w:ilvl w:val="0"/>
          <w:numId w:val="6"/>
        </w:numPr>
        <w:spacing w:before="0" w:after="100"/>
        <w:ind w:left="900" w:right="135"/>
        <w:rPr>
          <w:sz w:val="24"/>
        </w:rPr>
      </w:pPr>
      <w:r>
        <w:rPr>
          <w:sz w:val="24"/>
        </w:rPr>
        <w:t>The activities considered for CDBG funding and the rationale for selecting the proposed priority projects and activities.</w:t>
      </w:r>
    </w:p>
    <w:p w14:paraId="705AEB6D" w14:textId="4D83786F" w:rsidR="00842BE8" w:rsidRDefault="00FB16A0" w:rsidP="0096164B">
      <w:pPr>
        <w:pStyle w:val="ListParagraph"/>
        <w:numPr>
          <w:ilvl w:val="1"/>
          <w:numId w:val="3"/>
        </w:numPr>
        <w:spacing w:before="0" w:after="200"/>
        <w:ind w:left="540"/>
        <w:rPr>
          <w:sz w:val="24"/>
        </w:rPr>
      </w:pPr>
      <w:r>
        <w:rPr>
          <w:sz w:val="24"/>
        </w:rPr>
        <w:t xml:space="preserve">The project proposed by the locality in its application does not have to be the highest priority community </w:t>
      </w:r>
      <w:proofErr w:type="gramStart"/>
      <w:r>
        <w:rPr>
          <w:sz w:val="24"/>
        </w:rPr>
        <w:t>need, but</w:t>
      </w:r>
      <w:proofErr w:type="gramEnd"/>
      <w:r>
        <w:rPr>
          <w:sz w:val="24"/>
        </w:rPr>
        <w:t xml:space="preserve"> should be included in the needs assessment.</w:t>
      </w:r>
      <w:r>
        <w:rPr>
          <w:spacing w:val="40"/>
          <w:sz w:val="24"/>
        </w:rPr>
        <w:t xml:space="preserve"> </w:t>
      </w:r>
      <w:r>
        <w:rPr>
          <w:sz w:val="24"/>
        </w:rPr>
        <w:t xml:space="preserve">There are </w:t>
      </w:r>
      <w:proofErr w:type="gramStart"/>
      <w:r>
        <w:rPr>
          <w:sz w:val="24"/>
        </w:rPr>
        <w:t>a number of</w:t>
      </w:r>
      <w:proofErr w:type="gramEnd"/>
      <w:r>
        <w:rPr>
          <w:sz w:val="24"/>
        </w:rPr>
        <w:t xml:space="preserve"> reasons, which must be documented</w:t>
      </w:r>
      <w:r>
        <w:rPr>
          <w:spacing w:val="-5"/>
          <w:sz w:val="24"/>
        </w:rPr>
        <w:t xml:space="preserve"> </w:t>
      </w:r>
      <w:r>
        <w:rPr>
          <w:sz w:val="24"/>
        </w:rPr>
        <w:t>(including</w:t>
      </w:r>
      <w:r>
        <w:rPr>
          <w:spacing w:val="-2"/>
          <w:sz w:val="24"/>
        </w:rPr>
        <w:t xml:space="preserve"> </w:t>
      </w:r>
      <w:r>
        <w:rPr>
          <w:sz w:val="24"/>
        </w:rPr>
        <w:t>the</w:t>
      </w:r>
      <w:r>
        <w:rPr>
          <w:spacing w:val="-3"/>
          <w:sz w:val="24"/>
        </w:rPr>
        <w:t xml:space="preserve"> </w:t>
      </w:r>
      <w:r>
        <w:rPr>
          <w:sz w:val="24"/>
        </w:rPr>
        <w:t>eligibility</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project</w:t>
      </w:r>
      <w:r>
        <w:rPr>
          <w:spacing w:val="-5"/>
          <w:sz w:val="24"/>
        </w:rPr>
        <w:t xml:space="preserve"> </w:t>
      </w:r>
      <w:r>
        <w:rPr>
          <w:sz w:val="24"/>
        </w:rPr>
        <w:t>for</w:t>
      </w:r>
      <w:r>
        <w:rPr>
          <w:spacing w:val="-2"/>
          <w:sz w:val="24"/>
        </w:rPr>
        <w:t xml:space="preserve"> </w:t>
      </w:r>
      <w:r>
        <w:rPr>
          <w:sz w:val="24"/>
        </w:rPr>
        <w:t>CDBG</w:t>
      </w:r>
      <w:r>
        <w:rPr>
          <w:spacing w:val="-3"/>
          <w:sz w:val="24"/>
        </w:rPr>
        <w:t xml:space="preserve"> </w:t>
      </w:r>
      <w:r>
        <w:rPr>
          <w:sz w:val="24"/>
        </w:rPr>
        <w:t>funding</w:t>
      </w:r>
      <w:r>
        <w:rPr>
          <w:spacing w:val="-2"/>
          <w:sz w:val="24"/>
        </w:rPr>
        <w:t xml:space="preserve"> </w:t>
      </w:r>
      <w:r>
        <w:rPr>
          <w:sz w:val="24"/>
        </w:rPr>
        <w:t xml:space="preserve">or the availability of other, more appropriate local, State or Federal resources) which would justify </w:t>
      </w:r>
      <w:proofErr w:type="gramStart"/>
      <w:r>
        <w:rPr>
          <w:sz w:val="24"/>
        </w:rPr>
        <w:t>submitting an application</w:t>
      </w:r>
      <w:proofErr w:type="gramEnd"/>
      <w:r>
        <w:rPr>
          <w:sz w:val="24"/>
        </w:rPr>
        <w:t xml:space="preserve"> for other than the top ranked community need.</w:t>
      </w:r>
    </w:p>
    <w:p w14:paraId="20A5DF41" w14:textId="5494DCD2" w:rsidR="0096164B" w:rsidRPr="0096164B" w:rsidRDefault="0096164B" w:rsidP="0096164B">
      <w:pPr>
        <w:pStyle w:val="Style9"/>
        <w:ind w:left="0"/>
      </w:pPr>
      <w:r>
        <w:t>Citizen Participation Recordkeeping</w:t>
      </w:r>
    </w:p>
    <w:p w14:paraId="631570E1" w14:textId="77777777" w:rsidR="00FC323C" w:rsidRDefault="00FB16A0" w:rsidP="0096164B">
      <w:pPr>
        <w:pStyle w:val="BodyText"/>
        <w:spacing w:before="200" w:after="200"/>
        <w:ind w:left="0" w:right="135"/>
      </w:pPr>
      <w:r>
        <w:t>The community is required to keep appropriate records, such as newspaper notices of hearings, minutes of its public hearings and responses to inquiries to demonstrate that it is following its CP Plan.</w:t>
      </w:r>
      <w:r>
        <w:rPr>
          <w:spacing w:val="80"/>
        </w:rPr>
        <w:t xml:space="preserve"> </w:t>
      </w:r>
      <w:r>
        <w:t>The CP Plan and records must be kept available for public inspection and review and maintained with all other project records for at least five years following final close-out.</w:t>
      </w:r>
    </w:p>
    <w:p w14:paraId="637AAC10" w14:textId="06B67CDF" w:rsidR="0096164B" w:rsidRDefault="0096164B" w:rsidP="0096164B">
      <w:pPr>
        <w:pStyle w:val="Style10"/>
      </w:pPr>
      <w:r>
        <w:t>Section 2 – Conflicts of Interest</w:t>
      </w:r>
    </w:p>
    <w:p w14:paraId="15632D91" w14:textId="77777777" w:rsidR="00FC323C" w:rsidRDefault="00FB16A0" w:rsidP="0096164B">
      <w:pPr>
        <w:pStyle w:val="BodyText"/>
        <w:spacing w:before="200" w:after="140"/>
        <w:ind w:left="0" w:right="135"/>
      </w:pPr>
      <w:r>
        <w:t>In the procurement of supplies, equipment, construction and services by recipients and subrecipients, the provisions of the South Carolina Ethics, Government Accountability, and Campaign Reform Act of 1991</w:t>
      </w:r>
      <w:r>
        <w:rPr>
          <w:spacing w:val="-1"/>
        </w:rPr>
        <w:t xml:space="preserve"> </w:t>
      </w:r>
      <w:r>
        <w:t>shall apply.</w:t>
      </w:r>
      <w:r>
        <w:rPr>
          <w:spacing w:val="40"/>
        </w:rPr>
        <w:t xml:space="preserve"> </w:t>
      </w:r>
      <w:r>
        <w:t xml:space="preserve">In all cases </w:t>
      </w:r>
      <w:r>
        <w:rPr>
          <w:u w:val="single"/>
        </w:rPr>
        <w:t>not</w:t>
      </w:r>
      <w:r>
        <w:t xml:space="preserve"> governed by the ethical standards of the South Carolina Ethics, Government Accountability, and Campaign Reform Act of 1991, such as the acquisition and disposition of real property and the provision of assistance with CDBG funds by the recipient or its subrecipients to individuals, businesses and other private entities under eligible activities, the conflict of interest provisions in the State CDBG regulations at 24 CFR Part 570.489 (h) shall apply in addition to the State Ethics Law.</w:t>
      </w:r>
    </w:p>
    <w:p w14:paraId="7DC523F5" w14:textId="77777777" w:rsidR="00FC323C" w:rsidRDefault="00FB16A0" w:rsidP="0096164B">
      <w:pPr>
        <w:pStyle w:val="BodyText"/>
        <w:spacing w:after="140"/>
        <w:ind w:left="0"/>
        <w:jc w:val="left"/>
      </w:pPr>
      <w:r>
        <w:t>The CDBG requirements pertaining to conflict of interest are summarized in the following paragraphs.</w:t>
      </w:r>
    </w:p>
    <w:p w14:paraId="0F016944" w14:textId="77777777" w:rsidR="00FC323C" w:rsidRDefault="00FB16A0" w:rsidP="0096164B">
      <w:pPr>
        <w:pStyle w:val="ListParagraph"/>
        <w:numPr>
          <w:ilvl w:val="1"/>
          <w:numId w:val="3"/>
        </w:numPr>
        <w:tabs>
          <w:tab w:val="left" w:pos="1350"/>
        </w:tabs>
        <w:spacing w:before="0" w:after="100"/>
        <w:ind w:left="540" w:right="135"/>
        <w:rPr>
          <w:sz w:val="24"/>
        </w:rPr>
      </w:pPr>
      <w:r>
        <w:rPr>
          <w:sz w:val="25"/>
          <w:u w:val="single"/>
        </w:rPr>
        <w:lastRenderedPageBreak/>
        <w:t>Conflicts</w:t>
      </w:r>
      <w:r>
        <w:rPr>
          <w:spacing w:val="-1"/>
          <w:sz w:val="25"/>
          <w:u w:val="single"/>
        </w:rPr>
        <w:t xml:space="preserve"> </w:t>
      </w:r>
      <w:r>
        <w:rPr>
          <w:sz w:val="25"/>
          <w:u w:val="single"/>
        </w:rPr>
        <w:t>Prohibited</w:t>
      </w:r>
      <w:r>
        <w:rPr>
          <w:spacing w:val="-3"/>
          <w:sz w:val="25"/>
        </w:rPr>
        <w:t xml:space="preserve"> </w:t>
      </w:r>
      <w:r>
        <w:rPr>
          <w:sz w:val="24"/>
        </w:rPr>
        <w:t>- Except for the use of CDBG funds to pay salaries and other related administrative or personnel costs, the general rule is that no persons (described below under “Persons Covered”) who exercise or have exercised any functions or responsibilities with</w:t>
      </w:r>
      <w:r>
        <w:rPr>
          <w:spacing w:val="80"/>
          <w:sz w:val="24"/>
        </w:rPr>
        <w:t xml:space="preserve"> </w:t>
      </w:r>
      <w:r>
        <w:rPr>
          <w:sz w:val="24"/>
        </w:rPr>
        <w:t>respect to CDBG activities or who are in a position to participate in a decision-making process or gain inside information with regard to such activities, may obtain a financial interest or benefit from a CDBG- assisted activity, or have an interest in any contract, subcontract or agreement with respect thereto, or the proceeds thereunder, either</w:t>
      </w:r>
      <w:r>
        <w:rPr>
          <w:spacing w:val="-2"/>
          <w:sz w:val="24"/>
        </w:rPr>
        <w:t xml:space="preserve"> </w:t>
      </w:r>
      <w:r>
        <w:rPr>
          <w:sz w:val="24"/>
        </w:rPr>
        <w:t>for themselves or those with whom they have family or business ties, during their tenure or for one year thereafter.</w:t>
      </w:r>
    </w:p>
    <w:p w14:paraId="44300189" w14:textId="768DE153" w:rsidR="00FC323C" w:rsidRDefault="00FB16A0" w:rsidP="0096164B">
      <w:pPr>
        <w:pStyle w:val="ListParagraph"/>
        <w:numPr>
          <w:ilvl w:val="1"/>
          <w:numId w:val="3"/>
        </w:numPr>
        <w:tabs>
          <w:tab w:val="left" w:pos="1350"/>
        </w:tabs>
        <w:spacing w:before="0" w:after="100"/>
        <w:ind w:left="540"/>
        <w:rPr>
          <w:sz w:val="24"/>
        </w:rPr>
      </w:pPr>
      <w:r>
        <w:rPr>
          <w:sz w:val="25"/>
          <w:u w:val="single"/>
        </w:rPr>
        <w:t>Persons Covered</w:t>
      </w:r>
      <w:r>
        <w:rPr>
          <w:sz w:val="25"/>
        </w:rPr>
        <w:t xml:space="preserve"> </w:t>
      </w:r>
      <w:r>
        <w:rPr>
          <w:sz w:val="24"/>
        </w:rPr>
        <w:t xml:space="preserve">- The Conflicts of Interest provisions apply to any person who is an employee, agent, consultant, officer, </w:t>
      </w:r>
      <w:r w:rsidR="00BB6860">
        <w:rPr>
          <w:sz w:val="24"/>
        </w:rPr>
        <w:t xml:space="preserve">board member, </w:t>
      </w:r>
      <w:r>
        <w:rPr>
          <w:sz w:val="24"/>
        </w:rPr>
        <w:t>or elected official or appointed official of the State, the unit of local government, or</w:t>
      </w:r>
      <w:r>
        <w:rPr>
          <w:spacing w:val="-4"/>
          <w:sz w:val="24"/>
        </w:rPr>
        <w:t xml:space="preserve"> </w:t>
      </w:r>
      <w:r>
        <w:rPr>
          <w:sz w:val="24"/>
        </w:rPr>
        <w:t>of</w:t>
      </w:r>
      <w:r>
        <w:rPr>
          <w:spacing w:val="-1"/>
          <w:sz w:val="24"/>
        </w:rPr>
        <w:t xml:space="preserve"> </w:t>
      </w:r>
      <w:r>
        <w:rPr>
          <w:sz w:val="24"/>
        </w:rPr>
        <w:t>any</w:t>
      </w:r>
      <w:r>
        <w:rPr>
          <w:spacing w:val="-4"/>
          <w:sz w:val="24"/>
        </w:rPr>
        <w:t xml:space="preserve"> </w:t>
      </w:r>
      <w:r>
        <w:rPr>
          <w:sz w:val="24"/>
        </w:rPr>
        <w:t>designated</w:t>
      </w:r>
      <w:r>
        <w:rPr>
          <w:spacing w:val="-5"/>
          <w:sz w:val="24"/>
        </w:rPr>
        <w:t xml:space="preserve"> </w:t>
      </w:r>
      <w:r>
        <w:rPr>
          <w:sz w:val="24"/>
        </w:rPr>
        <w:t>public</w:t>
      </w:r>
      <w:r>
        <w:rPr>
          <w:spacing w:val="-4"/>
          <w:sz w:val="24"/>
        </w:rPr>
        <w:t xml:space="preserve"> </w:t>
      </w:r>
      <w:r>
        <w:rPr>
          <w:sz w:val="24"/>
        </w:rPr>
        <w:t>agencies</w:t>
      </w:r>
      <w:r>
        <w:rPr>
          <w:spacing w:val="-3"/>
          <w:sz w:val="24"/>
        </w:rPr>
        <w:t xml:space="preserve"> </w:t>
      </w:r>
      <w:r>
        <w:rPr>
          <w:sz w:val="24"/>
        </w:rPr>
        <w:t>or</w:t>
      </w:r>
      <w:r>
        <w:rPr>
          <w:spacing w:val="-4"/>
          <w:sz w:val="24"/>
        </w:rPr>
        <w:t xml:space="preserve"> </w:t>
      </w:r>
      <w:r>
        <w:rPr>
          <w:sz w:val="24"/>
        </w:rPr>
        <w:t>subrecipients</w:t>
      </w:r>
      <w:r>
        <w:rPr>
          <w:spacing w:val="-3"/>
          <w:sz w:val="24"/>
        </w:rPr>
        <w:t xml:space="preserve"> </w:t>
      </w:r>
      <w:r>
        <w:rPr>
          <w:sz w:val="24"/>
        </w:rPr>
        <w:t>that</w:t>
      </w:r>
      <w:r>
        <w:rPr>
          <w:spacing w:val="-5"/>
          <w:sz w:val="24"/>
        </w:rPr>
        <w:t xml:space="preserve"> </w:t>
      </w:r>
      <w:r>
        <w:rPr>
          <w:sz w:val="24"/>
        </w:rPr>
        <w:t>are</w:t>
      </w:r>
      <w:r>
        <w:rPr>
          <w:spacing w:val="-3"/>
          <w:sz w:val="24"/>
        </w:rPr>
        <w:t xml:space="preserve"> </w:t>
      </w:r>
      <w:r>
        <w:rPr>
          <w:sz w:val="24"/>
        </w:rPr>
        <w:t>receiving CDBG funds.</w:t>
      </w:r>
    </w:p>
    <w:p w14:paraId="00B7C894" w14:textId="2B3F9FDF" w:rsidR="00FC323C" w:rsidRDefault="00FB16A0" w:rsidP="0096164B">
      <w:pPr>
        <w:pStyle w:val="ListParagraph"/>
        <w:numPr>
          <w:ilvl w:val="1"/>
          <w:numId w:val="3"/>
        </w:numPr>
        <w:tabs>
          <w:tab w:val="left" w:pos="1350"/>
        </w:tabs>
        <w:spacing w:before="0" w:after="100"/>
        <w:ind w:left="540" w:right="135"/>
        <w:rPr>
          <w:sz w:val="24"/>
        </w:rPr>
      </w:pPr>
      <w:r>
        <w:rPr>
          <w:sz w:val="25"/>
          <w:u w:val="single"/>
        </w:rPr>
        <w:t>Exceptions</w:t>
      </w:r>
      <w:r>
        <w:rPr>
          <w:sz w:val="25"/>
        </w:rPr>
        <w:t xml:space="preserve"> </w:t>
      </w:r>
      <w:r>
        <w:rPr>
          <w:sz w:val="24"/>
        </w:rPr>
        <w:t xml:space="preserve">- Upon the written request of the applicant/recipient, </w:t>
      </w:r>
      <w:r w:rsidR="00F06EB1">
        <w:rPr>
          <w:sz w:val="24"/>
        </w:rPr>
        <w:t>the State</w:t>
      </w:r>
      <w:r>
        <w:rPr>
          <w:sz w:val="24"/>
        </w:rPr>
        <w:t xml:space="preserve"> may grant an exception to the provisions of this section on a case-by-case basis when it determines that such an exception will serve to further the purposes of Title I and the effective and efficient administration of the program or project of the State or the unit of local government.</w:t>
      </w:r>
      <w:r>
        <w:rPr>
          <w:spacing w:val="40"/>
          <w:sz w:val="24"/>
        </w:rPr>
        <w:t xml:space="preserve"> </w:t>
      </w:r>
      <w:r>
        <w:rPr>
          <w:sz w:val="24"/>
        </w:rPr>
        <w:t>An exception may be considered only after the local government has provided the following:</w:t>
      </w:r>
    </w:p>
    <w:p w14:paraId="25968725" w14:textId="77777777" w:rsidR="00FC323C" w:rsidRDefault="00FB16A0" w:rsidP="0096164B">
      <w:pPr>
        <w:pStyle w:val="ListParagraph"/>
        <w:numPr>
          <w:ilvl w:val="0"/>
          <w:numId w:val="7"/>
        </w:numPr>
        <w:spacing w:before="0" w:after="100"/>
        <w:ind w:left="900" w:right="137"/>
        <w:rPr>
          <w:sz w:val="24"/>
        </w:rPr>
      </w:pPr>
      <w:r>
        <w:rPr>
          <w:sz w:val="24"/>
        </w:rPr>
        <w:t>A disclosure of the nature of the conflict, accompanied by an</w:t>
      </w:r>
      <w:r>
        <w:rPr>
          <w:spacing w:val="40"/>
          <w:sz w:val="24"/>
        </w:rPr>
        <w:t xml:space="preserve"> </w:t>
      </w:r>
      <w:r>
        <w:rPr>
          <w:sz w:val="24"/>
        </w:rPr>
        <w:t>assurance that there has been public disclosure of the conflict and a description of how the public disclosure was made;</w:t>
      </w:r>
    </w:p>
    <w:p w14:paraId="1ACB64D2" w14:textId="77777777" w:rsidR="00FC323C" w:rsidRDefault="00FB16A0" w:rsidP="0096164B">
      <w:pPr>
        <w:pStyle w:val="ListParagraph"/>
        <w:numPr>
          <w:ilvl w:val="0"/>
          <w:numId w:val="7"/>
        </w:numPr>
        <w:spacing w:before="0" w:after="100"/>
        <w:ind w:left="900" w:right="138"/>
        <w:rPr>
          <w:sz w:val="24"/>
        </w:rPr>
      </w:pPr>
      <w:r>
        <w:rPr>
          <w:sz w:val="24"/>
        </w:rPr>
        <w:t>A certification the affected person has withdrawn from his or her functions or responsibilities, or the decision-making process with respect to the specific assisted activity in question; and</w:t>
      </w:r>
    </w:p>
    <w:p w14:paraId="07E78B1F" w14:textId="1D473D76" w:rsidR="00FC323C" w:rsidRDefault="00FB16A0" w:rsidP="0096164B">
      <w:pPr>
        <w:pStyle w:val="ListParagraph"/>
        <w:numPr>
          <w:ilvl w:val="0"/>
          <w:numId w:val="7"/>
        </w:numPr>
        <w:spacing w:before="0" w:after="100"/>
        <w:ind w:left="900"/>
        <w:rPr>
          <w:sz w:val="24"/>
        </w:rPr>
      </w:pPr>
      <w:r>
        <w:rPr>
          <w:sz w:val="24"/>
        </w:rPr>
        <w:t xml:space="preserve">An opinion of the local government's attorney that the interest for which the exception is sought would not violate State or local law. In addition, </w:t>
      </w:r>
      <w:r w:rsidR="00F06EB1">
        <w:rPr>
          <w:sz w:val="24"/>
        </w:rPr>
        <w:t>the State</w:t>
      </w:r>
      <w:r>
        <w:rPr>
          <w:sz w:val="24"/>
        </w:rPr>
        <w:t xml:space="preserve"> may also require an opinion from the State Ethics Commission that the conflict does not violate State law.</w:t>
      </w:r>
    </w:p>
    <w:p w14:paraId="58D0D048" w14:textId="3C5B3E67" w:rsidR="00FC323C" w:rsidRDefault="00FB16A0" w:rsidP="0096164B">
      <w:pPr>
        <w:pStyle w:val="ListParagraph"/>
        <w:numPr>
          <w:ilvl w:val="1"/>
          <w:numId w:val="3"/>
        </w:numPr>
        <w:spacing w:before="0" w:after="100"/>
        <w:ind w:left="540"/>
        <w:rPr>
          <w:sz w:val="24"/>
        </w:rPr>
      </w:pPr>
      <w:r>
        <w:rPr>
          <w:sz w:val="25"/>
          <w:u w:val="single"/>
        </w:rPr>
        <w:t>Factors</w:t>
      </w:r>
      <w:r>
        <w:rPr>
          <w:spacing w:val="-2"/>
          <w:sz w:val="25"/>
          <w:u w:val="single"/>
        </w:rPr>
        <w:t xml:space="preserve"> </w:t>
      </w:r>
      <w:r>
        <w:rPr>
          <w:sz w:val="25"/>
          <w:u w:val="single"/>
        </w:rPr>
        <w:t>To</w:t>
      </w:r>
      <w:r>
        <w:rPr>
          <w:spacing w:val="-3"/>
          <w:sz w:val="25"/>
          <w:u w:val="single"/>
        </w:rPr>
        <w:t xml:space="preserve"> </w:t>
      </w:r>
      <w:r>
        <w:rPr>
          <w:sz w:val="25"/>
          <w:u w:val="single"/>
        </w:rPr>
        <w:t>Be</w:t>
      </w:r>
      <w:r>
        <w:rPr>
          <w:spacing w:val="-2"/>
          <w:sz w:val="25"/>
          <w:u w:val="single"/>
        </w:rPr>
        <w:t xml:space="preserve"> </w:t>
      </w:r>
      <w:r>
        <w:rPr>
          <w:sz w:val="25"/>
          <w:u w:val="single"/>
        </w:rPr>
        <w:t>Considered</w:t>
      </w:r>
      <w:r>
        <w:rPr>
          <w:spacing w:val="-3"/>
          <w:sz w:val="25"/>
          <w:u w:val="single"/>
        </w:rPr>
        <w:t xml:space="preserve"> </w:t>
      </w:r>
      <w:r>
        <w:rPr>
          <w:sz w:val="25"/>
          <w:u w:val="single"/>
        </w:rPr>
        <w:t>For</w:t>
      </w:r>
      <w:r>
        <w:rPr>
          <w:spacing w:val="-3"/>
          <w:sz w:val="25"/>
          <w:u w:val="single"/>
        </w:rPr>
        <w:t xml:space="preserve"> </w:t>
      </w:r>
      <w:r>
        <w:rPr>
          <w:sz w:val="25"/>
          <w:u w:val="single"/>
        </w:rPr>
        <w:t>Exceptions</w:t>
      </w:r>
      <w:r>
        <w:rPr>
          <w:spacing w:val="-1"/>
          <w:sz w:val="25"/>
        </w:rPr>
        <w:t xml:space="preserve"> </w:t>
      </w:r>
      <w:r>
        <w:rPr>
          <w:sz w:val="24"/>
        </w:rPr>
        <w:t>- In determining whether</w:t>
      </w:r>
      <w:r>
        <w:rPr>
          <w:spacing w:val="-2"/>
          <w:sz w:val="24"/>
        </w:rPr>
        <w:t xml:space="preserve"> </w:t>
      </w:r>
      <w:r>
        <w:rPr>
          <w:sz w:val="24"/>
        </w:rPr>
        <w:t xml:space="preserve">to grant a requested exception after the local government has satisfactorily met the above requirements, </w:t>
      </w:r>
      <w:r w:rsidR="00F06EB1">
        <w:rPr>
          <w:sz w:val="24"/>
        </w:rPr>
        <w:t>the State</w:t>
      </w:r>
      <w:r>
        <w:rPr>
          <w:sz w:val="24"/>
        </w:rPr>
        <w:t xml:space="preserve"> shall consider any opinion of the State Ethics Commission, if requested, and the cumulative effect of the following factors, where applicable:</w:t>
      </w:r>
    </w:p>
    <w:p w14:paraId="5F6C5E0D" w14:textId="77777777" w:rsidR="00FC323C" w:rsidRDefault="00FB16A0" w:rsidP="0096164B">
      <w:pPr>
        <w:pStyle w:val="ListParagraph"/>
        <w:numPr>
          <w:ilvl w:val="0"/>
          <w:numId w:val="8"/>
        </w:numPr>
        <w:tabs>
          <w:tab w:val="left" w:pos="1260"/>
        </w:tabs>
        <w:spacing w:before="0" w:after="100"/>
        <w:ind w:left="900"/>
        <w:rPr>
          <w:sz w:val="24"/>
        </w:rPr>
      </w:pPr>
      <w:r>
        <w:rPr>
          <w:sz w:val="24"/>
        </w:rPr>
        <w:t>Whether the exception would provide a significant cost benefit or an essential degree of expertise to the program or project which would otherwise not be available;</w:t>
      </w:r>
    </w:p>
    <w:p w14:paraId="5B60FABA" w14:textId="77777777" w:rsidR="00FC323C" w:rsidRDefault="00FB16A0" w:rsidP="0096164B">
      <w:pPr>
        <w:pStyle w:val="ListParagraph"/>
        <w:numPr>
          <w:ilvl w:val="0"/>
          <w:numId w:val="8"/>
        </w:numPr>
        <w:tabs>
          <w:tab w:val="left" w:pos="1260"/>
        </w:tabs>
        <w:spacing w:before="0" w:after="100"/>
        <w:ind w:left="900" w:right="139"/>
        <w:rPr>
          <w:sz w:val="24"/>
        </w:rPr>
      </w:pPr>
      <w:r>
        <w:rPr>
          <w:sz w:val="24"/>
        </w:rPr>
        <w:t xml:space="preserve">Whether an opportunity was provided for open, competitive bidding or </w:t>
      </w:r>
      <w:r>
        <w:rPr>
          <w:spacing w:val="-2"/>
          <w:sz w:val="24"/>
        </w:rPr>
        <w:t>negotiation;</w:t>
      </w:r>
    </w:p>
    <w:p w14:paraId="327FA1E4" w14:textId="3FC949D0" w:rsidR="00FC323C" w:rsidRDefault="00FB16A0" w:rsidP="0096164B">
      <w:pPr>
        <w:pStyle w:val="ListParagraph"/>
        <w:numPr>
          <w:ilvl w:val="0"/>
          <w:numId w:val="8"/>
        </w:numPr>
        <w:tabs>
          <w:tab w:val="left" w:pos="1260"/>
        </w:tabs>
        <w:spacing w:before="0" w:after="100"/>
        <w:ind w:left="900"/>
        <w:rPr>
          <w:sz w:val="24"/>
        </w:rPr>
      </w:pPr>
      <w:r>
        <w:rPr>
          <w:sz w:val="24"/>
        </w:rPr>
        <w:t>Whether the person affected is a member of a group of low</w:t>
      </w:r>
      <w:r w:rsidR="00F06EB1">
        <w:rPr>
          <w:sz w:val="24"/>
        </w:rPr>
        <w:t>-</w:t>
      </w:r>
      <w:r>
        <w:rPr>
          <w:sz w:val="24"/>
        </w:rPr>
        <w:t xml:space="preserve"> </w:t>
      </w:r>
      <w:r w:rsidR="00F06EB1">
        <w:rPr>
          <w:sz w:val="24"/>
        </w:rPr>
        <w:t>and</w:t>
      </w:r>
      <w:r>
        <w:rPr>
          <w:sz w:val="24"/>
        </w:rPr>
        <w:t xml:space="preserve"> moderate</w:t>
      </w:r>
      <w:r w:rsidR="00F06EB1">
        <w:rPr>
          <w:sz w:val="24"/>
        </w:rPr>
        <w:t>-</w:t>
      </w:r>
      <w:r>
        <w:rPr>
          <w:sz w:val="24"/>
        </w:rPr>
        <w:t xml:space="preserve"> income persons intended to be the beneficiaries of the assisted activity, and the exception will permit such person to receive generally the same interests or</w:t>
      </w:r>
      <w:r>
        <w:rPr>
          <w:spacing w:val="-1"/>
          <w:sz w:val="24"/>
        </w:rPr>
        <w:t xml:space="preserve"> </w:t>
      </w:r>
      <w:r>
        <w:rPr>
          <w:sz w:val="24"/>
        </w:rPr>
        <w:lastRenderedPageBreak/>
        <w:t>benefits as are being</w:t>
      </w:r>
      <w:r>
        <w:rPr>
          <w:spacing w:val="-1"/>
          <w:sz w:val="24"/>
        </w:rPr>
        <w:t xml:space="preserve"> </w:t>
      </w:r>
      <w:r>
        <w:rPr>
          <w:sz w:val="24"/>
        </w:rPr>
        <w:t>made available</w:t>
      </w:r>
      <w:r>
        <w:rPr>
          <w:spacing w:val="-2"/>
          <w:sz w:val="24"/>
        </w:rPr>
        <w:t xml:space="preserve"> </w:t>
      </w:r>
      <w:r>
        <w:rPr>
          <w:sz w:val="24"/>
        </w:rPr>
        <w:t>or provided to the group or class;</w:t>
      </w:r>
    </w:p>
    <w:p w14:paraId="65726604" w14:textId="77777777" w:rsidR="00FC323C" w:rsidRDefault="00FB16A0" w:rsidP="0096164B">
      <w:pPr>
        <w:pStyle w:val="ListParagraph"/>
        <w:numPr>
          <w:ilvl w:val="0"/>
          <w:numId w:val="8"/>
        </w:numPr>
        <w:tabs>
          <w:tab w:val="left" w:pos="1260"/>
        </w:tabs>
        <w:spacing w:before="0" w:after="100"/>
        <w:ind w:left="900" w:right="137"/>
        <w:rPr>
          <w:sz w:val="24"/>
        </w:rPr>
      </w:pPr>
      <w:r>
        <w:rPr>
          <w:sz w:val="24"/>
        </w:rPr>
        <w:t>Whether</w:t>
      </w:r>
      <w:r>
        <w:rPr>
          <w:spacing w:val="-1"/>
          <w:sz w:val="24"/>
        </w:rPr>
        <w:t xml:space="preserve"> </w:t>
      </w:r>
      <w:r>
        <w:rPr>
          <w:sz w:val="24"/>
        </w:rPr>
        <w:t>the</w:t>
      </w:r>
      <w:r>
        <w:rPr>
          <w:spacing w:val="-1"/>
          <w:sz w:val="24"/>
        </w:rPr>
        <w:t xml:space="preserve"> </w:t>
      </w:r>
      <w:r>
        <w:rPr>
          <w:sz w:val="24"/>
        </w:rPr>
        <w:t>interest</w:t>
      </w:r>
      <w:r>
        <w:rPr>
          <w:spacing w:val="-2"/>
          <w:sz w:val="24"/>
        </w:rPr>
        <w:t xml:space="preserve"> </w:t>
      </w:r>
      <w:r>
        <w:rPr>
          <w:sz w:val="24"/>
        </w:rPr>
        <w:t>or</w:t>
      </w:r>
      <w:r>
        <w:rPr>
          <w:spacing w:val="-1"/>
          <w:sz w:val="24"/>
        </w:rPr>
        <w:t xml:space="preserve"> </w:t>
      </w:r>
      <w:r>
        <w:rPr>
          <w:sz w:val="24"/>
        </w:rPr>
        <w:t>benefit</w:t>
      </w:r>
      <w:r>
        <w:rPr>
          <w:spacing w:val="-2"/>
          <w:sz w:val="24"/>
        </w:rPr>
        <w:t xml:space="preserve"> </w:t>
      </w:r>
      <w:r>
        <w:rPr>
          <w:sz w:val="24"/>
        </w:rPr>
        <w:t>was</w:t>
      </w:r>
      <w:r>
        <w:rPr>
          <w:spacing w:val="-1"/>
          <w:sz w:val="24"/>
        </w:rPr>
        <w:t xml:space="preserve"> </w:t>
      </w:r>
      <w:r>
        <w:rPr>
          <w:sz w:val="24"/>
        </w:rPr>
        <w:t>present</w:t>
      </w:r>
      <w:r>
        <w:rPr>
          <w:spacing w:val="-2"/>
          <w:sz w:val="24"/>
        </w:rPr>
        <w:t xml:space="preserve"> </w:t>
      </w:r>
      <w:r>
        <w:rPr>
          <w:sz w:val="24"/>
        </w:rPr>
        <w:t>before</w:t>
      </w:r>
      <w:r>
        <w:rPr>
          <w:spacing w:val="-1"/>
          <w:sz w:val="24"/>
        </w:rPr>
        <w:t xml:space="preserve"> </w:t>
      </w:r>
      <w:r>
        <w:rPr>
          <w:sz w:val="24"/>
        </w:rPr>
        <w:t>the</w:t>
      </w:r>
      <w:r>
        <w:rPr>
          <w:spacing w:val="-1"/>
          <w:sz w:val="24"/>
        </w:rPr>
        <w:t xml:space="preserve"> </w:t>
      </w:r>
      <w:r>
        <w:rPr>
          <w:sz w:val="24"/>
        </w:rPr>
        <w:t>affected</w:t>
      </w:r>
      <w:r>
        <w:rPr>
          <w:spacing w:val="-1"/>
          <w:sz w:val="24"/>
        </w:rPr>
        <w:t xml:space="preserve"> </w:t>
      </w:r>
      <w:r>
        <w:rPr>
          <w:sz w:val="24"/>
        </w:rPr>
        <w:t>person was in a position as previously described;</w:t>
      </w:r>
    </w:p>
    <w:p w14:paraId="70C09E83" w14:textId="77777777" w:rsidR="00FC323C" w:rsidRDefault="00FB16A0" w:rsidP="0096164B">
      <w:pPr>
        <w:pStyle w:val="ListParagraph"/>
        <w:numPr>
          <w:ilvl w:val="0"/>
          <w:numId w:val="8"/>
        </w:numPr>
        <w:tabs>
          <w:tab w:val="left" w:pos="1260"/>
        </w:tabs>
        <w:spacing w:before="0" w:after="100"/>
        <w:ind w:left="900"/>
        <w:rPr>
          <w:sz w:val="24"/>
        </w:rPr>
      </w:pPr>
      <w:r>
        <w:rPr>
          <w:sz w:val="24"/>
        </w:rPr>
        <w:t>Whether undue hardship will result either to the State or local government or the person affected when weighed against the public interest served by avoiding the prohibited conflicts; and</w:t>
      </w:r>
    </w:p>
    <w:p w14:paraId="288DF97C" w14:textId="77777777" w:rsidR="00FC323C" w:rsidRPr="00412080" w:rsidRDefault="00FB16A0" w:rsidP="0096164B">
      <w:pPr>
        <w:pStyle w:val="ListParagraph"/>
        <w:numPr>
          <w:ilvl w:val="0"/>
          <w:numId w:val="8"/>
        </w:numPr>
        <w:tabs>
          <w:tab w:val="left" w:pos="1260"/>
        </w:tabs>
        <w:spacing w:before="0" w:after="200"/>
        <w:ind w:left="900" w:right="0"/>
        <w:rPr>
          <w:sz w:val="24"/>
        </w:rPr>
      </w:pPr>
      <w:r>
        <w:rPr>
          <w:sz w:val="24"/>
        </w:rPr>
        <w:t>Any</w:t>
      </w:r>
      <w:r>
        <w:rPr>
          <w:spacing w:val="-3"/>
          <w:sz w:val="24"/>
        </w:rPr>
        <w:t xml:space="preserve"> </w:t>
      </w:r>
      <w:r>
        <w:rPr>
          <w:sz w:val="24"/>
        </w:rPr>
        <w:t>other</w:t>
      </w:r>
      <w:r>
        <w:rPr>
          <w:spacing w:val="-4"/>
          <w:sz w:val="24"/>
        </w:rPr>
        <w:t xml:space="preserve"> </w:t>
      </w:r>
      <w:r>
        <w:rPr>
          <w:sz w:val="24"/>
        </w:rPr>
        <w:t>relevant</w:t>
      </w:r>
      <w:r>
        <w:rPr>
          <w:spacing w:val="-3"/>
          <w:sz w:val="24"/>
        </w:rPr>
        <w:t xml:space="preserve"> </w:t>
      </w:r>
      <w:r>
        <w:rPr>
          <w:spacing w:val="-2"/>
          <w:sz w:val="24"/>
        </w:rPr>
        <w:t>considerations.</w:t>
      </w:r>
    </w:p>
    <w:p w14:paraId="22E6ECE4" w14:textId="351B802B" w:rsidR="0096164B" w:rsidRPr="0096164B" w:rsidRDefault="00F842CB" w:rsidP="00412080">
      <w:pPr>
        <w:pStyle w:val="Style11"/>
        <w:jc w:val="center"/>
      </w:pPr>
      <w:r>
        <w:t>Section 3 - Disclosures</w:t>
      </w:r>
    </w:p>
    <w:p w14:paraId="0F709D4B" w14:textId="77777777" w:rsidR="00F842CB" w:rsidRDefault="00F842CB" w:rsidP="00F842CB">
      <w:pPr>
        <w:pStyle w:val="BodyText"/>
        <w:spacing w:before="200" w:after="140"/>
        <w:ind w:left="0" w:right="136"/>
      </w:pPr>
      <w:r>
        <w:t>S</w:t>
      </w:r>
      <w:r w:rsidR="00FB16A0">
        <w:t xml:space="preserve">ection 102 of the HUD Reform Act of 1989 contained </w:t>
      </w:r>
      <w:proofErr w:type="gramStart"/>
      <w:r w:rsidR="00FB16A0">
        <w:t>a number of</w:t>
      </w:r>
      <w:proofErr w:type="gramEnd"/>
      <w:r w:rsidR="00FB16A0">
        <w:t xml:space="preserve"> provisions designed to ensure greater accountability and integrity in the way HUD and its recipients make certain types of assistance available.</w:t>
      </w:r>
      <w:r w:rsidR="00FB16A0">
        <w:rPr>
          <w:spacing w:val="80"/>
        </w:rPr>
        <w:t xml:space="preserve"> </w:t>
      </w:r>
      <w:r w:rsidR="00FB16A0">
        <w:t>The State CDBG Program</w:t>
      </w:r>
      <w:r w:rsidR="00FB16A0">
        <w:rPr>
          <w:spacing w:val="40"/>
        </w:rPr>
        <w:t xml:space="preserve"> </w:t>
      </w:r>
      <w:r w:rsidR="00FB16A0">
        <w:t>is</w:t>
      </w:r>
      <w:r w:rsidR="00FB16A0">
        <w:rPr>
          <w:spacing w:val="8"/>
        </w:rPr>
        <w:t xml:space="preserve"> </w:t>
      </w:r>
      <w:r w:rsidR="00FB16A0">
        <w:t>one</w:t>
      </w:r>
      <w:r w:rsidR="00FB16A0">
        <w:rPr>
          <w:spacing w:val="10"/>
        </w:rPr>
        <w:t xml:space="preserve"> </w:t>
      </w:r>
      <w:r w:rsidR="00FB16A0">
        <w:t>of</w:t>
      </w:r>
      <w:r w:rsidR="00FB16A0">
        <w:rPr>
          <w:spacing w:val="13"/>
        </w:rPr>
        <w:t xml:space="preserve"> </w:t>
      </w:r>
      <w:r w:rsidR="00FB16A0">
        <w:t>the</w:t>
      </w:r>
      <w:r w:rsidR="00FB16A0">
        <w:rPr>
          <w:spacing w:val="10"/>
        </w:rPr>
        <w:t xml:space="preserve"> </w:t>
      </w:r>
      <w:r w:rsidR="00FB16A0">
        <w:t>programs</w:t>
      </w:r>
      <w:r w:rsidR="00FB16A0">
        <w:rPr>
          <w:spacing w:val="11"/>
        </w:rPr>
        <w:t xml:space="preserve"> </w:t>
      </w:r>
      <w:r w:rsidR="00FB16A0">
        <w:t>that</w:t>
      </w:r>
      <w:r w:rsidR="00FB16A0">
        <w:rPr>
          <w:spacing w:val="11"/>
        </w:rPr>
        <w:t xml:space="preserve"> </w:t>
      </w:r>
      <w:r w:rsidR="00FB16A0">
        <w:t>are</w:t>
      </w:r>
      <w:r w:rsidR="00FB16A0">
        <w:rPr>
          <w:spacing w:val="11"/>
        </w:rPr>
        <w:t xml:space="preserve"> </w:t>
      </w:r>
      <w:r w:rsidR="00FB16A0">
        <w:t>partially</w:t>
      </w:r>
      <w:r w:rsidR="00FB16A0">
        <w:rPr>
          <w:spacing w:val="9"/>
        </w:rPr>
        <w:t xml:space="preserve"> </w:t>
      </w:r>
      <w:r w:rsidR="00FB16A0">
        <w:t>covered</w:t>
      </w:r>
      <w:r w:rsidR="00FB16A0">
        <w:rPr>
          <w:spacing w:val="9"/>
        </w:rPr>
        <w:t xml:space="preserve"> </w:t>
      </w:r>
      <w:r w:rsidR="00FB16A0">
        <w:t>by</w:t>
      </w:r>
      <w:r w:rsidR="00FB16A0">
        <w:rPr>
          <w:spacing w:val="12"/>
        </w:rPr>
        <w:t xml:space="preserve"> </w:t>
      </w:r>
      <w:r w:rsidR="00FB16A0">
        <w:t>the</w:t>
      </w:r>
      <w:r w:rsidR="00FB16A0">
        <w:rPr>
          <w:spacing w:val="11"/>
        </w:rPr>
        <w:t xml:space="preserve"> </w:t>
      </w:r>
      <w:r w:rsidR="00FB16A0">
        <w:t>requirements</w:t>
      </w:r>
      <w:r w:rsidR="00FB16A0">
        <w:rPr>
          <w:spacing w:val="10"/>
        </w:rPr>
        <w:t xml:space="preserve"> </w:t>
      </w:r>
      <w:r w:rsidR="00FB16A0">
        <w:t>of</w:t>
      </w:r>
      <w:r w:rsidR="00FB16A0">
        <w:rPr>
          <w:spacing w:val="13"/>
        </w:rPr>
        <w:t xml:space="preserve"> </w:t>
      </w:r>
      <w:r w:rsidR="00FB16A0">
        <w:rPr>
          <w:spacing w:val="-2"/>
        </w:rPr>
        <w:t>Section</w:t>
      </w:r>
      <w:r>
        <w:rPr>
          <w:spacing w:val="-2"/>
        </w:rPr>
        <w:t xml:space="preserve"> </w:t>
      </w:r>
      <w:r w:rsidR="00FB16A0">
        <w:t>102.</w:t>
      </w:r>
      <w:r w:rsidR="00FB16A0">
        <w:rPr>
          <w:spacing w:val="80"/>
        </w:rPr>
        <w:t xml:space="preserve"> </w:t>
      </w:r>
      <w:r w:rsidR="00FB16A0">
        <w:t>The regulations implementing Section 102 (currently 24 CFR Part 4, Subpart A) are included in the Reference Section.</w:t>
      </w:r>
    </w:p>
    <w:p w14:paraId="564AA8F3" w14:textId="57B6809B" w:rsidR="00FC323C" w:rsidRDefault="00FB16A0" w:rsidP="00F842CB">
      <w:pPr>
        <w:pStyle w:val="BodyText"/>
        <w:spacing w:after="140"/>
        <w:ind w:left="0" w:right="136"/>
      </w:pPr>
      <w:r>
        <w:t>A unit of local government applying to the State for a grant will be required to make certain disclosures, as will applicants for assistance from units of local government</w:t>
      </w:r>
      <w:r>
        <w:rPr>
          <w:spacing w:val="-2"/>
        </w:rPr>
        <w:t xml:space="preserve"> </w:t>
      </w:r>
      <w:r>
        <w:t>receiving</w:t>
      </w:r>
      <w:r>
        <w:rPr>
          <w:spacing w:val="-1"/>
        </w:rPr>
        <w:t xml:space="preserve"> </w:t>
      </w:r>
      <w:r>
        <w:t>State CDBG grants.</w:t>
      </w:r>
      <w:r>
        <w:rPr>
          <w:spacing w:val="-1"/>
        </w:rPr>
        <w:t xml:space="preserve"> </w:t>
      </w:r>
      <w:r>
        <w:t>Such disclosures will only be necessary if the aggregate amount of the covered assistance received or expected to be received</w:t>
      </w:r>
      <w:r>
        <w:rPr>
          <w:spacing w:val="-2"/>
        </w:rPr>
        <w:t xml:space="preserve"> </w:t>
      </w:r>
      <w:r>
        <w:t>by</w:t>
      </w:r>
      <w:r>
        <w:rPr>
          <w:spacing w:val="-1"/>
        </w:rPr>
        <w:t xml:space="preserve"> </w:t>
      </w:r>
      <w:r>
        <w:t>the</w:t>
      </w:r>
      <w:r>
        <w:rPr>
          <w:spacing w:val="-3"/>
        </w:rPr>
        <w:t xml:space="preserve"> </w:t>
      </w:r>
      <w:r>
        <w:t>applicant</w:t>
      </w:r>
      <w:r>
        <w:rPr>
          <w:spacing w:val="-3"/>
        </w:rPr>
        <w:t xml:space="preserve"> </w:t>
      </w:r>
      <w:r>
        <w:t>will</w:t>
      </w:r>
      <w:r>
        <w:rPr>
          <w:spacing w:val="-1"/>
        </w:rPr>
        <w:t xml:space="preserve"> </w:t>
      </w:r>
      <w:r>
        <w:t>exceed</w:t>
      </w:r>
      <w:r>
        <w:rPr>
          <w:spacing w:val="-2"/>
        </w:rPr>
        <w:t xml:space="preserve"> </w:t>
      </w:r>
      <w:r>
        <w:t>$200,000</w:t>
      </w:r>
      <w:r>
        <w:rPr>
          <w:spacing w:val="-1"/>
        </w:rPr>
        <w:t xml:space="preserve"> </w:t>
      </w:r>
      <w:r>
        <w:t>in</w:t>
      </w:r>
      <w:r>
        <w:rPr>
          <w:spacing w:val="-1"/>
        </w:rPr>
        <w:t xml:space="preserve"> </w:t>
      </w:r>
      <w:r>
        <w:t>the</w:t>
      </w:r>
      <w:r>
        <w:rPr>
          <w:spacing w:val="-3"/>
        </w:rPr>
        <w:t xml:space="preserve"> </w:t>
      </w:r>
      <w:r>
        <w:t>Federal</w:t>
      </w:r>
      <w:r>
        <w:rPr>
          <w:spacing w:val="-4"/>
        </w:rPr>
        <w:t xml:space="preserve"> </w:t>
      </w:r>
      <w:r>
        <w:t>fiscal</w:t>
      </w:r>
      <w:r>
        <w:rPr>
          <w:spacing w:val="-4"/>
        </w:rPr>
        <w:t xml:space="preserve"> </w:t>
      </w:r>
      <w:r>
        <w:t>year</w:t>
      </w:r>
      <w:r>
        <w:rPr>
          <w:spacing w:val="-2"/>
        </w:rPr>
        <w:t xml:space="preserve"> </w:t>
      </w:r>
      <w:r>
        <w:t>(October 1 - September 30) in which the application is submitted.</w:t>
      </w:r>
      <w:r>
        <w:rPr>
          <w:spacing w:val="80"/>
        </w:rPr>
        <w:t xml:space="preserve"> </w:t>
      </w:r>
      <w:r>
        <w:t>The disclosures must</w:t>
      </w:r>
      <w:r>
        <w:rPr>
          <w:spacing w:val="40"/>
        </w:rPr>
        <w:t xml:space="preserve"> </w:t>
      </w:r>
      <w:r>
        <w:t xml:space="preserve">be made on the </w:t>
      </w:r>
      <w:r>
        <w:rPr>
          <w:sz w:val="25"/>
        </w:rPr>
        <w:t xml:space="preserve">Section 102 Disclosure Report </w:t>
      </w:r>
      <w:r>
        <w:t xml:space="preserve">included in the </w:t>
      </w:r>
      <w:r w:rsidR="00510DF4">
        <w:t>forms for</w:t>
      </w:r>
      <w:r>
        <w:t xml:space="preserve"> this chapter.</w:t>
      </w:r>
    </w:p>
    <w:p w14:paraId="094054D0" w14:textId="79C17C9E" w:rsidR="00FC323C" w:rsidRDefault="00FB16A0" w:rsidP="00F842CB">
      <w:pPr>
        <w:pStyle w:val="BodyText"/>
        <w:spacing w:after="140"/>
        <w:ind w:left="0" w:right="137"/>
      </w:pPr>
      <w:r>
        <w:t xml:space="preserve">The nature of the disclosure includes the amount of assistance sought from </w:t>
      </w:r>
      <w:r w:rsidR="00510DF4">
        <w:t>the State CDBG Program</w:t>
      </w:r>
      <w:r>
        <w:t xml:space="preserve"> and other government assistance to be used with respect to the activities to be carried out with the assistance, the financial interests of persons in the activities, and the sources of funds to be made available for the activities and the uses to which the funds are to be expended.</w:t>
      </w:r>
    </w:p>
    <w:p w14:paraId="70141BFE" w14:textId="77777777" w:rsidR="00FC323C" w:rsidRDefault="00FB16A0" w:rsidP="00F842CB">
      <w:pPr>
        <w:pStyle w:val="BodyText"/>
        <w:spacing w:after="200"/>
        <w:ind w:left="0" w:right="138"/>
      </w:pPr>
      <w:r>
        <w:t>Assistance subject to these requirements includes any contract, grant, loan, cooperative agreement or other form of assistance under the CDBG program. This includes construction contracts and contracts for professional services.</w:t>
      </w:r>
    </w:p>
    <w:p w14:paraId="73E32CB6" w14:textId="1D052056" w:rsidR="00F842CB" w:rsidRDefault="00F842CB" w:rsidP="00F842CB">
      <w:pPr>
        <w:pStyle w:val="Style12"/>
        <w:ind w:left="0"/>
      </w:pPr>
      <w:r>
        <w:t>Required Disclosures</w:t>
      </w:r>
    </w:p>
    <w:p w14:paraId="09EFE919" w14:textId="2B7FC880" w:rsidR="00FC323C" w:rsidRDefault="00FB16A0" w:rsidP="00F842CB">
      <w:pPr>
        <w:pStyle w:val="BodyText"/>
        <w:spacing w:before="200" w:after="200"/>
        <w:ind w:left="0" w:right="136"/>
      </w:pPr>
      <w:r>
        <w:t xml:space="preserve">Each applicant </w:t>
      </w:r>
      <w:proofErr w:type="gramStart"/>
      <w:r w:rsidR="00510DF4">
        <w:t>submitting an application</w:t>
      </w:r>
      <w:proofErr w:type="gramEnd"/>
      <w:r>
        <w:t xml:space="preserve"> for assistance to the State or to a unit of local government for a specific project or activity must make the disclosures if the applicant has received, or can reasonably be expected to receive, an aggregate amount of all forms of such assistance </w:t>
      </w:r>
      <w:proofErr w:type="gramStart"/>
      <w:r>
        <w:t>in excess of</w:t>
      </w:r>
      <w:proofErr w:type="gramEnd"/>
      <w:r>
        <w:t xml:space="preserve"> $200,000 during the Federal fiscal year in which the application is submitted.</w:t>
      </w:r>
      <w:r>
        <w:rPr>
          <w:spacing w:val="40"/>
        </w:rPr>
        <w:t xml:space="preserve"> </w:t>
      </w:r>
      <w:r>
        <w:t>The amount of assistance also includes program income received from CDBG projects.</w:t>
      </w:r>
    </w:p>
    <w:p w14:paraId="283F9777" w14:textId="77777777" w:rsidR="00B77C78" w:rsidRDefault="00B77C78">
      <w:pPr>
        <w:rPr>
          <w:b/>
          <w:bCs/>
          <w:sz w:val="24"/>
          <w:szCs w:val="24"/>
        </w:rPr>
      </w:pPr>
      <w:r>
        <w:br w:type="page"/>
      </w:r>
    </w:p>
    <w:p w14:paraId="1FC9F244" w14:textId="0B53C880" w:rsidR="00F842CB" w:rsidRDefault="00F842CB" w:rsidP="00F842CB">
      <w:pPr>
        <w:pStyle w:val="Style13"/>
        <w:ind w:left="0"/>
      </w:pPr>
      <w:r>
        <w:lastRenderedPageBreak/>
        <w:t>Content of Disclosure</w:t>
      </w:r>
    </w:p>
    <w:p w14:paraId="223A13D7" w14:textId="77777777" w:rsidR="00FC323C" w:rsidRDefault="00FB16A0" w:rsidP="00F842CB">
      <w:pPr>
        <w:pStyle w:val="BodyText"/>
        <w:spacing w:before="200" w:after="140"/>
        <w:ind w:left="0"/>
        <w:jc w:val="left"/>
      </w:pPr>
      <w:r>
        <w:t>Applicants</w:t>
      </w:r>
      <w:r>
        <w:rPr>
          <w:spacing w:val="80"/>
        </w:rPr>
        <w:t xml:space="preserve"> </w:t>
      </w:r>
      <w:r>
        <w:t>that</w:t>
      </w:r>
      <w:r>
        <w:rPr>
          <w:spacing w:val="80"/>
        </w:rPr>
        <w:t xml:space="preserve"> </w:t>
      </w:r>
      <w:r>
        <w:t>meet</w:t>
      </w:r>
      <w:r>
        <w:rPr>
          <w:spacing w:val="80"/>
        </w:rPr>
        <w:t xml:space="preserve"> </w:t>
      </w:r>
      <w:r>
        <w:t>the</w:t>
      </w:r>
      <w:r>
        <w:rPr>
          <w:spacing w:val="80"/>
        </w:rPr>
        <w:t xml:space="preserve"> </w:t>
      </w:r>
      <w:r>
        <w:t>assistance</w:t>
      </w:r>
      <w:r>
        <w:rPr>
          <w:spacing w:val="80"/>
        </w:rPr>
        <w:t xml:space="preserve"> </w:t>
      </w:r>
      <w:r>
        <w:t>threshold</w:t>
      </w:r>
      <w:r>
        <w:rPr>
          <w:spacing w:val="80"/>
        </w:rPr>
        <w:t xml:space="preserve"> </w:t>
      </w:r>
      <w:r>
        <w:t>must</w:t>
      </w:r>
      <w:r>
        <w:rPr>
          <w:spacing w:val="80"/>
        </w:rPr>
        <w:t xml:space="preserve"> </w:t>
      </w:r>
      <w:r>
        <w:t>disclose</w:t>
      </w:r>
      <w:r>
        <w:rPr>
          <w:spacing w:val="80"/>
        </w:rPr>
        <w:t xml:space="preserve"> </w:t>
      </w:r>
      <w:r>
        <w:t>the</w:t>
      </w:r>
      <w:r>
        <w:rPr>
          <w:spacing w:val="80"/>
        </w:rPr>
        <w:t xml:space="preserve"> </w:t>
      </w:r>
      <w:r>
        <w:t xml:space="preserve">following </w:t>
      </w:r>
      <w:r>
        <w:rPr>
          <w:spacing w:val="-2"/>
        </w:rPr>
        <w:t>information:</w:t>
      </w:r>
    </w:p>
    <w:p w14:paraId="2917F679" w14:textId="77777777" w:rsidR="00FC323C" w:rsidRDefault="00FB16A0" w:rsidP="00F842CB">
      <w:pPr>
        <w:pStyle w:val="ListParagraph"/>
        <w:numPr>
          <w:ilvl w:val="1"/>
          <w:numId w:val="3"/>
        </w:numPr>
        <w:tabs>
          <w:tab w:val="left" w:pos="1440"/>
        </w:tabs>
        <w:spacing w:before="0" w:after="100"/>
        <w:ind w:left="540" w:right="137"/>
        <w:rPr>
          <w:sz w:val="24"/>
        </w:rPr>
      </w:pPr>
      <w:r>
        <w:rPr>
          <w:sz w:val="25"/>
          <w:u w:val="single"/>
        </w:rPr>
        <w:t>Other</w:t>
      </w:r>
      <w:r>
        <w:rPr>
          <w:spacing w:val="-18"/>
          <w:sz w:val="25"/>
          <w:u w:val="single"/>
        </w:rPr>
        <w:t xml:space="preserve"> </w:t>
      </w:r>
      <w:r>
        <w:rPr>
          <w:sz w:val="25"/>
          <w:u w:val="single"/>
        </w:rPr>
        <w:t>government</w:t>
      </w:r>
      <w:r>
        <w:rPr>
          <w:spacing w:val="-19"/>
          <w:sz w:val="25"/>
          <w:u w:val="single"/>
        </w:rPr>
        <w:t xml:space="preserve"> </w:t>
      </w:r>
      <w:r>
        <w:rPr>
          <w:sz w:val="25"/>
          <w:u w:val="single"/>
        </w:rPr>
        <w:t>assistance</w:t>
      </w:r>
      <w:r>
        <w:rPr>
          <w:sz w:val="24"/>
        </w:rPr>
        <w:t>:</w:t>
      </w:r>
      <w:r>
        <w:rPr>
          <w:spacing w:val="-16"/>
          <w:sz w:val="24"/>
        </w:rPr>
        <w:t xml:space="preserve"> </w:t>
      </w:r>
      <w:r>
        <w:rPr>
          <w:sz w:val="24"/>
        </w:rPr>
        <w:t>Any</w:t>
      </w:r>
      <w:r>
        <w:rPr>
          <w:spacing w:val="-15"/>
          <w:sz w:val="24"/>
        </w:rPr>
        <w:t xml:space="preserve"> </w:t>
      </w:r>
      <w:r>
        <w:rPr>
          <w:sz w:val="24"/>
        </w:rPr>
        <w:t>other</w:t>
      </w:r>
      <w:r>
        <w:rPr>
          <w:spacing w:val="-15"/>
          <w:sz w:val="24"/>
        </w:rPr>
        <w:t xml:space="preserve"> </w:t>
      </w:r>
      <w:r>
        <w:rPr>
          <w:sz w:val="24"/>
        </w:rPr>
        <w:t>government</w:t>
      </w:r>
      <w:r>
        <w:rPr>
          <w:spacing w:val="-16"/>
          <w:sz w:val="24"/>
        </w:rPr>
        <w:t xml:space="preserve"> </w:t>
      </w:r>
      <w:r>
        <w:rPr>
          <w:sz w:val="24"/>
        </w:rPr>
        <w:t>assistance</w:t>
      </w:r>
      <w:r>
        <w:rPr>
          <w:spacing w:val="-14"/>
          <w:sz w:val="24"/>
        </w:rPr>
        <w:t xml:space="preserve"> </w:t>
      </w:r>
      <w:r>
        <w:rPr>
          <w:sz w:val="24"/>
        </w:rPr>
        <w:t>that</w:t>
      </w:r>
      <w:r>
        <w:rPr>
          <w:spacing w:val="-16"/>
          <w:sz w:val="24"/>
        </w:rPr>
        <w:t xml:space="preserve"> </w:t>
      </w:r>
      <w:r>
        <w:rPr>
          <w:sz w:val="24"/>
        </w:rPr>
        <w:t>is or is expected to be made available with respect to the project or activities for which the assistance is sought.</w:t>
      </w:r>
    </w:p>
    <w:p w14:paraId="175751DB" w14:textId="77777777" w:rsidR="00FC323C" w:rsidRDefault="00FB16A0" w:rsidP="00F842CB">
      <w:pPr>
        <w:pStyle w:val="ListParagraph"/>
        <w:numPr>
          <w:ilvl w:val="1"/>
          <w:numId w:val="3"/>
        </w:numPr>
        <w:tabs>
          <w:tab w:val="left" w:pos="1440"/>
        </w:tabs>
        <w:spacing w:before="0" w:after="100"/>
        <w:ind w:left="540" w:right="137"/>
        <w:rPr>
          <w:sz w:val="24"/>
        </w:rPr>
      </w:pPr>
      <w:r>
        <w:rPr>
          <w:sz w:val="25"/>
          <w:u w:val="single"/>
        </w:rPr>
        <w:t>Interested</w:t>
      </w:r>
      <w:r>
        <w:rPr>
          <w:spacing w:val="-5"/>
          <w:sz w:val="25"/>
          <w:u w:val="single"/>
        </w:rPr>
        <w:t xml:space="preserve"> </w:t>
      </w:r>
      <w:r>
        <w:rPr>
          <w:sz w:val="25"/>
          <w:u w:val="single"/>
        </w:rPr>
        <w:t>parties</w:t>
      </w:r>
      <w:r>
        <w:rPr>
          <w:sz w:val="24"/>
        </w:rPr>
        <w:t>:</w:t>
      </w:r>
      <w:r>
        <w:rPr>
          <w:spacing w:val="-2"/>
          <w:sz w:val="24"/>
        </w:rPr>
        <w:t xml:space="preserve"> </w:t>
      </w:r>
      <w:r>
        <w:rPr>
          <w:sz w:val="24"/>
        </w:rPr>
        <w:t>The name</w:t>
      </w:r>
      <w:r>
        <w:rPr>
          <w:spacing w:val="-3"/>
          <w:sz w:val="24"/>
        </w:rPr>
        <w:t xml:space="preserve"> </w:t>
      </w:r>
      <w:r>
        <w:rPr>
          <w:sz w:val="24"/>
        </w:rPr>
        <w:t>and</w:t>
      </w:r>
      <w:r>
        <w:rPr>
          <w:spacing w:val="-2"/>
          <w:sz w:val="24"/>
        </w:rPr>
        <w:t xml:space="preserve"> </w:t>
      </w:r>
      <w:r>
        <w:rPr>
          <w:sz w:val="24"/>
        </w:rPr>
        <w:t>pecuniary</w:t>
      </w:r>
      <w:r>
        <w:rPr>
          <w:spacing w:val="-3"/>
          <w:sz w:val="24"/>
        </w:rPr>
        <w:t xml:space="preserve"> </w:t>
      </w:r>
      <w:r>
        <w:rPr>
          <w:sz w:val="24"/>
        </w:rPr>
        <w:t>interest</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z w:val="24"/>
        </w:rPr>
        <w:t>developer, contractor or consultant involved in the project or activities for which the assistance is sought that exceeds $50,000 or ten percent (10%) of the assistance, whichever is lower.</w:t>
      </w:r>
      <w:r>
        <w:rPr>
          <w:spacing w:val="40"/>
          <w:sz w:val="24"/>
        </w:rPr>
        <w:t xml:space="preserve"> </w:t>
      </w:r>
      <w:r>
        <w:rPr>
          <w:sz w:val="24"/>
        </w:rPr>
        <w:t>If the interested party is an entity, the disclosures must include an identification of each officer, director, principal stockholder (as specified in the Section 102 Disclosure Report instructions) or other official of the entity.</w:t>
      </w:r>
    </w:p>
    <w:p w14:paraId="540E9F04" w14:textId="43574D6F" w:rsidR="00F842CB" w:rsidRPr="002278A5" w:rsidRDefault="00FB16A0" w:rsidP="00F842CB">
      <w:pPr>
        <w:pStyle w:val="ListParagraph"/>
        <w:numPr>
          <w:ilvl w:val="1"/>
          <w:numId w:val="3"/>
        </w:numPr>
        <w:tabs>
          <w:tab w:val="left" w:pos="1440"/>
        </w:tabs>
        <w:spacing w:before="0" w:after="140"/>
        <w:ind w:left="540"/>
        <w:rPr>
          <w:sz w:val="24"/>
        </w:rPr>
      </w:pPr>
      <w:r>
        <w:rPr>
          <w:sz w:val="25"/>
          <w:u w:val="single"/>
        </w:rPr>
        <w:t>Sources and</w:t>
      </w:r>
      <w:r>
        <w:rPr>
          <w:spacing w:val="-1"/>
          <w:sz w:val="25"/>
          <w:u w:val="single"/>
        </w:rPr>
        <w:t xml:space="preserve"> </w:t>
      </w:r>
      <w:r>
        <w:rPr>
          <w:sz w:val="25"/>
          <w:u w:val="single"/>
        </w:rPr>
        <w:t>uses of funds</w:t>
      </w:r>
      <w:r>
        <w:rPr>
          <w:sz w:val="24"/>
        </w:rPr>
        <w:t>: The expected sources of funds that are to be made available for the project or activity, and the expected uses to which those funds are to be expended must be disclosed.</w:t>
      </w:r>
      <w:r>
        <w:rPr>
          <w:spacing w:val="40"/>
          <w:sz w:val="24"/>
        </w:rPr>
        <w:t xml:space="preserve"> </w:t>
      </w:r>
      <w:r>
        <w:rPr>
          <w:sz w:val="24"/>
        </w:rPr>
        <w:t>The report must</w:t>
      </w:r>
      <w:r>
        <w:rPr>
          <w:spacing w:val="-3"/>
          <w:sz w:val="24"/>
        </w:rPr>
        <w:t xml:space="preserve"> </w:t>
      </w:r>
      <w:r>
        <w:rPr>
          <w:sz w:val="24"/>
        </w:rPr>
        <w:t>identify</w:t>
      </w:r>
      <w:r>
        <w:rPr>
          <w:spacing w:val="-1"/>
          <w:sz w:val="24"/>
        </w:rPr>
        <w:t xml:space="preserve"> </w:t>
      </w:r>
      <w:r>
        <w:rPr>
          <w:sz w:val="24"/>
        </w:rPr>
        <w:t>the gross</w:t>
      </w:r>
      <w:r>
        <w:rPr>
          <w:spacing w:val="-1"/>
          <w:sz w:val="24"/>
        </w:rPr>
        <w:t xml:space="preserve"> </w:t>
      </w:r>
      <w:r>
        <w:rPr>
          <w:sz w:val="24"/>
        </w:rPr>
        <w:t>amount of</w:t>
      </w:r>
      <w:r>
        <w:rPr>
          <w:spacing w:val="-1"/>
          <w:sz w:val="24"/>
        </w:rPr>
        <w:t xml:space="preserve"> </w:t>
      </w:r>
      <w:r>
        <w:rPr>
          <w:sz w:val="24"/>
        </w:rPr>
        <w:t>funds</w:t>
      </w:r>
      <w:r>
        <w:rPr>
          <w:spacing w:val="-1"/>
          <w:sz w:val="24"/>
        </w:rPr>
        <w:t xml:space="preserve"> </w:t>
      </w:r>
      <w:r>
        <w:rPr>
          <w:sz w:val="24"/>
        </w:rPr>
        <w:t>from all</w:t>
      </w:r>
      <w:r>
        <w:rPr>
          <w:spacing w:val="-1"/>
          <w:sz w:val="24"/>
        </w:rPr>
        <w:t xml:space="preserve"> </w:t>
      </w:r>
      <w:r>
        <w:rPr>
          <w:sz w:val="24"/>
        </w:rPr>
        <w:t>sources,</w:t>
      </w:r>
      <w:r>
        <w:rPr>
          <w:spacing w:val="-2"/>
          <w:sz w:val="24"/>
        </w:rPr>
        <w:t xml:space="preserve"> </w:t>
      </w:r>
      <w:r>
        <w:rPr>
          <w:sz w:val="24"/>
        </w:rPr>
        <w:t>including but not limited to both governmental and non-governmental sources of funds and private capital resulting from tax benefits.</w:t>
      </w:r>
      <w:r>
        <w:rPr>
          <w:spacing w:val="40"/>
          <w:sz w:val="24"/>
        </w:rPr>
        <w:t xml:space="preserve"> </w:t>
      </w:r>
      <w:r>
        <w:rPr>
          <w:sz w:val="24"/>
        </w:rPr>
        <w:t>Residency of an individual in housing for which assistance is being sought is not by itself considered a pecuniary interest.</w:t>
      </w:r>
    </w:p>
    <w:p w14:paraId="02B0E320" w14:textId="12F98F33" w:rsidR="00F842CB" w:rsidRPr="00F842CB" w:rsidRDefault="00F842CB" w:rsidP="00F842CB">
      <w:pPr>
        <w:pStyle w:val="Style14"/>
        <w:ind w:left="0"/>
      </w:pPr>
      <w:r>
        <w:t>Updates</w:t>
      </w:r>
    </w:p>
    <w:p w14:paraId="3E942717" w14:textId="77777777" w:rsidR="00FC323C" w:rsidRDefault="00FB16A0" w:rsidP="00F842CB">
      <w:pPr>
        <w:pStyle w:val="BodyText"/>
        <w:spacing w:before="200" w:after="140"/>
        <w:ind w:left="0" w:right="136"/>
      </w:pPr>
      <w:r>
        <w:t>During the period in which an application is covered or in which the assistance is being provided (as indicated in the relevant grant or other agreement), the recipient must make the following additional disclosures:</w:t>
      </w:r>
    </w:p>
    <w:p w14:paraId="2CB4FCCC" w14:textId="5467E695" w:rsidR="00FC323C" w:rsidRPr="00F842CB" w:rsidRDefault="00FB16A0" w:rsidP="00F842CB">
      <w:pPr>
        <w:pStyle w:val="ListParagraph"/>
        <w:numPr>
          <w:ilvl w:val="1"/>
          <w:numId w:val="3"/>
        </w:numPr>
        <w:spacing w:before="0" w:after="100"/>
        <w:ind w:left="540" w:right="141"/>
        <w:jc w:val="left"/>
        <w:rPr>
          <w:sz w:val="24"/>
        </w:rPr>
      </w:pPr>
      <w:r>
        <w:rPr>
          <w:sz w:val="24"/>
        </w:rPr>
        <w:t>Any</w:t>
      </w:r>
      <w:r>
        <w:rPr>
          <w:spacing w:val="40"/>
          <w:sz w:val="24"/>
        </w:rPr>
        <w:t xml:space="preserve"> </w:t>
      </w:r>
      <w:r>
        <w:rPr>
          <w:sz w:val="24"/>
        </w:rPr>
        <w:t>information</w:t>
      </w:r>
      <w:r>
        <w:rPr>
          <w:spacing w:val="40"/>
          <w:sz w:val="24"/>
        </w:rPr>
        <w:t xml:space="preserve"> </w:t>
      </w:r>
      <w:r>
        <w:rPr>
          <w:sz w:val="24"/>
        </w:rPr>
        <w:t>that</w:t>
      </w:r>
      <w:r>
        <w:rPr>
          <w:spacing w:val="37"/>
          <w:sz w:val="24"/>
        </w:rPr>
        <w:t xml:space="preserve"> </w:t>
      </w:r>
      <w:r>
        <w:rPr>
          <w:sz w:val="24"/>
        </w:rPr>
        <w:t>should</w:t>
      </w:r>
      <w:r>
        <w:rPr>
          <w:spacing w:val="40"/>
          <w:sz w:val="24"/>
        </w:rPr>
        <w:t xml:space="preserve"> </w:t>
      </w:r>
      <w:r>
        <w:rPr>
          <w:sz w:val="24"/>
        </w:rPr>
        <w:t>have</w:t>
      </w:r>
      <w:r>
        <w:rPr>
          <w:spacing w:val="40"/>
          <w:sz w:val="24"/>
        </w:rPr>
        <w:t xml:space="preserve"> </w:t>
      </w:r>
      <w:r>
        <w:rPr>
          <w:sz w:val="24"/>
        </w:rPr>
        <w:t>been</w:t>
      </w:r>
      <w:r>
        <w:rPr>
          <w:spacing w:val="39"/>
          <w:sz w:val="24"/>
        </w:rPr>
        <w:t xml:space="preserve"> </w:t>
      </w:r>
      <w:r>
        <w:rPr>
          <w:sz w:val="24"/>
        </w:rPr>
        <w:t>disclosed</w:t>
      </w:r>
      <w:r>
        <w:rPr>
          <w:spacing w:val="40"/>
          <w:sz w:val="24"/>
        </w:rPr>
        <w:t xml:space="preserve"> </w:t>
      </w:r>
      <w:r>
        <w:rPr>
          <w:sz w:val="24"/>
        </w:rPr>
        <w:t>in</w:t>
      </w:r>
      <w:r>
        <w:rPr>
          <w:spacing w:val="40"/>
          <w:sz w:val="24"/>
        </w:rPr>
        <w:t xml:space="preserve"> </w:t>
      </w:r>
      <w:r>
        <w:rPr>
          <w:sz w:val="24"/>
        </w:rPr>
        <w:t>connection</w:t>
      </w:r>
      <w:r>
        <w:rPr>
          <w:spacing w:val="39"/>
          <w:sz w:val="24"/>
        </w:rPr>
        <w:t xml:space="preserve"> </w:t>
      </w:r>
      <w:r>
        <w:rPr>
          <w:sz w:val="24"/>
        </w:rPr>
        <w:t>with the application, but that was omitted.</w:t>
      </w:r>
    </w:p>
    <w:p w14:paraId="3652E55E" w14:textId="77777777" w:rsidR="00FC323C" w:rsidRDefault="00FB16A0" w:rsidP="00F842CB">
      <w:pPr>
        <w:pStyle w:val="ListParagraph"/>
        <w:numPr>
          <w:ilvl w:val="1"/>
          <w:numId w:val="3"/>
        </w:numPr>
        <w:spacing w:before="0" w:after="100"/>
        <w:ind w:left="540" w:right="138"/>
        <w:rPr>
          <w:sz w:val="24"/>
        </w:rPr>
      </w:pPr>
      <w:r>
        <w:rPr>
          <w:sz w:val="24"/>
        </w:rPr>
        <w:t xml:space="preserve">Any information that would have been subject to disclosure in connection with the application, but that arose </w:t>
      </w:r>
      <w:proofErr w:type="gramStart"/>
      <w:r>
        <w:rPr>
          <w:sz w:val="24"/>
        </w:rPr>
        <w:t>at a later time</w:t>
      </w:r>
      <w:proofErr w:type="gramEnd"/>
      <w:r>
        <w:rPr>
          <w:sz w:val="24"/>
        </w:rPr>
        <w:t>,</w:t>
      </w:r>
      <w:r>
        <w:rPr>
          <w:spacing w:val="40"/>
          <w:sz w:val="24"/>
        </w:rPr>
        <w:t xml:space="preserve"> </w:t>
      </w:r>
      <w:r>
        <w:rPr>
          <w:sz w:val="24"/>
        </w:rPr>
        <w:t>including information concerning an interested party that now meets the applicable disclosure threshold.</w:t>
      </w:r>
    </w:p>
    <w:p w14:paraId="25361706" w14:textId="77777777" w:rsidR="00FC323C" w:rsidRDefault="00FB16A0" w:rsidP="00F842CB">
      <w:pPr>
        <w:pStyle w:val="ListParagraph"/>
        <w:numPr>
          <w:ilvl w:val="1"/>
          <w:numId w:val="3"/>
        </w:numPr>
        <w:spacing w:before="0" w:after="100"/>
        <w:ind w:left="540" w:right="138"/>
        <w:rPr>
          <w:sz w:val="24"/>
        </w:rPr>
      </w:pPr>
      <w:r>
        <w:rPr>
          <w:sz w:val="24"/>
        </w:rPr>
        <w:t>Changes to previously disclose other government assistance where the revised</w:t>
      </w:r>
      <w:r>
        <w:rPr>
          <w:spacing w:val="-3"/>
          <w:sz w:val="24"/>
        </w:rPr>
        <w:t xml:space="preserve"> </w:t>
      </w:r>
      <w:r>
        <w:rPr>
          <w:sz w:val="24"/>
        </w:rPr>
        <w:t>amount</w:t>
      </w:r>
      <w:r>
        <w:rPr>
          <w:spacing w:val="-3"/>
          <w:sz w:val="24"/>
        </w:rPr>
        <w:t xml:space="preserve"> </w:t>
      </w:r>
      <w:r>
        <w:rPr>
          <w:sz w:val="24"/>
        </w:rPr>
        <w:t>of</w:t>
      </w:r>
      <w:r>
        <w:rPr>
          <w:spacing w:val="-2"/>
          <w:sz w:val="24"/>
        </w:rPr>
        <w:t xml:space="preserve"> </w:t>
      </w:r>
      <w:r>
        <w:rPr>
          <w:sz w:val="24"/>
        </w:rPr>
        <w:t>assistance</w:t>
      </w:r>
      <w:r>
        <w:rPr>
          <w:spacing w:val="-1"/>
          <w:sz w:val="24"/>
        </w:rPr>
        <w:t xml:space="preserve"> </w:t>
      </w:r>
      <w:r>
        <w:rPr>
          <w:sz w:val="24"/>
        </w:rPr>
        <w:t>exceeds</w:t>
      </w:r>
      <w:r>
        <w:rPr>
          <w:spacing w:val="-1"/>
          <w:sz w:val="24"/>
        </w:rPr>
        <w:t xml:space="preserve"> </w:t>
      </w:r>
      <w:r>
        <w:rPr>
          <w:sz w:val="24"/>
        </w:rPr>
        <w:t>the</w:t>
      </w:r>
      <w:r>
        <w:rPr>
          <w:spacing w:val="-1"/>
          <w:sz w:val="24"/>
        </w:rPr>
        <w:t xml:space="preserve"> </w:t>
      </w:r>
      <w:r>
        <w:rPr>
          <w:sz w:val="24"/>
        </w:rPr>
        <w:t>amount</w:t>
      </w:r>
      <w:r>
        <w:rPr>
          <w:spacing w:val="-3"/>
          <w:sz w:val="24"/>
        </w:rPr>
        <w:t xml:space="preserve"> </w:t>
      </w:r>
      <w:r>
        <w:rPr>
          <w:sz w:val="24"/>
        </w:rPr>
        <w:t>previously</w:t>
      </w:r>
      <w:r>
        <w:rPr>
          <w:spacing w:val="-2"/>
          <w:sz w:val="24"/>
        </w:rPr>
        <w:t xml:space="preserve"> </w:t>
      </w:r>
      <w:r>
        <w:rPr>
          <w:sz w:val="24"/>
        </w:rPr>
        <w:t>disclosed.</w:t>
      </w:r>
    </w:p>
    <w:p w14:paraId="271E0CC9" w14:textId="77777777" w:rsidR="00FC323C" w:rsidRDefault="00FB16A0" w:rsidP="00F842CB">
      <w:pPr>
        <w:pStyle w:val="ListParagraph"/>
        <w:numPr>
          <w:ilvl w:val="1"/>
          <w:numId w:val="3"/>
        </w:numPr>
        <w:spacing w:before="0" w:after="100"/>
        <w:ind w:left="540" w:right="135"/>
        <w:rPr>
          <w:sz w:val="24"/>
        </w:rPr>
      </w:pPr>
      <w:r>
        <w:rPr>
          <w:sz w:val="24"/>
        </w:rPr>
        <w:t>Changes in previously disclosed financial interest, where the revised amount of the financial interest of a person exceeds the</w:t>
      </w:r>
      <w:r>
        <w:rPr>
          <w:spacing w:val="-1"/>
          <w:sz w:val="24"/>
        </w:rPr>
        <w:t xml:space="preserve"> </w:t>
      </w:r>
      <w:r>
        <w:rPr>
          <w:sz w:val="24"/>
        </w:rPr>
        <w:t>amount of</w:t>
      </w:r>
      <w:r>
        <w:rPr>
          <w:spacing w:val="-1"/>
          <w:sz w:val="24"/>
        </w:rPr>
        <w:t xml:space="preserve"> </w:t>
      </w:r>
      <w:r>
        <w:rPr>
          <w:sz w:val="24"/>
        </w:rPr>
        <w:t>the previously disclosed interest by $50,000 or by ten percent of such interests, whichever is lower.</w:t>
      </w:r>
    </w:p>
    <w:p w14:paraId="46DD390F" w14:textId="77777777" w:rsidR="00FC323C" w:rsidRDefault="00FB16A0" w:rsidP="00F842CB">
      <w:pPr>
        <w:pStyle w:val="ListParagraph"/>
        <w:numPr>
          <w:ilvl w:val="1"/>
          <w:numId w:val="3"/>
        </w:numPr>
        <w:spacing w:before="0" w:after="100"/>
        <w:ind w:left="540" w:right="0" w:hanging="359"/>
        <w:rPr>
          <w:sz w:val="24"/>
        </w:rPr>
      </w:pPr>
      <w:r>
        <w:rPr>
          <w:sz w:val="24"/>
        </w:rPr>
        <w:t>Changes</w:t>
      </w:r>
      <w:r>
        <w:rPr>
          <w:spacing w:val="-4"/>
          <w:sz w:val="24"/>
        </w:rPr>
        <w:t xml:space="preserve"> </w:t>
      </w:r>
      <w:r>
        <w:rPr>
          <w:sz w:val="24"/>
        </w:rPr>
        <w:t>in</w:t>
      </w:r>
      <w:r>
        <w:rPr>
          <w:spacing w:val="-3"/>
          <w:sz w:val="24"/>
        </w:rPr>
        <w:t xml:space="preserve"> </w:t>
      </w:r>
      <w:r>
        <w:rPr>
          <w:sz w:val="24"/>
        </w:rPr>
        <w:t>previously</w:t>
      </w:r>
      <w:r>
        <w:rPr>
          <w:spacing w:val="-5"/>
          <w:sz w:val="24"/>
        </w:rPr>
        <w:t xml:space="preserve"> </w:t>
      </w:r>
      <w:r>
        <w:rPr>
          <w:sz w:val="24"/>
        </w:rPr>
        <w:t>disclosed</w:t>
      </w:r>
      <w:r>
        <w:rPr>
          <w:spacing w:val="-4"/>
          <w:sz w:val="24"/>
        </w:rPr>
        <w:t xml:space="preserve"> </w:t>
      </w:r>
      <w:r>
        <w:rPr>
          <w:sz w:val="24"/>
        </w:rPr>
        <w:t>sources</w:t>
      </w:r>
      <w:r>
        <w:rPr>
          <w:spacing w:val="-2"/>
          <w:sz w:val="24"/>
        </w:rPr>
        <w:t xml:space="preserve"> </w:t>
      </w:r>
      <w:r>
        <w:rPr>
          <w:sz w:val="24"/>
        </w:rPr>
        <w:t>or</w:t>
      </w:r>
      <w:r>
        <w:rPr>
          <w:spacing w:val="-3"/>
          <w:sz w:val="24"/>
        </w:rPr>
        <w:t xml:space="preserve"> </w:t>
      </w:r>
      <w:r>
        <w:rPr>
          <w:sz w:val="24"/>
        </w:rPr>
        <w:t>uses</w:t>
      </w:r>
      <w:r>
        <w:rPr>
          <w:spacing w:val="-2"/>
          <w:sz w:val="24"/>
        </w:rPr>
        <w:t xml:space="preserve"> </w:t>
      </w:r>
      <w:r>
        <w:rPr>
          <w:sz w:val="24"/>
        </w:rPr>
        <w:t>of</w:t>
      </w:r>
      <w:r>
        <w:rPr>
          <w:spacing w:val="-3"/>
          <w:sz w:val="24"/>
        </w:rPr>
        <w:t xml:space="preserve"> </w:t>
      </w:r>
      <w:r>
        <w:rPr>
          <w:sz w:val="24"/>
        </w:rPr>
        <w:t>funds,</w:t>
      </w:r>
      <w:r>
        <w:rPr>
          <w:spacing w:val="-3"/>
          <w:sz w:val="24"/>
        </w:rPr>
        <w:t xml:space="preserve"> </w:t>
      </w:r>
      <w:r>
        <w:rPr>
          <w:spacing w:val="-2"/>
          <w:sz w:val="24"/>
        </w:rPr>
        <w:t>where:</w:t>
      </w:r>
    </w:p>
    <w:p w14:paraId="2FE2DD93" w14:textId="77777777" w:rsidR="00FC323C" w:rsidRDefault="00FB16A0" w:rsidP="00F842CB">
      <w:pPr>
        <w:pStyle w:val="ListParagraph"/>
        <w:numPr>
          <w:ilvl w:val="0"/>
          <w:numId w:val="9"/>
        </w:numPr>
        <w:spacing w:before="0" w:after="100"/>
        <w:ind w:left="900"/>
        <w:rPr>
          <w:sz w:val="24"/>
        </w:rPr>
      </w:pPr>
      <w:r>
        <w:rPr>
          <w:sz w:val="24"/>
        </w:rPr>
        <w:t>The change in a source of funds exceeds the amount of all previously disclosed sources of funds by $250,000 or by ten percent of those sources, whichever is lower; and</w:t>
      </w:r>
    </w:p>
    <w:p w14:paraId="2D5B242C" w14:textId="77777777" w:rsidR="00FC323C" w:rsidRDefault="00FB16A0" w:rsidP="00F842CB">
      <w:pPr>
        <w:pStyle w:val="ListParagraph"/>
        <w:numPr>
          <w:ilvl w:val="0"/>
          <w:numId w:val="9"/>
        </w:numPr>
        <w:spacing w:before="0" w:after="200"/>
        <w:ind w:left="900" w:right="132"/>
        <w:rPr>
          <w:sz w:val="24"/>
        </w:rPr>
      </w:pPr>
      <w:r>
        <w:rPr>
          <w:sz w:val="24"/>
        </w:rPr>
        <w:t>The change in a use of funds exceeds the amount of all previously disclosed uses of funds by $250,000 or by ten percent of those uses, whichever is lower.</w:t>
      </w:r>
    </w:p>
    <w:p w14:paraId="3B122072" w14:textId="6BF9E6F9" w:rsidR="00F842CB" w:rsidRPr="00F842CB" w:rsidRDefault="00F842CB" w:rsidP="00F842CB">
      <w:pPr>
        <w:pStyle w:val="Style15"/>
      </w:pPr>
      <w:r>
        <w:lastRenderedPageBreak/>
        <w:t>Section 4 – Rules for Change of Use of Real Property</w:t>
      </w:r>
    </w:p>
    <w:p w14:paraId="1FEA1E64" w14:textId="4866B4CE" w:rsidR="00FC323C" w:rsidRDefault="00FB16A0" w:rsidP="00F842CB">
      <w:pPr>
        <w:pStyle w:val="BodyText"/>
        <w:spacing w:before="200" w:after="140"/>
        <w:ind w:left="0" w:right="136"/>
      </w:pPr>
      <w:bookmarkStart w:id="6" w:name="Section_4_–_Rules_for_Change_of_Use_of_R"/>
      <w:bookmarkEnd w:id="6"/>
      <w:r>
        <w:t xml:space="preserve">The standards described in this section apply to real property within the unit of general local government's control (including activities undertaken by subrecipients) that was acquired or improved, in whole or in part, using CDBG funds </w:t>
      </w:r>
      <w:proofErr w:type="gramStart"/>
      <w:r>
        <w:t>in excess of</w:t>
      </w:r>
      <w:proofErr w:type="gramEnd"/>
      <w:r>
        <w:t xml:space="preserve"> </w:t>
      </w:r>
      <w:r w:rsidR="00C1209D">
        <w:t xml:space="preserve">$150,000 (for Program Year 2024 and earlier) and </w:t>
      </w:r>
      <w:r>
        <w:t>$</w:t>
      </w:r>
      <w:r w:rsidR="00C1209D">
        <w:t>2</w:t>
      </w:r>
      <w:r>
        <w:t>50,000</w:t>
      </w:r>
      <w:r w:rsidR="00C1209D">
        <w:t xml:space="preserve"> (for Program Year 2025 and later)</w:t>
      </w:r>
      <w:r>
        <w:t>.</w:t>
      </w:r>
      <w:r>
        <w:rPr>
          <w:spacing w:val="40"/>
        </w:rPr>
        <w:t xml:space="preserve"> </w:t>
      </w:r>
      <w:r>
        <w:t xml:space="preserve">These standards shall apply from the date CDBG funds are first spent for the property until five years after </w:t>
      </w:r>
      <w:r w:rsidR="00571B19">
        <w:t xml:space="preserve">programmatic </w:t>
      </w:r>
      <w:r>
        <w:t>close-out of the recipient's grant.</w:t>
      </w:r>
    </w:p>
    <w:p w14:paraId="739C986C" w14:textId="1F583397" w:rsidR="00FC323C" w:rsidRDefault="00FB16A0" w:rsidP="00F842CB">
      <w:pPr>
        <w:pStyle w:val="ListParagraph"/>
        <w:numPr>
          <w:ilvl w:val="1"/>
          <w:numId w:val="3"/>
        </w:numPr>
        <w:tabs>
          <w:tab w:val="left" w:pos="1530"/>
        </w:tabs>
        <w:spacing w:before="0" w:after="100"/>
        <w:ind w:left="540" w:right="134"/>
        <w:rPr>
          <w:sz w:val="24"/>
        </w:rPr>
      </w:pPr>
      <w:r>
        <w:rPr>
          <w:sz w:val="24"/>
        </w:rPr>
        <w:t>A unit of general local</w:t>
      </w:r>
      <w:r>
        <w:rPr>
          <w:spacing w:val="-1"/>
          <w:sz w:val="24"/>
        </w:rPr>
        <w:t xml:space="preserve"> </w:t>
      </w:r>
      <w:r>
        <w:rPr>
          <w:sz w:val="24"/>
        </w:rPr>
        <w:t xml:space="preserve">government may not change the use or planned use of any such property (including the beneficiaries of such use) from that for which the acquisition or improvement was made, unless the recipient obtains prior written approval </w:t>
      </w:r>
      <w:r w:rsidR="00B37AE1">
        <w:rPr>
          <w:sz w:val="24"/>
        </w:rPr>
        <w:t xml:space="preserve">from the State CDBG Program </w:t>
      </w:r>
      <w:r>
        <w:rPr>
          <w:sz w:val="24"/>
        </w:rPr>
        <w:t>and provides affected citizens with reasonable notice of and opportunity to comment on any proposed change, and either:</w:t>
      </w:r>
    </w:p>
    <w:p w14:paraId="0FDBC16A" w14:textId="4C51F1B1" w:rsidR="00F842CB" w:rsidRPr="002278A5" w:rsidRDefault="00FB16A0" w:rsidP="00F842CB">
      <w:pPr>
        <w:pStyle w:val="ListParagraph"/>
        <w:numPr>
          <w:ilvl w:val="0"/>
          <w:numId w:val="10"/>
        </w:numPr>
        <w:tabs>
          <w:tab w:val="left" w:pos="1350"/>
        </w:tabs>
        <w:spacing w:before="0" w:after="100"/>
        <w:ind w:left="900"/>
        <w:rPr>
          <w:sz w:val="24"/>
        </w:rPr>
      </w:pPr>
      <w:r>
        <w:rPr>
          <w:sz w:val="24"/>
        </w:rPr>
        <w:t>The new use of the property qualifies as meeting one of the national objectives</w:t>
      </w:r>
      <w:r>
        <w:rPr>
          <w:spacing w:val="-1"/>
          <w:sz w:val="24"/>
        </w:rPr>
        <w:t xml:space="preserve"> </w:t>
      </w:r>
      <w:r>
        <w:rPr>
          <w:sz w:val="24"/>
        </w:rPr>
        <w:t>and</w:t>
      </w:r>
      <w:r>
        <w:rPr>
          <w:spacing w:val="-2"/>
          <w:sz w:val="24"/>
        </w:rPr>
        <w:t xml:space="preserve"> </w:t>
      </w:r>
      <w:r>
        <w:rPr>
          <w:sz w:val="24"/>
        </w:rPr>
        <w:t>is</w:t>
      </w:r>
      <w:r>
        <w:rPr>
          <w:spacing w:val="-1"/>
          <w:sz w:val="24"/>
        </w:rPr>
        <w:t xml:space="preserve"> </w:t>
      </w:r>
      <w:r>
        <w:rPr>
          <w:sz w:val="24"/>
        </w:rPr>
        <w:t>not</w:t>
      </w:r>
      <w:r>
        <w:rPr>
          <w:spacing w:val="-3"/>
          <w:sz w:val="24"/>
        </w:rPr>
        <w:t xml:space="preserve"> </w:t>
      </w:r>
      <w:r>
        <w:rPr>
          <w:sz w:val="24"/>
        </w:rPr>
        <w:t>a</w:t>
      </w:r>
      <w:r>
        <w:rPr>
          <w:spacing w:val="-3"/>
          <w:sz w:val="24"/>
        </w:rPr>
        <w:t xml:space="preserve"> </w:t>
      </w:r>
      <w:r>
        <w:rPr>
          <w:sz w:val="24"/>
        </w:rPr>
        <w:t>building</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general</w:t>
      </w:r>
      <w:r>
        <w:rPr>
          <w:spacing w:val="-1"/>
          <w:sz w:val="24"/>
        </w:rPr>
        <w:t xml:space="preserve"> </w:t>
      </w:r>
      <w:r>
        <w:rPr>
          <w:sz w:val="24"/>
        </w:rPr>
        <w:t>conduct</w:t>
      </w:r>
      <w:r>
        <w:rPr>
          <w:spacing w:val="-3"/>
          <w:sz w:val="24"/>
        </w:rPr>
        <w:t xml:space="preserve"> </w:t>
      </w:r>
      <w:r>
        <w:rPr>
          <w:sz w:val="24"/>
        </w:rPr>
        <w:t>of</w:t>
      </w:r>
      <w:r>
        <w:rPr>
          <w:spacing w:val="-1"/>
          <w:sz w:val="24"/>
        </w:rPr>
        <w:t xml:space="preserve"> </w:t>
      </w:r>
      <w:r>
        <w:rPr>
          <w:sz w:val="24"/>
        </w:rPr>
        <w:t xml:space="preserve">government. </w:t>
      </w:r>
      <w:r w:rsidRPr="000F4281">
        <w:rPr>
          <w:spacing w:val="-6"/>
          <w:sz w:val="24"/>
          <w:u w:val="single"/>
        </w:rPr>
        <w:t>OR</w:t>
      </w:r>
    </w:p>
    <w:p w14:paraId="6CA162A4" w14:textId="154AEDF9" w:rsidR="00FC323C" w:rsidRPr="00F842CB" w:rsidRDefault="00FB16A0" w:rsidP="00F842CB">
      <w:pPr>
        <w:pStyle w:val="ListParagraph"/>
        <w:numPr>
          <w:ilvl w:val="0"/>
          <w:numId w:val="10"/>
        </w:numPr>
        <w:tabs>
          <w:tab w:val="left" w:pos="1350"/>
        </w:tabs>
        <w:spacing w:before="0" w:after="200"/>
        <w:ind w:left="900" w:right="137"/>
        <w:rPr>
          <w:sz w:val="24"/>
        </w:rPr>
      </w:pPr>
      <w:r>
        <w:rPr>
          <w:sz w:val="24"/>
        </w:rPr>
        <w:t>If the unit of general local government determines, after consultation with affected citizens, that it is appropriate to change the use of the property to a use which does not qualify as meeting a national objective, it may retain or dispose of the</w:t>
      </w:r>
      <w:r w:rsidRPr="002278A5">
        <w:rPr>
          <w:sz w:val="24"/>
          <w:szCs w:val="24"/>
        </w:rPr>
        <w:t xml:space="preserve"> property for the changed use</w:t>
      </w:r>
      <w:r w:rsidR="00F842CB" w:rsidRPr="002278A5">
        <w:rPr>
          <w:sz w:val="24"/>
          <w:szCs w:val="24"/>
        </w:rPr>
        <w:t xml:space="preserve"> </w:t>
      </w:r>
      <w:r w:rsidRPr="002278A5">
        <w:rPr>
          <w:sz w:val="24"/>
          <w:szCs w:val="24"/>
        </w:rPr>
        <w:t xml:space="preserve">if the </w:t>
      </w:r>
      <w:r w:rsidR="00A71B37" w:rsidRPr="002278A5">
        <w:rPr>
          <w:sz w:val="24"/>
          <w:szCs w:val="24"/>
        </w:rPr>
        <w:t xml:space="preserve">State </w:t>
      </w:r>
      <w:r w:rsidRPr="002278A5">
        <w:rPr>
          <w:sz w:val="24"/>
          <w:szCs w:val="24"/>
        </w:rPr>
        <w:t>CDBG program is reimbursed.</w:t>
      </w:r>
      <w:r w:rsidRPr="002278A5">
        <w:rPr>
          <w:spacing w:val="40"/>
          <w:sz w:val="24"/>
          <w:szCs w:val="24"/>
        </w:rPr>
        <w:t xml:space="preserve"> </w:t>
      </w:r>
      <w:r w:rsidRPr="002278A5">
        <w:rPr>
          <w:sz w:val="24"/>
          <w:szCs w:val="24"/>
        </w:rPr>
        <w:t>The reimbursement shall be in the amount of the current fair market value of the property, less any portion of the value attributable to expenditures of non-CDBG funds for acquisition</w:t>
      </w:r>
      <w:r w:rsidRPr="002278A5">
        <w:rPr>
          <w:spacing w:val="40"/>
          <w:sz w:val="24"/>
          <w:szCs w:val="24"/>
        </w:rPr>
        <w:t xml:space="preserve"> </w:t>
      </w:r>
      <w:r w:rsidRPr="002278A5">
        <w:rPr>
          <w:sz w:val="24"/>
          <w:szCs w:val="24"/>
        </w:rPr>
        <w:t>of, and improvements to, the propert</w:t>
      </w:r>
      <w:r w:rsidR="000079F3">
        <w:rPr>
          <w:sz w:val="24"/>
          <w:szCs w:val="24"/>
        </w:rPr>
        <w:t>y</w:t>
      </w:r>
      <w:r w:rsidRPr="002278A5">
        <w:rPr>
          <w:sz w:val="24"/>
          <w:szCs w:val="24"/>
        </w:rPr>
        <w:t>.</w:t>
      </w:r>
      <w:r w:rsidRPr="002278A5">
        <w:rPr>
          <w:spacing w:val="40"/>
          <w:sz w:val="24"/>
          <w:szCs w:val="24"/>
        </w:rPr>
        <w:t xml:space="preserve"> </w:t>
      </w:r>
      <w:r w:rsidRPr="002278A5">
        <w:rPr>
          <w:sz w:val="24"/>
          <w:szCs w:val="24"/>
        </w:rPr>
        <w:t>Following the reimbursement of the CDBG program the property no longer will</w:t>
      </w:r>
      <w:r w:rsidRPr="002278A5">
        <w:rPr>
          <w:spacing w:val="40"/>
          <w:sz w:val="24"/>
          <w:szCs w:val="24"/>
        </w:rPr>
        <w:t xml:space="preserve"> </w:t>
      </w:r>
      <w:r w:rsidRPr="002278A5">
        <w:rPr>
          <w:sz w:val="24"/>
          <w:szCs w:val="24"/>
        </w:rPr>
        <w:t>be subject to any CDBG requirements.</w:t>
      </w:r>
    </w:p>
    <w:p w14:paraId="65D67B65" w14:textId="49BDA4A4" w:rsidR="00F842CB" w:rsidRPr="00F842CB" w:rsidRDefault="00ED1D50" w:rsidP="00ED1D50">
      <w:pPr>
        <w:pStyle w:val="Style16"/>
      </w:pPr>
      <w:r>
        <w:t>Section 5 - Certifications</w:t>
      </w:r>
    </w:p>
    <w:p w14:paraId="00663F55" w14:textId="44FA450A" w:rsidR="00FC323C" w:rsidRDefault="00FB16A0" w:rsidP="00ED1D50">
      <w:pPr>
        <w:pStyle w:val="BodyText"/>
        <w:spacing w:before="200" w:after="140"/>
        <w:ind w:left="0" w:right="135"/>
      </w:pPr>
      <w:bookmarkStart w:id="7" w:name="Section_5_-_Certifications"/>
      <w:bookmarkEnd w:id="7"/>
      <w:r>
        <w:t xml:space="preserve">When an application for CDBG funds is submitted to </w:t>
      </w:r>
      <w:r w:rsidR="00E128D2">
        <w:t>the State</w:t>
      </w:r>
      <w:r>
        <w:t xml:space="preserve">, it contains </w:t>
      </w:r>
      <w:proofErr w:type="gramStart"/>
      <w:r>
        <w:t>a number of</w:t>
      </w:r>
      <w:proofErr w:type="gramEnd"/>
      <w:r>
        <w:t xml:space="preserve"> certifications that the local government must sign and agree to carry out as part of its approved CDBG program.</w:t>
      </w:r>
      <w:r>
        <w:rPr>
          <w:spacing w:val="80"/>
        </w:rPr>
        <w:t xml:space="preserve"> </w:t>
      </w:r>
      <w:r>
        <w:t>These certifications are mandated by the provisions in Title I.</w:t>
      </w:r>
      <w:r>
        <w:rPr>
          <w:spacing w:val="40"/>
        </w:rPr>
        <w:t xml:space="preserve"> </w:t>
      </w:r>
      <w:r w:rsidR="00E128D2">
        <w:t>State CDBG</w:t>
      </w:r>
      <w:r>
        <w:t xml:space="preserve"> representatives will monitor recipients for compliance with the certifications.</w:t>
      </w:r>
      <w:r>
        <w:rPr>
          <w:spacing w:val="40"/>
        </w:rPr>
        <w:t xml:space="preserve"> </w:t>
      </w:r>
      <w:r>
        <w:t>The following provides a summary of each certification.</w:t>
      </w:r>
    </w:p>
    <w:p w14:paraId="6D985AD8" w14:textId="60E86462" w:rsidR="00FC323C" w:rsidRDefault="00FB16A0" w:rsidP="00ED1D50">
      <w:pPr>
        <w:pStyle w:val="ListParagraph"/>
        <w:numPr>
          <w:ilvl w:val="1"/>
          <w:numId w:val="3"/>
        </w:numPr>
        <w:tabs>
          <w:tab w:val="left" w:pos="1530"/>
        </w:tabs>
        <w:spacing w:before="0" w:after="100"/>
        <w:ind w:left="540" w:right="135"/>
        <w:rPr>
          <w:sz w:val="24"/>
        </w:rPr>
      </w:pPr>
      <w:r>
        <w:rPr>
          <w:sz w:val="25"/>
          <w:u w:val="single"/>
        </w:rPr>
        <w:t>Citizen</w:t>
      </w:r>
      <w:r>
        <w:rPr>
          <w:spacing w:val="-7"/>
          <w:sz w:val="25"/>
          <w:u w:val="single"/>
        </w:rPr>
        <w:t xml:space="preserve"> </w:t>
      </w:r>
      <w:r>
        <w:rPr>
          <w:sz w:val="25"/>
          <w:u w:val="single"/>
        </w:rPr>
        <w:t>Participation</w:t>
      </w:r>
      <w:r>
        <w:rPr>
          <w:spacing w:val="-5"/>
          <w:sz w:val="25"/>
        </w:rPr>
        <w:t xml:space="preserve"> </w:t>
      </w:r>
      <w:r>
        <w:rPr>
          <w:sz w:val="24"/>
        </w:rPr>
        <w:t>-</w:t>
      </w:r>
      <w:r>
        <w:rPr>
          <w:spacing w:val="-3"/>
          <w:sz w:val="24"/>
        </w:rPr>
        <w:t xml:space="preserve"> </w:t>
      </w:r>
      <w:r>
        <w:rPr>
          <w:sz w:val="24"/>
        </w:rPr>
        <w:t>The</w:t>
      </w:r>
      <w:r>
        <w:rPr>
          <w:spacing w:val="-4"/>
          <w:sz w:val="24"/>
        </w:rPr>
        <w:t xml:space="preserve"> </w:t>
      </w:r>
      <w:r>
        <w:rPr>
          <w:sz w:val="24"/>
        </w:rPr>
        <w:t>first</w:t>
      </w:r>
      <w:r>
        <w:rPr>
          <w:spacing w:val="-6"/>
          <w:sz w:val="24"/>
        </w:rPr>
        <w:t xml:space="preserve"> </w:t>
      </w:r>
      <w:r>
        <w:rPr>
          <w:sz w:val="24"/>
        </w:rPr>
        <w:t>three</w:t>
      </w:r>
      <w:r>
        <w:rPr>
          <w:spacing w:val="-4"/>
          <w:sz w:val="24"/>
        </w:rPr>
        <w:t xml:space="preserve"> </w:t>
      </w:r>
      <w:r>
        <w:rPr>
          <w:sz w:val="24"/>
        </w:rPr>
        <w:t>certifications</w:t>
      </w:r>
      <w:r>
        <w:rPr>
          <w:spacing w:val="-4"/>
          <w:sz w:val="24"/>
        </w:rPr>
        <w:t xml:space="preserve"> </w:t>
      </w:r>
      <w:r>
        <w:rPr>
          <w:sz w:val="24"/>
        </w:rPr>
        <w:t>require</w:t>
      </w:r>
      <w:r>
        <w:rPr>
          <w:spacing w:val="-4"/>
          <w:sz w:val="24"/>
        </w:rPr>
        <w:t xml:space="preserve"> </w:t>
      </w:r>
      <w:r>
        <w:rPr>
          <w:sz w:val="24"/>
        </w:rPr>
        <w:t>that</w:t>
      </w:r>
      <w:r>
        <w:rPr>
          <w:spacing w:val="-6"/>
          <w:sz w:val="24"/>
        </w:rPr>
        <w:t xml:space="preserve"> </w:t>
      </w:r>
      <w:r>
        <w:rPr>
          <w:sz w:val="24"/>
        </w:rPr>
        <w:t>a</w:t>
      </w:r>
      <w:r>
        <w:rPr>
          <w:spacing w:val="-4"/>
          <w:sz w:val="24"/>
        </w:rPr>
        <w:t xml:space="preserve"> </w:t>
      </w:r>
      <w:r>
        <w:rPr>
          <w:sz w:val="24"/>
        </w:rPr>
        <w:t>Needs Assessment and Citizen Participation Plan be developed. It also requires that citizens be furnished information on the CDBG program, amount of funds available and range of activities that may be undertaken, including the amount proposed to benefit low</w:t>
      </w:r>
      <w:r w:rsidR="007B0319">
        <w:rPr>
          <w:sz w:val="24"/>
        </w:rPr>
        <w:t>-</w:t>
      </w:r>
      <w:r>
        <w:rPr>
          <w:sz w:val="24"/>
        </w:rPr>
        <w:t xml:space="preserve"> and moderate</w:t>
      </w:r>
      <w:r w:rsidR="007B0319">
        <w:rPr>
          <w:sz w:val="24"/>
        </w:rPr>
        <w:t>-</w:t>
      </w:r>
      <w:r>
        <w:rPr>
          <w:sz w:val="24"/>
        </w:rPr>
        <w:t>income persons.</w:t>
      </w:r>
      <w:r>
        <w:rPr>
          <w:spacing w:val="40"/>
          <w:sz w:val="24"/>
        </w:rPr>
        <w:t xml:space="preserve"> </w:t>
      </w:r>
      <w:r>
        <w:rPr>
          <w:sz w:val="24"/>
        </w:rPr>
        <w:t>These requirements are outlined in Section 1 of this chapter.</w:t>
      </w:r>
    </w:p>
    <w:p w14:paraId="08E20ECE" w14:textId="77777777" w:rsidR="00FC323C" w:rsidRDefault="00FB16A0" w:rsidP="00ED1D50">
      <w:pPr>
        <w:pStyle w:val="ListParagraph"/>
        <w:numPr>
          <w:ilvl w:val="1"/>
          <w:numId w:val="3"/>
        </w:numPr>
        <w:tabs>
          <w:tab w:val="left" w:pos="1530"/>
        </w:tabs>
        <w:spacing w:before="0" w:after="100"/>
        <w:ind w:left="540" w:right="137"/>
        <w:rPr>
          <w:sz w:val="24"/>
        </w:rPr>
      </w:pPr>
      <w:r>
        <w:rPr>
          <w:sz w:val="25"/>
          <w:u w:val="single"/>
        </w:rPr>
        <w:t>Residential Anti-Displacement and Relocation Assistance Plan</w:t>
      </w:r>
      <w:r>
        <w:rPr>
          <w:sz w:val="25"/>
        </w:rPr>
        <w:t xml:space="preserve"> </w:t>
      </w:r>
      <w:r>
        <w:rPr>
          <w:sz w:val="24"/>
        </w:rPr>
        <w:t>- Recipients must develop and follow a plan which has two components:</w:t>
      </w:r>
    </w:p>
    <w:p w14:paraId="635E99C6" w14:textId="47205985" w:rsidR="00FC323C" w:rsidRDefault="00FB16A0" w:rsidP="00ED1D50">
      <w:pPr>
        <w:pStyle w:val="BodyText"/>
        <w:tabs>
          <w:tab w:val="left" w:pos="1530"/>
        </w:tabs>
        <w:spacing w:after="100"/>
        <w:ind w:left="540" w:right="135"/>
      </w:pPr>
      <w:r>
        <w:t>(1) a requirement to replace all low</w:t>
      </w:r>
      <w:r w:rsidR="007B0319">
        <w:t>-</w:t>
      </w:r>
      <w:r>
        <w:t xml:space="preserve"> and moderate</w:t>
      </w:r>
      <w:r w:rsidR="007B0319">
        <w:t>-</w:t>
      </w:r>
      <w:r>
        <w:t>income dwelling units that are demolished or converted to a use other than low</w:t>
      </w:r>
      <w:r w:rsidR="007B0319">
        <w:t>-</w:t>
      </w:r>
      <w:r>
        <w:t xml:space="preserve"> and moderate</w:t>
      </w:r>
      <w:r w:rsidR="007B0319">
        <w:t>-</w:t>
      </w:r>
      <w:r>
        <w:t xml:space="preserve">income housing </w:t>
      </w:r>
      <w:r>
        <w:lastRenderedPageBreak/>
        <w:t>as a direct result of the use of CDBG funds; and (2) a relocation assistance requirement.</w:t>
      </w:r>
      <w:r>
        <w:rPr>
          <w:spacing w:val="80"/>
        </w:rPr>
        <w:t xml:space="preserve"> </w:t>
      </w:r>
      <w:r>
        <w:t>This plan is required of</w:t>
      </w:r>
      <w:r>
        <w:rPr>
          <w:spacing w:val="40"/>
        </w:rPr>
        <w:t xml:space="preserve"> </w:t>
      </w:r>
      <w:r>
        <w:t>all recipients regardless of the type of project funded.</w:t>
      </w:r>
      <w:r>
        <w:rPr>
          <w:spacing w:val="40"/>
        </w:rPr>
        <w:t xml:space="preserve"> </w:t>
      </w:r>
    </w:p>
    <w:p w14:paraId="3F3E2FD3" w14:textId="30390196" w:rsidR="00FC323C" w:rsidRDefault="00FB16A0" w:rsidP="00ED1D50">
      <w:pPr>
        <w:pStyle w:val="ListParagraph"/>
        <w:numPr>
          <w:ilvl w:val="1"/>
          <w:numId w:val="3"/>
        </w:numPr>
        <w:tabs>
          <w:tab w:val="left" w:pos="1530"/>
        </w:tabs>
        <w:spacing w:before="0" w:after="100"/>
        <w:ind w:left="540"/>
        <w:rPr>
          <w:sz w:val="24"/>
        </w:rPr>
      </w:pPr>
      <w:r>
        <w:rPr>
          <w:sz w:val="25"/>
          <w:u w:val="single"/>
        </w:rPr>
        <w:t>Minimize</w:t>
      </w:r>
      <w:r>
        <w:rPr>
          <w:spacing w:val="-8"/>
          <w:sz w:val="25"/>
          <w:u w:val="single"/>
        </w:rPr>
        <w:t xml:space="preserve"> </w:t>
      </w:r>
      <w:r>
        <w:rPr>
          <w:sz w:val="25"/>
          <w:u w:val="single"/>
        </w:rPr>
        <w:t>Displacement</w:t>
      </w:r>
      <w:r>
        <w:rPr>
          <w:spacing w:val="-9"/>
          <w:sz w:val="25"/>
        </w:rPr>
        <w:t xml:space="preserve"> </w:t>
      </w:r>
      <w:r>
        <w:rPr>
          <w:sz w:val="24"/>
        </w:rPr>
        <w:t>-</w:t>
      </w:r>
      <w:r>
        <w:rPr>
          <w:spacing w:val="-5"/>
          <w:sz w:val="24"/>
        </w:rPr>
        <w:t xml:space="preserve"> </w:t>
      </w:r>
      <w:r>
        <w:rPr>
          <w:sz w:val="24"/>
        </w:rPr>
        <w:t>The</w:t>
      </w:r>
      <w:r>
        <w:rPr>
          <w:spacing w:val="-5"/>
          <w:sz w:val="24"/>
        </w:rPr>
        <w:t xml:space="preserve"> </w:t>
      </w:r>
      <w:r>
        <w:rPr>
          <w:sz w:val="24"/>
        </w:rPr>
        <w:t>recipient</w:t>
      </w:r>
      <w:r>
        <w:rPr>
          <w:spacing w:val="-6"/>
          <w:sz w:val="24"/>
        </w:rPr>
        <w:t xml:space="preserve"> </w:t>
      </w:r>
      <w:r>
        <w:rPr>
          <w:sz w:val="24"/>
        </w:rPr>
        <w:t>certifies</w:t>
      </w:r>
      <w:r>
        <w:rPr>
          <w:spacing w:val="-5"/>
          <w:sz w:val="24"/>
        </w:rPr>
        <w:t xml:space="preserve"> </w:t>
      </w:r>
      <w:r>
        <w:rPr>
          <w:sz w:val="24"/>
        </w:rPr>
        <w:t>that</w:t>
      </w:r>
      <w:r>
        <w:rPr>
          <w:spacing w:val="-6"/>
          <w:sz w:val="24"/>
        </w:rPr>
        <w:t xml:space="preserve"> </w:t>
      </w:r>
      <w:r>
        <w:rPr>
          <w:sz w:val="24"/>
        </w:rPr>
        <w:t>it</w:t>
      </w:r>
      <w:r>
        <w:rPr>
          <w:spacing w:val="-6"/>
          <w:sz w:val="24"/>
        </w:rPr>
        <w:t xml:space="preserve"> </w:t>
      </w:r>
      <w:r>
        <w:rPr>
          <w:sz w:val="24"/>
        </w:rPr>
        <w:t>will</w:t>
      </w:r>
      <w:r>
        <w:rPr>
          <w:spacing w:val="-5"/>
          <w:sz w:val="24"/>
        </w:rPr>
        <w:t xml:space="preserve"> </w:t>
      </w:r>
      <w:r>
        <w:rPr>
          <w:sz w:val="24"/>
        </w:rPr>
        <w:t>minimize</w:t>
      </w:r>
      <w:r>
        <w:rPr>
          <w:spacing w:val="-5"/>
          <w:sz w:val="24"/>
        </w:rPr>
        <w:t xml:space="preserve"> </w:t>
      </w:r>
      <w:r>
        <w:rPr>
          <w:sz w:val="24"/>
        </w:rPr>
        <w:t xml:space="preserve">the displacement of persons </w:t>
      </w:r>
      <w:proofErr w:type="gramStart"/>
      <w:r>
        <w:rPr>
          <w:sz w:val="24"/>
        </w:rPr>
        <w:t>as a result of</w:t>
      </w:r>
      <w:proofErr w:type="gramEnd"/>
      <w:r>
        <w:rPr>
          <w:sz w:val="24"/>
        </w:rPr>
        <w:t xml:space="preserve"> activities that are CDBG funded. CDBG funds should not be used to carry out activities that result in displacement unless there is a health and safety threat.</w:t>
      </w:r>
      <w:r>
        <w:rPr>
          <w:spacing w:val="40"/>
          <w:sz w:val="24"/>
        </w:rPr>
        <w:t xml:space="preserve"> </w:t>
      </w:r>
      <w:r>
        <w:rPr>
          <w:sz w:val="24"/>
        </w:rPr>
        <w:t xml:space="preserve">The local government must </w:t>
      </w:r>
      <w:r w:rsidR="00AE55AC">
        <w:rPr>
          <w:sz w:val="24"/>
        </w:rPr>
        <w:t xml:space="preserve">consult with the State and </w:t>
      </w:r>
      <w:r>
        <w:rPr>
          <w:sz w:val="24"/>
        </w:rPr>
        <w:t>provide a certification that there are no other feasible alternatives.</w:t>
      </w:r>
    </w:p>
    <w:p w14:paraId="2AD01FA9" w14:textId="630BB8A6" w:rsidR="0085325B" w:rsidRPr="00B77C78" w:rsidRDefault="00FB16A0" w:rsidP="0085325B">
      <w:pPr>
        <w:pStyle w:val="ListParagraph"/>
        <w:numPr>
          <w:ilvl w:val="1"/>
          <w:numId w:val="3"/>
        </w:numPr>
        <w:tabs>
          <w:tab w:val="left" w:pos="1530"/>
        </w:tabs>
        <w:spacing w:before="0" w:after="100" w:line="235" w:lineRule="auto"/>
        <w:ind w:left="540" w:right="135"/>
        <w:rPr>
          <w:sz w:val="24"/>
          <w:szCs w:val="24"/>
        </w:rPr>
      </w:pPr>
      <w:r w:rsidRPr="0034203C">
        <w:rPr>
          <w:sz w:val="25"/>
          <w:u w:val="single"/>
        </w:rPr>
        <w:t>Public Access to Records</w:t>
      </w:r>
      <w:r w:rsidRPr="0034203C">
        <w:rPr>
          <w:sz w:val="25"/>
        </w:rPr>
        <w:t xml:space="preserve"> </w:t>
      </w:r>
      <w:r>
        <w:rPr>
          <w:sz w:val="24"/>
        </w:rPr>
        <w:t>- The public must be provided reasonable access to records regarding the past use of CDBG funds.</w:t>
      </w:r>
      <w:r w:rsidRPr="0034203C">
        <w:rPr>
          <w:spacing w:val="80"/>
          <w:sz w:val="24"/>
        </w:rPr>
        <w:t xml:space="preserve"> </w:t>
      </w:r>
      <w:r>
        <w:rPr>
          <w:sz w:val="24"/>
        </w:rPr>
        <w:t xml:space="preserve">This provision should be included in the </w:t>
      </w:r>
      <w:r w:rsidRPr="0034203C">
        <w:rPr>
          <w:sz w:val="25"/>
        </w:rPr>
        <w:t>Citizen Participation Plan</w:t>
      </w:r>
      <w:r w:rsidR="0034203C">
        <w:rPr>
          <w:sz w:val="25"/>
        </w:rPr>
        <w:t xml:space="preserve">. The State requires </w:t>
      </w:r>
      <w:r w:rsidRPr="00B77C78">
        <w:rPr>
          <w:sz w:val="24"/>
          <w:szCs w:val="24"/>
        </w:rPr>
        <w:t>recipients to hold one or more public hearings to inform the public of the accomplishments of the CDBG program and to assess performance.</w:t>
      </w:r>
    </w:p>
    <w:p w14:paraId="34A8DA19" w14:textId="77777777" w:rsidR="00FC323C" w:rsidRDefault="00FB16A0" w:rsidP="00ED1D50">
      <w:pPr>
        <w:pStyle w:val="ListParagraph"/>
        <w:numPr>
          <w:ilvl w:val="1"/>
          <w:numId w:val="3"/>
        </w:numPr>
        <w:tabs>
          <w:tab w:val="left" w:pos="1530"/>
        </w:tabs>
        <w:spacing w:before="0" w:after="100"/>
        <w:ind w:left="540" w:right="137"/>
        <w:rPr>
          <w:sz w:val="24"/>
        </w:rPr>
      </w:pPr>
      <w:r>
        <w:rPr>
          <w:sz w:val="25"/>
          <w:u w:val="single"/>
        </w:rPr>
        <w:t>Special</w:t>
      </w:r>
      <w:r>
        <w:rPr>
          <w:spacing w:val="-10"/>
          <w:sz w:val="25"/>
          <w:u w:val="single"/>
        </w:rPr>
        <w:t xml:space="preserve"> </w:t>
      </w:r>
      <w:r>
        <w:rPr>
          <w:sz w:val="25"/>
          <w:u w:val="single"/>
        </w:rPr>
        <w:t>Assessments</w:t>
      </w:r>
      <w:r>
        <w:rPr>
          <w:spacing w:val="-10"/>
          <w:sz w:val="25"/>
        </w:rPr>
        <w:t xml:space="preserve"> </w:t>
      </w:r>
      <w:r>
        <w:rPr>
          <w:sz w:val="24"/>
        </w:rPr>
        <w:t>-</w:t>
      </w:r>
      <w:r>
        <w:rPr>
          <w:spacing w:val="-11"/>
          <w:sz w:val="24"/>
        </w:rPr>
        <w:t xml:space="preserve"> </w:t>
      </w:r>
      <w:r>
        <w:rPr>
          <w:sz w:val="24"/>
        </w:rPr>
        <w:t>Where</w:t>
      </w:r>
      <w:r>
        <w:rPr>
          <w:spacing w:val="-7"/>
          <w:sz w:val="24"/>
        </w:rPr>
        <w:t xml:space="preserve"> </w:t>
      </w:r>
      <w:r>
        <w:rPr>
          <w:sz w:val="24"/>
        </w:rPr>
        <w:t>CDBG</w:t>
      </w:r>
      <w:r>
        <w:rPr>
          <w:spacing w:val="-9"/>
          <w:sz w:val="24"/>
        </w:rPr>
        <w:t xml:space="preserve"> </w:t>
      </w:r>
      <w:r>
        <w:rPr>
          <w:sz w:val="24"/>
        </w:rPr>
        <w:t>funds</w:t>
      </w:r>
      <w:r>
        <w:rPr>
          <w:spacing w:val="-9"/>
          <w:sz w:val="24"/>
        </w:rPr>
        <w:t xml:space="preserve"> </w:t>
      </w:r>
      <w:r>
        <w:rPr>
          <w:sz w:val="24"/>
        </w:rPr>
        <w:t>are</w:t>
      </w:r>
      <w:r>
        <w:rPr>
          <w:spacing w:val="-9"/>
          <w:sz w:val="24"/>
        </w:rPr>
        <w:t xml:space="preserve"> </w:t>
      </w:r>
      <w:r>
        <w:rPr>
          <w:sz w:val="24"/>
        </w:rPr>
        <w:t>used</w:t>
      </w:r>
      <w:r>
        <w:rPr>
          <w:spacing w:val="-8"/>
          <w:sz w:val="24"/>
        </w:rPr>
        <w:t xml:space="preserve"> </w:t>
      </w:r>
      <w:r>
        <w:rPr>
          <w:sz w:val="24"/>
        </w:rPr>
        <w:t>to</w:t>
      </w:r>
      <w:r>
        <w:rPr>
          <w:spacing w:val="-8"/>
          <w:sz w:val="24"/>
        </w:rPr>
        <w:t xml:space="preserve"> </w:t>
      </w:r>
      <w:r>
        <w:rPr>
          <w:sz w:val="24"/>
        </w:rPr>
        <w:t>pay</w:t>
      </w:r>
      <w:r>
        <w:rPr>
          <w:spacing w:val="-10"/>
          <w:sz w:val="24"/>
        </w:rPr>
        <w:t xml:space="preserve"> </w:t>
      </w:r>
      <w:r>
        <w:rPr>
          <w:sz w:val="24"/>
        </w:rPr>
        <w:t>all</w:t>
      </w:r>
      <w:r>
        <w:rPr>
          <w:spacing w:val="-7"/>
          <w:sz w:val="24"/>
        </w:rPr>
        <w:t xml:space="preserve"> </w:t>
      </w:r>
      <w:r>
        <w:rPr>
          <w:sz w:val="24"/>
        </w:rPr>
        <w:t>or</w:t>
      </w:r>
      <w:r>
        <w:rPr>
          <w:spacing w:val="-8"/>
          <w:sz w:val="24"/>
        </w:rPr>
        <w:t xml:space="preserve"> </w:t>
      </w:r>
      <w:r>
        <w:rPr>
          <w:sz w:val="24"/>
        </w:rPr>
        <w:t>part</w:t>
      </w:r>
      <w:r>
        <w:rPr>
          <w:spacing w:val="-11"/>
          <w:sz w:val="24"/>
        </w:rPr>
        <w:t xml:space="preserve"> </w:t>
      </w:r>
      <w:r>
        <w:rPr>
          <w:sz w:val="24"/>
        </w:rPr>
        <w:t>of the cost of public improvements, special assessments may only be used to recover capital costs as follows:</w:t>
      </w:r>
    </w:p>
    <w:p w14:paraId="4CC3B7E4" w14:textId="580E24BA" w:rsidR="00FC323C" w:rsidRDefault="00FB16A0" w:rsidP="0085325B">
      <w:pPr>
        <w:pStyle w:val="ListParagraph"/>
        <w:numPr>
          <w:ilvl w:val="0"/>
          <w:numId w:val="11"/>
        </w:numPr>
        <w:tabs>
          <w:tab w:val="left" w:pos="1440"/>
        </w:tabs>
        <w:spacing w:before="0" w:after="100"/>
        <w:ind w:left="900" w:right="134"/>
        <w:rPr>
          <w:sz w:val="24"/>
        </w:rPr>
      </w:pPr>
      <w:r>
        <w:rPr>
          <w:sz w:val="24"/>
        </w:rPr>
        <w:t>No special assessments may be made to recover CDBG funds: Special assessments to recover CDBG funds may be made only against properties not owned and occupied by low</w:t>
      </w:r>
      <w:r w:rsidR="00FD4872">
        <w:rPr>
          <w:sz w:val="24"/>
        </w:rPr>
        <w:t>-</w:t>
      </w:r>
      <w:r>
        <w:rPr>
          <w:sz w:val="24"/>
        </w:rPr>
        <w:t xml:space="preserve"> and moderate</w:t>
      </w:r>
      <w:r w:rsidR="00FD4872">
        <w:rPr>
          <w:sz w:val="24"/>
        </w:rPr>
        <w:t>-</w:t>
      </w:r>
      <w:r>
        <w:rPr>
          <w:sz w:val="24"/>
        </w:rPr>
        <w:t>income persons.</w:t>
      </w:r>
      <w:r>
        <w:rPr>
          <w:spacing w:val="40"/>
          <w:sz w:val="24"/>
        </w:rPr>
        <w:t xml:space="preserve"> </w:t>
      </w:r>
      <w:r>
        <w:rPr>
          <w:sz w:val="24"/>
        </w:rPr>
        <w:t>Such assessments are considered program income.</w:t>
      </w:r>
    </w:p>
    <w:p w14:paraId="0B727242" w14:textId="4819F5E4" w:rsidR="00FC323C" w:rsidRDefault="00FB16A0" w:rsidP="0085325B">
      <w:pPr>
        <w:pStyle w:val="ListParagraph"/>
        <w:numPr>
          <w:ilvl w:val="0"/>
          <w:numId w:val="11"/>
        </w:numPr>
        <w:tabs>
          <w:tab w:val="left" w:pos="1440"/>
        </w:tabs>
        <w:spacing w:before="0" w:after="100"/>
        <w:ind w:left="900"/>
        <w:rPr>
          <w:sz w:val="24"/>
        </w:rPr>
      </w:pPr>
      <w:r>
        <w:rPr>
          <w:sz w:val="24"/>
        </w:rPr>
        <w:t>Special assessments to recover non-CDBG funds: Special assessments to recover the non-CDBG portion of a project may be made, but CDBG funds must be used to pay the special assessment on behalf of all properties owned and occupied by low</w:t>
      </w:r>
      <w:r w:rsidR="00FD4872">
        <w:rPr>
          <w:sz w:val="24"/>
        </w:rPr>
        <w:t>-</w:t>
      </w:r>
      <w:r>
        <w:rPr>
          <w:sz w:val="24"/>
        </w:rPr>
        <w:t xml:space="preserve"> and moderate</w:t>
      </w:r>
      <w:r w:rsidR="00FD4872">
        <w:rPr>
          <w:sz w:val="24"/>
        </w:rPr>
        <w:t>-</w:t>
      </w:r>
      <w:r>
        <w:rPr>
          <w:sz w:val="24"/>
        </w:rPr>
        <w:t>income persons. CDBG funds need not be used to pay the special assessments on</w:t>
      </w:r>
      <w:r>
        <w:rPr>
          <w:spacing w:val="40"/>
          <w:sz w:val="24"/>
        </w:rPr>
        <w:t xml:space="preserve"> </w:t>
      </w:r>
      <w:r>
        <w:rPr>
          <w:sz w:val="24"/>
        </w:rPr>
        <w:t>behalf of properties owned and occupied by moderate-income persons if the grant recipient certifies that it does not have sufficient CDBG funds to pay the assessments in their behalf.</w:t>
      </w:r>
      <w:r>
        <w:rPr>
          <w:spacing w:val="40"/>
          <w:sz w:val="24"/>
        </w:rPr>
        <w:t xml:space="preserve"> </w:t>
      </w:r>
      <w:r>
        <w:rPr>
          <w:sz w:val="24"/>
        </w:rPr>
        <w:t>Non-CDBG funds collected through such special assessments are not program income.</w:t>
      </w:r>
    </w:p>
    <w:p w14:paraId="40960BF1" w14:textId="77777777" w:rsidR="00FC323C" w:rsidRDefault="00FB16A0" w:rsidP="0085325B">
      <w:pPr>
        <w:pStyle w:val="ListParagraph"/>
        <w:numPr>
          <w:ilvl w:val="0"/>
          <w:numId w:val="11"/>
        </w:numPr>
        <w:tabs>
          <w:tab w:val="left" w:pos="1440"/>
        </w:tabs>
        <w:spacing w:before="0" w:after="100"/>
        <w:ind w:left="900"/>
        <w:rPr>
          <w:sz w:val="24"/>
        </w:rPr>
      </w:pPr>
      <w:r>
        <w:rPr>
          <w:sz w:val="24"/>
        </w:rPr>
        <w:t>The payment of special assessments with CDBG funds constitutes CDBG assistance to the public improvement.</w:t>
      </w:r>
      <w:r>
        <w:rPr>
          <w:spacing w:val="40"/>
          <w:sz w:val="24"/>
        </w:rPr>
        <w:t xml:space="preserve"> </w:t>
      </w:r>
      <w:r>
        <w:rPr>
          <w:sz w:val="24"/>
        </w:rPr>
        <w:t>Therefore, CDBG funds may be used to pay special assessments only if installation of the public improvements was carried out in compliance with requirements applicable to activities assisted with CDBG funds including environmental, citizen participation and Davis-Bacon requirements;</w:t>
      </w:r>
      <w:r>
        <w:rPr>
          <w:spacing w:val="40"/>
          <w:sz w:val="24"/>
        </w:rPr>
        <w:t xml:space="preserve"> </w:t>
      </w:r>
      <w:r>
        <w:rPr>
          <w:sz w:val="24"/>
        </w:rPr>
        <w:t>and installation of the public improvement meets a criterion for one of the national objectives.</w:t>
      </w:r>
    </w:p>
    <w:p w14:paraId="5754FEB5" w14:textId="10534AF2" w:rsidR="00FC323C" w:rsidRDefault="00FB16A0" w:rsidP="0085325B">
      <w:pPr>
        <w:pStyle w:val="ListParagraph"/>
        <w:numPr>
          <w:ilvl w:val="1"/>
          <w:numId w:val="3"/>
        </w:numPr>
        <w:tabs>
          <w:tab w:val="left" w:pos="1260"/>
        </w:tabs>
        <w:spacing w:before="0" w:after="100" w:line="237" w:lineRule="auto"/>
        <w:ind w:left="540" w:right="135"/>
        <w:rPr>
          <w:sz w:val="24"/>
        </w:rPr>
      </w:pPr>
      <w:r>
        <w:rPr>
          <w:sz w:val="25"/>
          <w:u w:val="single"/>
        </w:rPr>
        <w:t>Compliance with Title VI of the Civil Rights Act of 1964 and the Fair</w:t>
      </w:r>
      <w:r>
        <w:rPr>
          <w:sz w:val="25"/>
        </w:rPr>
        <w:t xml:space="preserve"> </w:t>
      </w:r>
      <w:r>
        <w:rPr>
          <w:sz w:val="25"/>
          <w:u w:val="single"/>
        </w:rPr>
        <w:t>Housing Act</w:t>
      </w:r>
      <w:r>
        <w:rPr>
          <w:sz w:val="25"/>
        </w:rPr>
        <w:t xml:space="preserve"> </w:t>
      </w:r>
      <w:r>
        <w:rPr>
          <w:sz w:val="24"/>
        </w:rPr>
        <w:t xml:space="preserve">- Recipients are required to take </w:t>
      </w:r>
      <w:r w:rsidRPr="00FE7E8E">
        <w:rPr>
          <w:sz w:val="24"/>
        </w:rPr>
        <w:t>a proactive role in affirmatively furthering fair housing in the community.</w:t>
      </w:r>
      <w:r>
        <w:rPr>
          <w:spacing w:val="40"/>
          <w:sz w:val="24"/>
        </w:rPr>
        <w:t xml:space="preserve"> </w:t>
      </w:r>
      <w:r>
        <w:rPr>
          <w:sz w:val="24"/>
        </w:rPr>
        <w:t>Actions to promote</w:t>
      </w:r>
      <w:r>
        <w:rPr>
          <w:spacing w:val="-3"/>
          <w:sz w:val="24"/>
        </w:rPr>
        <w:t xml:space="preserve"> </w:t>
      </w:r>
      <w:r>
        <w:rPr>
          <w:sz w:val="24"/>
        </w:rPr>
        <w:t>fair</w:t>
      </w:r>
      <w:r>
        <w:rPr>
          <w:spacing w:val="-4"/>
          <w:sz w:val="24"/>
        </w:rPr>
        <w:t xml:space="preserve"> </w:t>
      </w:r>
      <w:r>
        <w:rPr>
          <w:sz w:val="24"/>
        </w:rPr>
        <w:t>housing</w:t>
      </w:r>
      <w:r>
        <w:rPr>
          <w:spacing w:val="-5"/>
          <w:sz w:val="24"/>
        </w:rPr>
        <w:t xml:space="preserve"> </w:t>
      </w:r>
      <w:r>
        <w:rPr>
          <w:sz w:val="24"/>
        </w:rPr>
        <w:t>are</w:t>
      </w:r>
      <w:r>
        <w:rPr>
          <w:spacing w:val="-3"/>
          <w:sz w:val="24"/>
        </w:rPr>
        <w:t xml:space="preserve"> </w:t>
      </w:r>
      <w:r>
        <w:rPr>
          <w:sz w:val="24"/>
        </w:rPr>
        <w:t>required</w:t>
      </w:r>
      <w:r>
        <w:rPr>
          <w:spacing w:val="-5"/>
          <w:sz w:val="24"/>
        </w:rPr>
        <w:t xml:space="preserve"> </w:t>
      </w:r>
      <w:r>
        <w:rPr>
          <w:sz w:val="24"/>
        </w:rPr>
        <w:t>to</w:t>
      </w:r>
      <w:r>
        <w:rPr>
          <w:spacing w:val="-5"/>
          <w:sz w:val="24"/>
        </w:rPr>
        <w:t xml:space="preserve"> </w:t>
      </w:r>
      <w:r>
        <w:rPr>
          <w:sz w:val="24"/>
        </w:rPr>
        <w:t>be</w:t>
      </w:r>
      <w:r>
        <w:rPr>
          <w:spacing w:val="-3"/>
          <w:sz w:val="24"/>
        </w:rPr>
        <w:t xml:space="preserve"> </w:t>
      </w:r>
      <w:r>
        <w:rPr>
          <w:sz w:val="24"/>
        </w:rPr>
        <w:t>taken</w:t>
      </w:r>
      <w:r>
        <w:rPr>
          <w:spacing w:val="-4"/>
          <w:sz w:val="24"/>
        </w:rPr>
        <w:t xml:space="preserve"> </w:t>
      </w:r>
      <w:r>
        <w:rPr>
          <w:sz w:val="24"/>
        </w:rPr>
        <w:t>and</w:t>
      </w:r>
      <w:r>
        <w:rPr>
          <w:spacing w:val="-5"/>
          <w:sz w:val="24"/>
        </w:rPr>
        <w:t xml:space="preserve"> </w:t>
      </w:r>
      <w:r>
        <w:rPr>
          <w:sz w:val="24"/>
        </w:rPr>
        <w:t>documented</w:t>
      </w:r>
      <w:r>
        <w:rPr>
          <w:spacing w:val="-5"/>
          <w:sz w:val="24"/>
        </w:rPr>
        <w:t xml:space="preserve"> </w:t>
      </w:r>
      <w:r>
        <w:rPr>
          <w:sz w:val="24"/>
        </w:rPr>
        <w:t>prior</w:t>
      </w:r>
      <w:r>
        <w:rPr>
          <w:spacing w:val="-2"/>
          <w:sz w:val="24"/>
        </w:rPr>
        <w:t xml:space="preserve"> </w:t>
      </w:r>
      <w:r>
        <w:rPr>
          <w:sz w:val="24"/>
        </w:rPr>
        <w:t>to close-out of a CDBG project.</w:t>
      </w:r>
      <w:r>
        <w:rPr>
          <w:spacing w:val="40"/>
          <w:sz w:val="24"/>
        </w:rPr>
        <w:t xml:space="preserve"> </w:t>
      </w:r>
      <w:r>
        <w:rPr>
          <w:sz w:val="24"/>
        </w:rPr>
        <w:t>Recipients also agree that no person will be excluded from participation, denied program benefits, or subjected to</w:t>
      </w:r>
      <w:r>
        <w:rPr>
          <w:spacing w:val="-2"/>
          <w:sz w:val="24"/>
        </w:rPr>
        <w:t xml:space="preserve"> </w:t>
      </w:r>
      <w:r>
        <w:rPr>
          <w:sz w:val="24"/>
        </w:rPr>
        <w:t>discrimination</w:t>
      </w:r>
      <w:r>
        <w:rPr>
          <w:spacing w:val="-1"/>
          <w:sz w:val="24"/>
        </w:rPr>
        <w:t xml:space="preserve"> </w:t>
      </w:r>
      <w:proofErr w:type="gramStart"/>
      <w:r>
        <w:rPr>
          <w:sz w:val="24"/>
        </w:rPr>
        <w:t>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proofErr w:type="gramEnd"/>
      <w:r>
        <w:rPr>
          <w:spacing w:val="-1"/>
          <w:sz w:val="24"/>
        </w:rPr>
        <w:t xml:space="preserve"> </w:t>
      </w:r>
      <w:r>
        <w:rPr>
          <w:sz w:val="24"/>
        </w:rPr>
        <w:t>race,</w:t>
      </w:r>
      <w:r>
        <w:rPr>
          <w:spacing w:val="-2"/>
          <w:sz w:val="24"/>
        </w:rPr>
        <w:t xml:space="preserve"> </w:t>
      </w:r>
      <w:r>
        <w:rPr>
          <w:sz w:val="24"/>
        </w:rPr>
        <w:t>color,</w:t>
      </w:r>
      <w:r>
        <w:rPr>
          <w:spacing w:val="-2"/>
          <w:sz w:val="24"/>
        </w:rPr>
        <w:t xml:space="preserve"> </w:t>
      </w:r>
      <w:r>
        <w:rPr>
          <w:sz w:val="24"/>
        </w:rPr>
        <w:t>disability,</w:t>
      </w:r>
      <w:r>
        <w:rPr>
          <w:spacing w:val="-2"/>
          <w:sz w:val="24"/>
        </w:rPr>
        <w:t xml:space="preserve"> </w:t>
      </w:r>
      <w:r>
        <w:rPr>
          <w:sz w:val="24"/>
        </w:rPr>
        <w:t>familial</w:t>
      </w:r>
      <w:r>
        <w:rPr>
          <w:spacing w:val="-1"/>
          <w:sz w:val="24"/>
        </w:rPr>
        <w:t xml:space="preserve"> </w:t>
      </w:r>
      <w:r>
        <w:rPr>
          <w:sz w:val="24"/>
        </w:rPr>
        <w:t>status</w:t>
      </w:r>
      <w:r>
        <w:rPr>
          <w:spacing w:val="-1"/>
          <w:sz w:val="24"/>
        </w:rPr>
        <w:t xml:space="preserve"> </w:t>
      </w:r>
      <w:r>
        <w:rPr>
          <w:sz w:val="24"/>
        </w:rPr>
        <w:t>or national</w:t>
      </w:r>
      <w:r>
        <w:rPr>
          <w:spacing w:val="-3"/>
          <w:sz w:val="24"/>
        </w:rPr>
        <w:t xml:space="preserve"> </w:t>
      </w:r>
      <w:r>
        <w:rPr>
          <w:sz w:val="24"/>
        </w:rPr>
        <w:t>origin.</w:t>
      </w:r>
      <w:r>
        <w:rPr>
          <w:spacing w:val="40"/>
          <w:sz w:val="24"/>
        </w:rPr>
        <w:t xml:space="preserve"> </w:t>
      </w:r>
    </w:p>
    <w:p w14:paraId="5A11144C" w14:textId="395099D4" w:rsidR="00FC323C" w:rsidRPr="0085325B" w:rsidRDefault="00FB16A0" w:rsidP="0085325B">
      <w:pPr>
        <w:pStyle w:val="ListParagraph"/>
        <w:numPr>
          <w:ilvl w:val="1"/>
          <w:numId w:val="3"/>
        </w:numPr>
        <w:tabs>
          <w:tab w:val="left" w:pos="1260"/>
        </w:tabs>
        <w:spacing w:before="0" w:after="100"/>
        <w:ind w:left="540"/>
        <w:rPr>
          <w:sz w:val="24"/>
        </w:rPr>
      </w:pPr>
      <w:r>
        <w:rPr>
          <w:sz w:val="25"/>
          <w:u w:val="single"/>
        </w:rPr>
        <w:lastRenderedPageBreak/>
        <w:t>Compliance with Title I and Other Applicable Laws</w:t>
      </w:r>
      <w:r>
        <w:rPr>
          <w:sz w:val="25"/>
        </w:rPr>
        <w:t xml:space="preserve"> </w:t>
      </w:r>
      <w:r>
        <w:rPr>
          <w:sz w:val="24"/>
        </w:rPr>
        <w:t>- The CDBG program will be conducted in accordance with the provisions of Title I of the Housing and Community Development Act, as amended, as well as other Federal or State requirements and laws.</w:t>
      </w:r>
      <w:r>
        <w:rPr>
          <w:spacing w:val="40"/>
          <w:sz w:val="24"/>
        </w:rPr>
        <w:t xml:space="preserve"> </w:t>
      </w:r>
      <w:r>
        <w:rPr>
          <w:sz w:val="24"/>
        </w:rPr>
        <w:t>These other requirements</w:t>
      </w:r>
      <w:r>
        <w:rPr>
          <w:spacing w:val="80"/>
          <w:w w:val="150"/>
          <w:sz w:val="24"/>
        </w:rPr>
        <w:t xml:space="preserve"> </w:t>
      </w:r>
      <w:r>
        <w:rPr>
          <w:sz w:val="24"/>
        </w:rPr>
        <w:t>include</w:t>
      </w:r>
      <w:r>
        <w:rPr>
          <w:spacing w:val="80"/>
          <w:w w:val="150"/>
          <w:sz w:val="24"/>
        </w:rPr>
        <w:t xml:space="preserve"> </w:t>
      </w:r>
      <w:r>
        <w:rPr>
          <w:sz w:val="24"/>
        </w:rPr>
        <w:t>environmental</w:t>
      </w:r>
      <w:r>
        <w:rPr>
          <w:spacing w:val="80"/>
          <w:w w:val="150"/>
          <w:sz w:val="24"/>
        </w:rPr>
        <w:t xml:space="preserve"> </w:t>
      </w:r>
      <w:r>
        <w:rPr>
          <w:sz w:val="24"/>
        </w:rPr>
        <w:t>standards,</w:t>
      </w:r>
      <w:r>
        <w:rPr>
          <w:spacing w:val="80"/>
          <w:w w:val="150"/>
          <w:sz w:val="24"/>
        </w:rPr>
        <w:t xml:space="preserve"> </w:t>
      </w:r>
      <w:r>
        <w:rPr>
          <w:sz w:val="24"/>
        </w:rPr>
        <w:t>labor</w:t>
      </w:r>
      <w:r>
        <w:rPr>
          <w:spacing w:val="80"/>
          <w:w w:val="150"/>
          <w:sz w:val="24"/>
        </w:rPr>
        <w:t xml:space="preserve"> </w:t>
      </w:r>
      <w:r>
        <w:rPr>
          <w:sz w:val="24"/>
        </w:rPr>
        <w:t>standards,</w:t>
      </w:r>
      <w:r w:rsidR="0085325B">
        <w:rPr>
          <w:sz w:val="24"/>
        </w:rPr>
        <w:t xml:space="preserve"> </w:t>
      </w:r>
      <w:r w:rsidRPr="002278A5">
        <w:rPr>
          <w:sz w:val="24"/>
          <w:szCs w:val="24"/>
        </w:rPr>
        <w:t xml:space="preserve">acquisition and relocation requirements, fair housing </w:t>
      </w:r>
      <w:r w:rsidRPr="00FE7E8E">
        <w:rPr>
          <w:sz w:val="24"/>
          <w:szCs w:val="24"/>
        </w:rPr>
        <w:t>and equal opportunity</w:t>
      </w:r>
      <w:r w:rsidRPr="002278A5">
        <w:rPr>
          <w:sz w:val="24"/>
          <w:szCs w:val="24"/>
        </w:rPr>
        <w:t>, Section 504 disability requirements, etc.</w:t>
      </w:r>
    </w:p>
    <w:p w14:paraId="5C448232" w14:textId="77777777" w:rsidR="00FC323C" w:rsidRDefault="00FB16A0" w:rsidP="0085325B">
      <w:pPr>
        <w:pStyle w:val="ListParagraph"/>
        <w:numPr>
          <w:ilvl w:val="1"/>
          <w:numId w:val="3"/>
        </w:numPr>
        <w:tabs>
          <w:tab w:val="left" w:pos="1350"/>
        </w:tabs>
        <w:spacing w:before="0" w:after="100"/>
        <w:ind w:left="540" w:right="134"/>
        <w:rPr>
          <w:sz w:val="24"/>
        </w:rPr>
      </w:pPr>
      <w:r>
        <w:rPr>
          <w:sz w:val="25"/>
          <w:u w:val="single"/>
        </w:rPr>
        <w:t>Excessive Force</w:t>
      </w:r>
      <w:r>
        <w:rPr>
          <w:sz w:val="25"/>
        </w:rPr>
        <w:t xml:space="preserve"> </w:t>
      </w:r>
      <w:r>
        <w:rPr>
          <w:sz w:val="24"/>
        </w:rPr>
        <w:t>- The Armstrong/Walker "Excessive Force" Amendment (P.L. 101-144) is found in Section 519 of the Department of Veteran Affairs and Housing and Urban Development and Independent Agencies Appropriation Act of 1990.</w:t>
      </w:r>
      <w:r>
        <w:rPr>
          <w:spacing w:val="40"/>
          <w:sz w:val="24"/>
        </w:rPr>
        <w:t xml:space="preserve"> </w:t>
      </w:r>
      <w:r>
        <w:rPr>
          <w:sz w:val="24"/>
        </w:rPr>
        <w:t>A recipient must certify that it has adopted or will adopt and enforce a policy to prohibit the use of excessive force against any individuals engaged in non- violent civil rights demonstrations by law enforcement agencies within the</w:t>
      </w:r>
      <w:r>
        <w:rPr>
          <w:spacing w:val="-3"/>
          <w:sz w:val="24"/>
        </w:rPr>
        <w:t xml:space="preserve"> </w:t>
      </w:r>
      <w:r>
        <w:rPr>
          <w:sz w:val="24"/>
        </w:rPr>
        <w:t>jurisdiction.</w:t>
      </w:r>
      <w:r>
        <w:rPr>
          <w:spacing w:val="40"/>
          <w:sz w:val="24"/>
        </w:rPr>
        <w:t xml:space="preserve"> </w:t>
      </w:r>
      <w:r>
        <w:rPr>
          <w:sz w:val="24"/>
        </w:rPr>
        <w:t>The</w:t>
      </w:r>
      <w:r>
        <w:rPr>
          <w:spacing w:val="-1"/>
          <w:sz w:val="24"/>
        </w:rPr>
        <w:t xml:space="preserve"> </w:t>
      </w:r>
      <w:r>
        <w:rPr>
          <w:sz w:val="24"/>
        </w:rPr>
        <w:t>legislative</w:t>
      </w:r>
      <w:r>
        <w:rPr>
          <w:spacing w:val="-3"/>
          <w:sz w:val="24"/>
        </w:rPr>
        <w:t xml:space="preserve"> </w:t>
      </w:r>
      <w:r>
        <w:rPr>
          <w:sz w:val="24"/>
        </w:rPr>
        <w:t>history</w:t>
      </w:r>
      <w:r>
        <w:rPr>
          <w:spacing w:val="-4"/>
          <w:sz w:val="24"/>
        </w:rPr>
        <w:t xml:space="preserve"> </w:t>
      </w:r>
      <w:r>
        <w:rPr>
          <w:sz w:val="24"/>
        </w:rPr>
        <w:t>of</w:t>
      </w:r>
      <w:r>
        <w:rPr>
          <w:spacing w:val="-4"/>
          <w:sz w:val="24"/>
        </w:rPr>
        <w:t xml:space="preserve"> </w:t>
      </w:r>
      <w:r>
        <w:rPr>
          <w:sz w:val="24"/>
        </w:rPr>
        <w:t>this</w:t>
      </w:r>
      <w:r>
        <w:rPr>
          <w:spacing w:val="-1"/>
          <w:sz w:val="24"/>
        </w:rPr>
        <w:t xml:space="preserve"> </w:t>
      </w:r>
      <w:r>
        <w:rPr>
          <w:sz w:val="24"/>
        </w:rPr>
        <w:t>provision</w:t>
      </w:r>
      <w:r>
        <w:rPr>
          <w:spacing w:val="-3"/>
          <w:sz w:val="24"/>
        </w:rPr>
        <w:t xml:space="preserve"> </w:t>
      </w:r>
      <w:r>
        <w:rPr>
          <w:sz w:val="24"/>
        </w:rPr>
        <w:t>indicates</w:t>
      </w:r>
      <w:r>
        <w:rPr>
          <w:spacing w:val="-3"/>
          <w:sz w:val="24"/>
        </w:rPr>
        <w:t xml:space="preserve"> </w:t>
      </w:r>
      <w:r>
        <w:rPr>
          <w:sz w:val="24"/>
        </w:rPr>
        <w:t>that</w:t>
      </w:r>
      <w:r>
        <w:rPr>
          <w:spacing w:val="-5"/>
          <w:sz w:val="24"/>
        </w:rPr>
        <w:t xml:space="preserve"> </w:t>
      </w:r>
      <w:r>
        <w:rPr>
          <w:sz w:val="24"/>
        </w:rPr>
        <w:t>it may be satisfied</w:t>
      </w:r>
      <w:r>
        <w:rPr>
          <w:spacing w:val="-1"/>
          <w:sz w:val="24"/>
        </w:rPr>
        <w:t xml:space="preserve"> </w:t>
      </w:r>
      <w:r>
        <w:rPr>
          <w:sz w:val="24"/>
        </w:rPr>
        <w:t>by any means that</w:t>
      </w:r>
      <w:r>
        <w:rPr>
          <w:spacing w:val="-2"/>
          <w:sz w:val="24"/>
        </w:rPr>
        <w:t xml:space="preserve"> </w:t>
      </w:r>
      <w:r>
        <w:rPr>
          <w:sz w:val="24"/>
        </w:rPr>
        <w:t>will stand</w:t>
      </w:r>
      <w:r>
        <w:rPr>
          <w:spacing w:val="-1"/>
          <w:sz w:val="24"/>
        </w:rPr>
        <w:t xml:space="preserve"> </w:t>
      </w:r>
      <w:r>
        <w:rPr>
          <w:sz w:val="24"/>
        </w:rPr>
        <w:t>a practicable test of use. The policy may be adopted by a local legislative act, such as an ordinance,</w:t>
      </w:r>
      <w:r>
        <w:rPr>
          <w:spacing w:val="-1"/>
          <w:sz w:val="24"/>
        </w:rPr>
        <w:t xml:space="preserve"> </w:t>
      </w:r>
      <w:r>
        <w:rPr>
          <w:sz w:val="24"/>
        </w:rPr>
        <w:t>or</w:t>
      </w:r>
      <w:r>
        <w:rPr>
          <w:spacing w:val="-2"/>
          <w:sz w:val="24"/>
        </w:rPr>
        <w:t xml:space="preserve"> </w:t>
      </w:r>
      <w:r>
        <w:rPr>
          <w:sz w:val="24"/>
        </w:rPr>
        <w:t>by a local</w:t>
      </w:r>
      <w:r>
        <w:rPr>
          <w:spacing w:val="-1"/>
          <w:sz w:val="24"/>
        </w:rPr>
        <w:t xml:space="preserve"> </w:t>
      </w:r>
      <w:r>
        <w:rPr>
          <w:sz w:val="24"/>
        </w:rPr>
        <w:t>administrative</w:t>
      </w:r>
      <w:r>
        <w:rPr>
          <w:spacing w:val="-1"/>
          <w:sz w:val="24"/>
        </w:rPr>
        <w:t xml:space="preserve"> </w:t>
      </w:r>
      <w:r>
        <w:rPr>
          <w:sz w:val="24"/>
        </w:rPr>
        <w:t>act,</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a written</w:t>
      </w:r>
      <w:r>
        <w:rPr>
          <w:spacing w:val="-1"/>
          <w:sz w:val="24"/>
        </w:rPr>
        <w:t xml:space="preserve"> </w:t>
      </w:r>
      <w:r>
        <w:rPr>
          <w:sz w:val="24"/>
        </w:rPr>
        <w:t>statement of</w:t>
      </w:r>
      <w:r>
        <w:rPr>
          <w:spacing w:val="-1"/>
          <w:sz w:val="24"/>
        </w:rPr>
        <w:t xml:space="preserve"> </w:t>
      </w:r>
      <w:r>
        <w:rPr>
          <w:sz w:val="24"/>
        </w:rPr>
        <w:t>policy</w:t>
      </w:r>
      <w:r>
        <w:rPr>
          <w:spacing w:val="-1"/>
          <w:sz w:val="24"/>
        </w:rPr>
        <w:t xml:space="preserve"> </w:t>
      </w:r>
      <w:r>
        <w:rPr>
          <w:sz w:val="24"/>
        </w:rPr>
        <w:t>by the</w:t>
      </w:r>
      <w:r>
        <w:rPr>
          <w:spacing w:val="-1"/>
          <w:sz w:val="24"/>
        </w:rPr>
        <w:t xml:space="preserve"> </w:t>
      </w:r>
      <w:r>
        <w:rPr>
          <w:sz w:val="24"/>
        </w:rPr>
        <w:t>chief</w:t>
      </w:r>
      <w:r>
        <w:rPr>
          <w:spacing w:val="-1"/>
          <w:sz w:val="24"/>
        </w:rPr>
        <w:t xml:space="preserve"> </w:t>
      </w:r>
      <w:r>
        <w:rPr>
          <w:sz w:val="24"/>
        </w:rPr>
        <w:t>executive,</w:t>
      </w:r>
      <w:r>
        <w:rPr>
          <w:spacing w:val="-2"/>
          <w:sz w:val="24"/>
        </w:rPr>
        <w:t xml:space="preserve"> </w:t>
      </w:r>
      <w:r>
        <w:rPr>
          <w:sz w:val="24"/>
        </w:rPr>
        <w:t>an</w:t>
      </w:r>
      <w:r>
        <w:rPr>
          <w:spacing w:val="-1"/>
          <w:sz w:val="24"/>
        </w:rPr>
        <w:t xml:space="preserve"> </w:t>
      </w:r>
      <w:r>
        <w:rPr>
          <w:sz w:val="24"/>
        </w:rPr>
        <w:t>executive</w:t>
      </w:r>
      <w:r>
        <w:rPr>
          <w:spacing w:val="-3"/>
          <w:sz w:val="24"/>
        </w:rPr>
        <w:t xml:space="preserve"> </w:t>
      </w:r>
      <w:r>
        <w:rPr>
          <w:sz w:val="24"/>
        </w:rPr>
        <w:t>order</w:t>
      </w:r>
      <w:r>
        <w:rPr>
          <w:spacing w:val="-2"/>
          <w:sz w:val="24"/>
        </w:rPr>
        <w:t xml:space="preserve"> </w:t>
      </w:r>
      <w:r>
        <w:rPr>
          <w:sz w:val="24"/>
        </w:rPr>
        <w:t>or</w:t>
      </w:r>
      <w:r>
        <w:rPr>
          <w:spacing w:val="-2"/>
          <w:sz w:val="24"/>
        </w:rPr>
        <w:t xml:space="preserve"> </w:t>
      </w:r>
      <w:r>
        <w:rPr>
          <w:sz w:val="24"/>
        </w:rPr>
        <w:t>regulation</w:t>
      </w:r>
      <w:r>
        <w:rPr>
          <w:spacing w:val="-1"/>
          <w:sz w:val="24"/>
        </w:rPr>
        <w:t xml:space="preserve"> </w:t>
      </w:r>
      <w:r>
        <w:rPr>
          <w:sz w:val="24"/>
        </w:rPr>
        <w:t>within the police department.</w:t>
      </w:r>
      <w:r>
        <w:rPr>
          <w:spacing w:val="40"/>
          <w:sz w:val="24"/>
        </w:rPr>
        <w:t xml:space="preserve"> </w:t>
      </w:r>
      <w:r>
        <w:rPr>
          <w:sz w:val="24"/>
        </w:rPr>
        <w:t>A unit of general local government need not adopt</w:t>
      </w:r>
      <w:r>
        <w:rPr>
          <w:spacing w:val="-2"/>
          <w:sz w:val="24"/>
        </w:rPr>
        <w:t xml:space="preserve"> </w:t>
      </w:r>
      <w:r>
        <w:rPr>
          <w:sz w:val="24"/>
        </w:rPr>
        <w:t>a new</w:t>
      </w:r>
      <w:r>
        <w:rPr>
          <w:spacing w:val="-1"/>
          <w:sz w:val="24"/>
        </w:rPr>
        <w:t xml:space="preserve"> </w:t>
      </w:r>
      <w:r>
        <w:rPr>
          <w:sz w:val="24"/>
        </w:rPr>
        <w:t>policy if it has and</w:t>
      </w:r>
      <w:r>
        <w:rPr>
          <w:spacing w:val="-1"/>
          <w:sz w:val="24"/>
        </w:rPr>
        <w:t xml:space="preserve"> </w:t>
      </w:r>
      <w:r>
        <w:rPr>
          <w:sz w:val="24"/>
        </w:rPr>
        <w:t>is enforcing</w:t>
      </w:r>
      <w:r>
        <w:rPr>
          <w:spacing w:val="-1"/>
          <w:sz w:val="24"/>
        </w:rPr>
        <w:t xml:space="preserve"> </w:t>
      </w:r>
      <w:r>
        <w:rPr>
          <w:sz w:val="24"/>
        </w:rPr>
        <w:t>a</w:t>
      </w:r>
      <w:r>
        <w:rPr>
          <w:spacing w:val="-2"/>
          <w:sz w:val="24"/>
        </w:rPr>
        <w:t xml:space="preserve"> </w:t>
      </w:r>
      <w:r>
        <w:rPr>
          <w:sz w:val="24"/>
        </w:rPr>
        <w:t>written policy that</w:t>
      </w:r>
      <w:r>
        <w:rPr>
          <w:spacing w:val="-2"/>
          <w:sz w:val="24"/>
        </w:rPr>
        <w:t xml:space="preserve"> </w:t>
      </w:r>
      <w:r>
        <w:rPr>
          <w:sz w:val="24"/>
        </w:rPr>
        <w:t>meets the requirements of Section 519.</w:t>
      </w:r>
      <w:r>
        <w:rPr>
          <w:spacing w:val="80"/>
          <w:sz w:val="24"/>
        </w:rPr>
        <w:t xml:space="preserve"> </w:t>
      </w:r>
      <w:r>
        <w:rPr>
          <w:sz w:val="24"/>
        </w:rPr>
        <w:t>This provision does not amend Title</w:t>
      </w:r>
      <w:r>
        <w:rPr>
          <w:spacing w:val="40"/>
          <w:sz w:val="24"/>
        </w:rPr>
        <w:t xml:space="preserve"> </w:t>
      </w:r>
      <w:r>
        <w:rPr>
          <w:sz w:val="24"/>
        </w:rPr>
        <w:t>I of the Housing and Community Development Act of 1974, as amended, but applies to the CDBG program.</w:t>
      </w:r>
    </w:p>
    <w:p w14:paraId="4B43A928" w14:textId="77777777" w:rsidR="00FC323C" w:rsidRDefault="00FB16A0" w:rsidP="0085325B">
      <w:pPr>
        <w:pStyle w:val="ListParagraph"/>
        <w:numPr>
          <w:ilvl w:val="1"/>
          <w:numId w:val="3"/>
        </w:numPr>
        <w:tabs>
          <w:tab w:val="left" w:pos="1350"/>
        </w:tabs>
        <w:spacing w:before="0" w:after="100"/>
        <w:ind w:left="540" w:right="134"/>
        <w:rPr>
          <w:sz w:val="24"/>
        </w:rPr>
      </w:pPr>
      <w:r>
        <w:rPr>
          <w:sz w:val="25"/>
          <w:u w:val="single"/>
        </w:rPr>
        <w:t>Lobbying</w:t>
      </w:r>
      <w:r>
        <w:rPr>
          <w:sz w:val="25"/>
        </w:rPr>
        <w:t xml:space="preserve"> </w:t>
      </w:r>
      <w:r>
        <w:rPr>
          <w:sz w:val="24"/>
        </w:rPr>
        <w:t>- The lobbying certification is a result of the requirements contained in Section 319 of Public Law 101-121.</w:t>
      </w:r>
      <w:r>
        <w:rPr>
          <w:spacing w:val="40"/>
          <w:sz w:val="24"/>
        </w:rPr>
        <w:t xml:space="preserve"> </w:t>
      </w:r>
      <w:r>
        <w:rPr>
          <w:sz w:val="24"/>
        </w:rPr>
        <w:t>It is applicable to the lobbying of federal officials using CDBG funds.</w:t>
      </w:r>
      <w:r>
        <w:rPr>
          <w:spacing w:val="80"/>
          <w:sz w:val="24"/>
        </w:rPr>
        <w:t xml:space="preserve"> </w:t>
      </w:r>
      <w:r>
        <w:rPr>
          <w:sz w:val="24"/>
        </w:rPr>
        <w:t>CDBG funds may not</w:t>
      </w:r>
      <w:r>
        <w:rPr>
          <w:spacing w:val="40"/>
          <w:sz w:val="24"/>
        </w:rPr>
        <w:t xml:space="preserve"> </w:t>
      </w:r>
      <w:r>
        <w:rPr>
          <w:sz w:val="24"/>
        </w:rPr>
        <w:t>be</w:t>
      </w:r>
      <w:r>
        <w:rPr>
          <w:spacing w:val="-1"/>
          <w:sz w:val="24"/>
        </w:rPr>
        <w:t xml:space="preserve"> </w:t>
      </w:r>
      <w:r>
        <w:rPr>
          <w:sz w:val="24"/>
        </w:rPr>
        <w:t>used</w:t>
      </w:r>
      <w:r>
        <w:rPr>
          <w:spacing w:val="-2"/>
          <w:sz w:val="24"/>
        </w:rPr>
        <w:t xml:space="preserve"> </w:t>
      </w:r>
      <w:r>
        <w:rPr>
          <w:sz w:val="24"/>
        </w:rPr>
        <w:t>to</w:t>
      </w:r>
      <w:r>
        <w:rPr>
          <w:spacing w:val="-2"/>
          <w:sz w:val="24"/>
        </w:rPr>
        <w:t xml:space="preserve"> </w:t>
      </w:r>
      <w:r>
        <w:rPr>
          <w:sz w:val="24"/>
        </w:rPr>
        <w:t>influence</w:t>
      </w:r>
      <w:r>
        <w:rPr>
          <w:spacing w:val="-1"/>
          <w:sz w:val="24"/>
        </w:rPr>
        <w:t xml:space="preserve"> </w:t>
      </w:r>
      <w:r>
        <w:rPr>
          <w:sz w:val="24"/>
        </w:rPr>
        <w:t>or</w:t>
      </w:r>
      <w:r>
        <w:rPr>
          <w:spacing w:val="-2"/>
          <w:sz w:val="24"/>
        </w:rPr>
        <w:t xml:space="preserve"> </w:t>
      </w:r>
      <w:r>
        <w:rPr>
          <w:sz w:val="24"/>
        </w:rPr>
        <w:t>attempt to</w:t>
      </w:r>
      <w:r>
        <w:rPr>
          <w:spacing w:val="-2"/>
          <w:sz w:val="24"/>
        </w:rPr>
        <w:t xml:space="preserve"> </w:t>
      </w:r>
      <w:r>
        <w:rPr>
          <w:sz w:val="24"/>
        </w:rPr>
        <w:t>influence</w:t>
      </w:r>
      <w:r>
        <w:rPr>
          <w:spacing w:val="-1"/>
          <w:sz w:val="24"/>
        </w:rPr>
        <w:t xml:space="preserve"> </w:t>
      </w:r>
      <w:r>
        <w:rPr>
          <w:sz w:val="24"/>
        </w:rPr>
        <w:t>the</w:t>
      </w:r>
      <w:r>
        <w:rPr>
          <w:spacing w:val="-1"/>
          <w:sz w:val="24"/>
        </w:rPr>
        <w:t xml:space="preserve"> </w:t>
      </w:r>
      <w:r>
        <w:rPr>
          <w:sz w:val="24"/>
        </w:rPr>
        <w:t>awarding</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z w:val="24"/>
        </w:rPr>
        <w:t>CDBG project, loan, contract or cooperative agreement.</w:t>
      </w:r>
      <w:r>
        <w:rPr>
          <w:spacing w:val="40"/>
          <w:sz w:val="24"/>
        </w:rPr>
        <w:t xml:space="preserve"> </w:t>
      </w:r>
      <w:r>
        <w:rPr>
          <w:sz w:val="24"/>
        </w:rPr>
        <w:t>This provision also applies to the renewal or modifications to any CDBG project, loan, contract or agreement.</w:t>
      </w:r>
      <w:r>
        <w:rPr>
          <w:spacing w:val="40"/>
          <w:sz w:val="24"/>
        </w:rPr>
        <w:t xml:space="preserve"> </w:t>
      </w:r>
      <w:r>
        <w:rPr>
          <w:sz w:val="24"/>
        </w:rPr>
        <w:t>If non-CDBG funds are used for this purpose, the recipient must file a Standard Form LLL, Disclosure Form to Report Lobbying.</w:t>
      </w:r>
      <w:r>
        <w:rPr>
          <w:spacing w:val="80"/>
          <w:sz w:val="24"/>
        </w:rPr>
        <w:t xml:space="preserve"> </w:t>
      </w:r>
      <w:r>
        <w:rPr>
          <w:sz w:val="24"/>
        </w:rPr>
        <w:t>This language must be incorporated in any award documents at all tiers including subrecipient agreements, recipient contracts</w:t>
      </w:r>
      <w:r>
        <w:rPr>
          <w:spacing w:val="-4"/>
          <w:sz w:val="24"/>
        </w:rPr>
        <w:t xml:space="preserve"> </w:t>
      </w:r>
      <w:r>
        <w:rPr>
          <w:sz w:val="24"/>
        </w:rPr>
        <w:t>or</w:t>
      </w:r>
      <w:r>
        <w:rPr>
          <w:spacing w:val="-5"/>
          <w:sz w:val="24"/>
        </w:rPr>
        <w:t xml:space="preserve"> </w:t>
      </w:r>
      <w:r>
        <w:rPr>
          <w:sz w:val="24"/>
        </w:rPr>
        <w:t>loans</w:t>
      </w:r>
      <w:r>
        <w:rPr>
          <w:spacing w:val="-4"/>
          <w:sz w:val="24"/>
        </w:rPr>
        <w:t xml:space="preserve"> </w:t>
      </w:r>
      <w:r>
        <w:rPr>
          <w:sz w:val="24"/>
        </w:rPr>
        <w:t>and</w:t>
      </w:r>
      <w:r>
        <w:rPr>
          <w:spacing w:val="-6"/>
          <w:sz w:val="24"/>
        </w:rPr>
        <w:t xml:space="preserve"> </w:t>
      </w:r>
      <w:r>
        <w:rPr>
          <w:sz w:val="24"/>
        </w:rPr>
        <w:t>cooperation</w:t>
      </w:r>
      <w:r>
        <w:rPr>
          <w:spacing w:val="-5"/>
          <w:sz w:val="24"/>
        </w:rPr>
        <w:t xml:space="preserve"> </w:t>
      </w:r>
      <w:r>
        <w:rPr>
          <w:sz w:val="24"/>
        </w:rPr>
        <w:t>agreements</w:t>
      </w:r>
      <w:r>
        <w:rPr>
          <w:spacing w:val="-4"/>
          <w:sz w:val="24"/>
        </w:rPr>
        <w:t xml:space="preserve"> </w:t>
      </w:r>
      <w:r>
        <w:rPr>
          <w:sz w:val="24"/>
        </w:rPr>
        <w:t>which</w:t>
      </w:r>
      <w:r>
        <w:rPr>
          <w:spacing w:val="-5"/>
          <w:sz w:val="24"/>
        </w:rPr>
        <w:t xml:space="preserve"> </w:t>
      </w:r>
      <w:r>
        <w:rPr>
          <w:sz w:val="24"/>
        </w:rPr>
        <w:t>exceed</w:t>
      </w:r>
      <w:r>
        <w:rPr>
          <w:spacing w:val="-6"/>
          <w:sz w:val="24"/>
        </w:rPr>
        <w:t xml:space="preserve"> </w:t>
      </w:r>
      <w:r>
        <w:rPr>
          <w:sz w:val="24"/>
        </w:rPr>
        <w:t>$100,000 in CDBG funds.</w:t>
      </w:r>
    </w:p>
    <w:p w14:paraId="7DBD3A12" w14:textId="52DBCA13" w:rsidR="00B77C78" w:rsidRDefault="00FB16A0" w:rsidP="0085325B">
      <w:pPr>
        <w:pStyle w:val="ListParagraph"/>
        <w:numPr>
          <w:ilvl w:val="1"/>
          <w:numId w:val="3"/>
        </w:numPr>
        <w:tabs>
          <w:tab w:val="left" w:pos="1350"/>
        </w:tabs>
        <w:spacing w:before="0" w:after="200" w:line="237" w:lineRule="auto"/>
        <w:ind w:left="540" w:right="134"/>
        <w:rPr>
          <w:spacing w:val="-2"/>
          <w:sz w:val="24"/>
        </w:rPr>
      </w:pPr>
      <w:r>
        <w:rPr>
          <w:sz w:val="25"/>
          <w:u w:val="single"/>
        </w:rPr>
        <w:t>Debarment</w:t>
      </w:r>
      <w:r>
        <w:rPr>
          <w:spacing w:val="-11"/>
          <w:sz w:val="25"/>
          <w:u w:val="single"/>
        </w:rPr>
        <w:t xml:space="preserve"> </w:t>
      </w:r>
      <w:r>
        <w:rPr>
          <w:sz w:val="25"/>
          <w:u w:val="single"/>
        </w:rPr>
        <w:t>Certification</w:t>
      </w:r>
      <w:r>
        <w:rPr>
          <w:spacing w:val="-9"/>
          <w:sz w:val="25"/>
        </w:rPr>
        <w:t xml:space="preserve"> </w:t>
      </w:r>
      <w:r w:rsidR="0056636D">
        <w:rPr>
          <w:sz w:val="24"/>
        </w:rPr>
        <w:t>–</w:t>
      </w:r>
      <w:r>
        <w:rPr>
          <w:spacing w:val="-8"/>
          <w:sz w:val="24"/>
        </w:rPr>
        <w:t xml:space="preserve"> </w:t>
      </w:r>
      <w:r w:rsidR="0056636D">
        <w:rPr>
          <w:sz w:val="24"/>
        </w:rPr>
        <w:t>The State</w:t>
      </w:r>
      <w:r>
        <w:rPr>
          <w:spacing w:val="-6"/>
          <w:sz w:val="24"/>
        </w:rPr>
        <w:t xml:space="preserve"> </w:t>
      </w:r>
      <w:r>
        <w:rPr>
          <w:sz w:val="24"/>
        </w:rPr>
        <w:t>requires</w:t>
      </w:r>
      <w:r>
        <w:rPr>
          <w:spacing w:val="-6"/>
          <w:sz w:val="24"/>
        </w:rPr>
        <w:t xml:space="preserve"> </w:t>
      </w:r>
      <w:r>
        <w:rPr>
          <w:sz w:val="24"/>
        </w:rPr>
        <w:t>a</w:t>
      </w:r>
      <w:r>
        <w:rPr>
          <w:spacing w:val="-6"/>
          <w:sz w:val="24"/>
        </w:rPr>
        <w:t xml:space="preserve"> </w:t>
      </w:r>
      <w:r>
        <w:rPr>
          <w:sz w:val="25"/>
        </w:rPr>
        <w:t xml:space="preserve">Debarment Certification </w:t>
      </w:r>
      <w:r>
        <w:rPr>
          <w:sz w:val="24"/>
        </w:rPr>
        <w:t xml:space="preserve">(located as an attachment to Chapter </w:t>
      </w:r>
      <w:r w:rsidR="002278A5">
        <w:rPr>
          <w:sz w:val="24"/>
        </w:rPr>
        <w:t>7</w:t>
      </w:r>
      <w:r>
        <w:rPr>
          <w:sz w:val="24"/>
        </w:rPr>
        <w:t xml:space="preserve">) be submitted with the </w:t>
      </w:r>
      <w:r>
        <w:rPr>
          <w:sz w:val="25"/>
        </w:rPr>
        <w:t xml:space="preserve">Start-Up Checklist </w:t>
      </w:r>
      <w:r>
        <w:rPr>
          <w:sz w:val="24"/>
        </w:rPr>
        <w:t>requirements (refer to Chapter 1).</w:t>
      </w:r>
      <w:r>
        <w:rPr>
          <w:spacing w:val="40"/>
          <w:sz w:val="24"/>
        </w:rPr>
        <w:t xml:space="preserve"> </w:t>
      </w:r>
      <w:r>
        <w:rPr>
          <w:sz w:val="24"/>
        </w:rPr>
        <w:t>The recipient certifies that neither the local government nor its officers are debarred, suspended, ineligible or voluntarily excluded from receiving funds.</w:t>
      </w:r>
      <w:r>
        <w:rPr>
          <w:spacing w:val="40"/>
          <w:sz w:val="24"/>
        </w:rPr>
        <w:t xml:space="preserve"> </w:t>
      </w:r>
      <w:r>
        <w:rPr>
          <w:sz w:val="24"/>
        </w:rPr>
        <w:t xml:space="preserve">Subrecipients and contractors must also sign this certification before entering into any financial agreements or contracts with the </w:t>
      </w:r>
      <w:r>
        <w:rPr>
          <w:spacing w:val="-2"/>
          <w:sz w:val="24"/>
        </w:rPr>
        <w:t>recipient.</w:t>
      </w:r>
    </w:p>
    <w:p w14:paraId="5162B58D" w14:textId="056A57FF" w:rsidR="00FC323C" w:rsidRPr="00B77C78" w:rsidRDefault="00B77C78" w:rsidP="00B77C78">
      <w:pPr>
        <w:rPr>
          <w:spacing w:val="-2"/>
          <w:sz w:val="24"/>
        </w:rPr>
      </w:pPr>
      <w:r>
        <w:rPr>
          <w:spacing w:val="-2"/>
          <w:sz w:val="24"/>
        </w:rPr>
        <w:br w:type="page"/>
      </w:r>
    </w:p>
    <w:p w14:paraId="06D462A5" w14:textId="1E5C4408" w:rsidR="0085325B" w:rsidRPr="0085325B" w:rsidRDefault="0085325B" w:rsidP="0085325B">
      <w:pPr>
        <w:pStyle w:val="Style17"/>
      </w:pPr>
      <w:r>
        <w:lastRenderedPageBreak/>
        <w:t>Section 6 – SC Illegal Immigration Reform Act</w:t>
      </w:r>
    </w:p>
    <w:p w14:paraId="229E0A13" w14:textId="174B9230" w:rsidR="00FC323C" w:rsidRDefault="00FB16A0" w:rsidP="0085325B">
      <w:pPr>
        <w:pStyle w:val="BodyText"/>
        <w:spacing w:before="200" w:after="140"/>
        <w:ind w:left="0" w:right="135"/>
      </w:pPr>
      <w:bookmarkStart w:id="8" w:name="Section_6_–_SC_Illegal_Immigration_Refor"/>
      <w:bookmarkEnd w:id="8"/>
      <w:r w:rsidRPr="000F4281">
        <w:t>Under the South Carolina Illegal Immigration Reform Act</w:t>
      </w:r>
      <w:r>
        <w:t>, grantees are required to</w:t>
      </w:r>
      <w:r>
        <w:rPr>
          <w:spacing w:val="-1"/>
        </w:rPr>
        <w:t xml:space="preserve"> </w:t>
      </w:r>
      <w:r>
        <w:t>comply with the</w:t>
      </w:r>
      <w:r>
        <w:rPr>
          <w:spacing w:val="-2"/>
        </w:rPr>
        <w:t xml:space="preserve"> </w:t>
      </w:r>
      <w:r>
        <w:t>South</w:t>
      </w:r>
      <w:r>
        <w:rPr>
          <w:spacing w:val="-3"/>
        </w:rPr>
        <w:t xml:space="preserve"> </w:t>
      </w:r>
      <w:r>
        <w:t>Carolina</w:t>
      </w:r>
      <w:r>
        <w:rPr>
          <w:spacing w:val="-2"/>
        </w:rPr>
        <w:t xml:space="preserve"> </w:t>
      </w:r>
      <w:r>
        <w:t>Illegal</w:t>
      </w:r>
      <w:r>
        <w:rPr>
          <w:spacing w:val="-3"/>
        </w:rPr>
        <w:t xml:space="preserve"> </w:t>
      </w:r>
      <w:r>
        <w:t>Immigration</w:t>
      </w:r>
      <w:r>
        <w:rPr>
          <w:spacing w:val="-3"/>
        </w:rPr>
        <w:t xml:space="preserve"> </w:t>
      </w:r>
      <w:r>
        <w:t>Reform</w:t>
      </w:r>
      <w:r>
        <w:rPr>
          <w:spacing w:val="-3"/>
        </w:rPr>
        <w:t xml:space="preserve"> </w:t>
      </w:r>
      <w:r>
        <w:t>Act</w:t>
      </w:r>
      <w:r>
        <w:rPr>
          <w:spacing w:val="-2"/>
        </w:rPr>
        <w:t xml:space="preserve"> </w:t>
      </w:r>
      <w:r>
        <w:t>(signed</w:t>
      </w:r>
      <w:r>
        <w:rPr>
          <w:spacing w:val="-4"/>
        </w:rPr>
        <w:t xml:space="preserve"> </w:t>
      </w:r>
      <w:r>
        <w:t>June</w:t>
      </w:r>
      <w:r>
        <w:rPr>
          <w:spacing w:val="-2"/>
        </w:rPr>
        <w:t xml:space="preserve"> </w:t>
      </w:r>
      <w:r>
        <w:t>4, 2008) requiring verification of lawful presence in the United States of any alien eighteen years of age or older who has applied for state or local public benefits, as</w:t>
      </w:r>
      <w:r>
        <w:rPr>
          <w:spacing w:val="15"/>
        </w:rPr>
        <w:t xml:space="preserve"> </w:t>
      </w:r>
      <w:r>
        <w:t>defined</w:t>
      </w:r>
      <w:r>
        <w:rPr>
          <w:spacing w:val="15"/>
        </w:rPr>
        <w:t xml:space="preserve"> </w:t>
      </w:r>
      <w:r>
        <w:t>in</w:t>
      </w:r>
      <w:r>
        <w:rPr>
          <w:spacing w:val="18"/>
        </w:rPr>
        <w:t xml:space="preserve"> </w:t>
      </w:r>
      <w:r>
        <w:t>8</w:t>
      </w:r>
      <w:r>
        <w:rPr>
          <w:spacing w:val="15"/>
        </w:rPr>
        <w:t xml:space="preserve"> </w:t>
      </w:r>
      <w:r>
        <w:t>U.S.C.</w:t>
      </w:r>
      <w:r>
        <w:rPr>
          <w:spacing w:val="16"/>
        </w:rPr>
        <w:t xml:space="preserve"> </w:t>
      </w:r>
      <w:r>
        <w:t>Section</w:t>
      </w:r>
      <w:r>
        <w:rPr>
          <w:spacing w:val="17"/>
        </w:rPr>
        <w:t xml:space="preserve"> </w:t>
      </w:r>
      <w:r>
        <w:t>1621,</w:t>
      </w:r>
      <w:r>
        <w:rPr>
          <w:spacing w:val="15"/>
        </w:rPr>
        <w:t xml:space="preserve"> </w:t>
      </w:r>
      <w:r>
        <w:t>or</w:t>
      </w:r>
      <w:r>
        <w:rPr>
          <w:spacing w:val="17"/>
        </w:rPr>
        <w:t xml:space="preserve"> </w:t>
      </w:r>
      <w:r>
        <w:t>for</w:t>
      </w:r>
      <w:r>
        <w:rPr>
          <w:spacing w:val="16"/>
        </w:rPr>
        <w:t xml:space="preserve"> </w:t>
      </w:r>
      <w:r>
        <w:t>federal</w:t>
      </w:r>
      <w:r>
        <w:rPr>
          <w:spacing w:val="17"/>
        </w:rPr>
        <w:t xml:space="preserve"> </w:t>
      </w:r>
      <w:r>
        <w:t>public</w:t>
      </w:r>
      <w:r>
        <w:rPr>
          <w:spacing w:val="16"/>
        </w:rPr>
        <w:t xml:space="preserve"> </w:t>
      </w:r>
      <w:r>
        <w:t>benefits,</w:t>
      </w:r>
      <w:r>
        <w:rPr>
          <w:spacing w:val="14"/>
        </w:rPr>
        <w:t xml:space="preserve"> </w:t>
      </w:r>
      <w:r>
        <w:t>as</w:t>
      </w:r>
      <w:r>
        <w:rPr>
          <w:spacing w:val="17"/>
        </w:rPr>
        <w:t xml:space="preserve"> </w:t>
      </w:r>
      <w:r>
        <w:t>defined</w:t>
      </w:r>
      <w:r>
        <w:rPr>
          <w:spacing w:val="16"/>
        </w:rPr>
        <w:t xml:space="preserve"> </w:t>
      </w:r>
      <w:r>
        <w:rPr>
          <w:spacing w:val="-5"/>
        </w:rPr>
        <w:t>in</w:t>
      </w:r>
      <w:r w:rsidR="0085325B">
        <w:rPr>
          <w:spacing w:val="-5"/>
        </w:rPr>
        <w:t xml:space="preserve"> </w:t>
      </w:r>
      <w:r>
        <w:t>U.S.C.</w:t>
      </w:r>
      <w:r>
        <w:rPr>
          <w:spacing w:val="-5"/>
        </w:rPr>
        <w:t xml:space="preserve"> </w:t>
      </w:r>
      <w:r>
        <w:t>Section</w:t>
      </w:r>
      <w:r>
        <w:rPr>
          <w:spacing w:val="-4"/>
        </w:rPr>
        <w:t xml:space="preserve"> </w:t>
      </w:r>
      <w:r>
        <w:rPr>
          <w:spacing w:val="-2"/>
        </w:rPr>
        <w:t>1611.</w:t>
      </w:r>
    </w:p>
    <w:p w14:paraId="23F52FBB" w14:textId="77777777" w:rsidR="00FC323C" w:rsidRDefault="00FB16A0" w:rsidP="0085325B">
      <w:pPr>
        <w:pStyle w:val="BodyText"/>
        <w:spacing w:after="140"/>
        <w:ind w:left="0" w:right="134"/>
      </w:pPr>
      <w:r>
        <w:t>Grantees can verify the lawful presence of the applicant by either an affidavit executed by the applicant</w:t>
      </w:r>
      <w:r>
        <w:rPr>
          <w:spacing w:val="-1"/>
        </w:rPr>
        <w:t xml:space="preserve"> </w:t>
      </w:r>
      <w:r>
        <w:t>that</w:t>
      </w:r>
      <w:r>
        <w:rPr>
          <w:spacing w:val="-1"/>
        </w:rPr>
        <w:t xml:space="preserve"> </w:t>
      </w:r>
      <w:r>
        <w:t>he is a U.S. citizen or legal permanent</w:t>
      </w:r>
      <w:r>
        <w:rPr>
          <w:spacing w:val="-1"/>
        </w:rPr>
        <w:t xml:space="preserve"> </w:t>
      </w:r>
      <w:r>
        <w:t>resident</w:t>
      </w:r>
      <w:r>
        <w:rPr>
          <w:spacing w:val="-1"/>
        </w:rPr>
        <w:t xml:space="preserve"> </w:t>
      </w:r>
      <w:r>
        <w:t>18 years of age or older, or that he is a qualified alien or nonimmigrant under the Federal Immigration and Nationality Act and 18 years of age or older and</w:t>
      </w:r>
      <w:r>
        <w:rPr>
          <w:spacing w:val="80"/>
        </w:rPr>
        <w:t xml:space="preserve"> </w:t>
      </w:r>
      <w:r>
        <w:t>lawfully present in the U.S.</w:t>
      </w:r>
    </w:p>
    <w:p w14:paraId="1034CE96" w14:textId="77777777" w:rsidR="00FC323C" w:rsidRDefault="00FB16A0" w:rsidP="00AC102E">
      <w:pPr>
        <w:pStyle w:val="BodyText"/>
        <w:spacing w:after="140"/>
        <w:ind w:left="0" w:right="136"/>
      </w:pPr>
      <w:r>
        <w:t>Grantees must verify eligibility for public benefits through the Systematic Alien Verification of Entitlement, or S.A.V.E. Program, operated by the federal Department of Homeland Security and Social Security Administration.</w:t>
      </w:r>
    </w:p>
    <w:p w14:paraId="54E60611" w14:textId="77777777" w:rsidR="00FC323C" w:rsidRDefault="00FB16A0" w:rsidP="00AC102E">
      <w:pPr>
        <w:pStyle w:val="BodyText"/>
        <w:spacing w:after="140"/>
        <w:ind w:left="0" w:right="138"/>
      </w:pPr>
      <w:r>
        <w:t xml:space="preserve">A public employer may not </w:t>
      </w:r>
      <w:proofErr w:type="gramStart"/>
      <w:r>
        <w:t>enter into</w:t>
      </w:r>
      <w:proofErr w:type="gramEnd"/>
      <w:r>
        <w:t xml:space="preserve"> a services contract with a contractor for</w:t>
      </w:r>
      <w:r>
        <w:rPr>
          <w:spacing w:val="80"/>
        </w:rPr>
        <w:t xml:space="preserve"> </w:t>
      </w:r>
      <w:r>
        <w:t xml:space="preserve">the physical performance of services within this State unless the contractor </w:t>
      </w:r>
      <w:r>
        <w:rPr>
          <w:spacing w:val="-2"/>
        </w:rPr>
        <w:t>agrees:</w:t>
      </w:r>
    </w:p>
    <w:p w14:paraId="17838F26" w14:textId="77777777" w:rsidR="00FC323C" w:rsidRDefault="00FB16A0" w:rsidP="00AC102E">
      <w:pPr>
        <w:pStyle w:val="ListParagraph"/>
        <w:numPr>
          <w:ilvl w:val="0"/>
          <w:numId w:val="1"/>
        </w:numPr>
        <w:spacing w:before="0" w:after="100"/>
        <w:ind w:left="540"/>
        <w:rPr>
          <w:sz w:val="24"/>
        </w:rPr>
      </w:pPr>
      <w:r>
        <w:rPr>
          <w:sz w:val="24"/>
        </w:rPr>
        <w:t>To register</w:t>
      </w:r>
      <w:r>
        <w:rPr>
          <w:spacing w:val="80"/>
          <w:sz w:val="24"/>
        </w:rPr>
        <w:t xml:space="preserve"> </w:t>
      </w:r>
      <w:r>
        <w:rPr>
          <w:sz w:val="24"/>
        </w:rPr>
        <w:t>and participate in the federal work authorization program to verify the employment authorization of all new employees; and require agreement from its subcontractors, and through the subcontractors, the sub-subcontractors, to register and participate in the federal verification of the employment authorization of all new employees; or</w:t>
      </w:r>
    </w:p>
    <w:p w14:paraId="2D175788" w14:textId="77777777" w:rsidR="00FC323C" w:rsidRDefault="00FB16A0" w:rsidP="00AC102E">
      <w:pPr>
        <w:pStyle w:val="ListParagraph"/>
        <w:numPr>
          <w:ilvl w:val="0"/>
          <w:numId w:val="1"/>
        </w:numPr>
        <w:spacing w:before="0" w:after="140"/>
        <w:ind w:left="540" w:right="138"/>
        <w:rPr>
          <w:sz w:val="24"/>
        </w:rPr>
      </w:pPr>
      <w:r>
        <w:rPr>
          <w:sz w:val="24"/>
        </w:rPr>
        <w:t>To employ only workers who possess a valid driver’s license or identification card.</w:t>
      </w:r>
    </w:p>
    <w:p w14:paraId="7385D51E" w14:textId="77777777" w:rsidR="00FC323C" w:rsidRDefault="00FB16A0" w:rsidP="00AC102E">
      <w:pPr>
        <w:pStyle w:val="BodyText"/>
        <w:spacing w:before="180"/>
        <w:ind w:left="0" w:right="136"/>
      </w:pPr>
      <w:r>
        <w:t>A public employer complies with this Act if it obtains a written statement from</w:t>
      </w:r>
      <w:r>
        <w:rPr>
          <w:spacing w:val="40"/>
        </w:rPr>
        <w:t xml:space="preserve"> </w:t>
      </w:r>
      <w:r>
        <w:t>the contractor certifying that the contractor will comply with the requirements and agrees to provide to the public employer any documentation required to establish either:</w:t>
      </w:r>
    </w:p>
    <w:p w14:paraId="704DE27F" w14:textId="77777777" w:rsidR="00FC323C" w:rsidRDefault="00FB16A0" w:rsidP="00AC102E">
      <w:pPr>
        <w:pStyle w:val="ListParagraph"/>
        <w:numPr>
          <w:ilvl w:val="0"/>
          <w:numId w:val="1"/>
        </w:numPr>
        <w:tabs>
          <w:tab w:val="left" w:pos="1440"/>
        </w:tabs>
        <w:spacing w:before="181"/>
        <w:ind w:left="540" w:right="139"/>
        <w:rPr>
          <w:sz w:val="24"/>
        </w:rPr>
      </w:pPr>
      <w:r>
        <w:rPr>
          <w:sz w:val="24"/>
        </w:rPr>
        <w:t xml:space="preserve">The applicability of this Act to the contractor, subcontractor, and sub- </w:t>
      </w:r>
      <w:r>
        <w:rPr>
          <w:spacing w:val="-2"/>
          <w:sz w:val="24"/>
        </w:rPr>
        <w:t>subcontractor;</w:t>
      </w:r>
    </w:p>
    <w:p w14:paraId="76F7130D" w14:textId="77777777" w:rsidR="00FC323C" w:rsidRDefault="00FB16A0" w:rsidP="00AC102E">
      <w:pPr>
        <w:pStyle w:val="BodyText"/>
        <w:spacing w:before="60"/>
        <w:ind w:left="0" w:firstLine="180"/>
        <w:jc w:val="left"/>
      </w:pPr>
      <w:r>
        <w:rPr>
          <w:spacing w:val="-5"/>
        </w:rPr>
        <w:t>OR</w:t>
      </w:r>
    </w:p>
    <w:p w14:paraId="34F59A21" w14:textId="0A3CE9F2" w:rsidR="00FC323C" w:rsidRPr="00AC102E" w:rsidRDefault="00FB16A0" w:rsidP="00AC102E">
      <w:pPr>
        <w:pStyle w:val="ListParagraph"/>
        <w:numPr>
          <w:ilvl w:val="0"/>
          <w:numId w:val="1"/>
        </w:numPr>
        <w:tabs>
          <w:tab w:val="left" w:pos="1440"/>
        </w:tabs>
        <w:spacing w:before="80" w:after="140"/>
        <w:ind w:left="540" w:right="141"/>
        <w:jc w:val="left"/>
        <w:rPr>
          <w:sz w:val="24"/>
        </w:rPr>
      </w:pPr>
      <w:r w:rsidRPr="00AC102E">
        <w:rPr>
          <w:sz w:val="24"/>
        </w:rPr>
        <w:t>The compliance with this Act by the contractor and any subcontractor or sub-subcontractor.</w:t>
      </w:r>
    </w:p>
    <w:p w14:paraId="5079C042" w14:textId="77777777" w:rsidR="00FC323C" w:rsidRDefault="00FB16A0" w:rsidP="00E34EFC">
      <w:pPr>
        <w:pStyle w:val="BodyText"/>
        <w:spacing w:before="180"/>
        <w:ind w:left="0" w:right="134"/>
      </w:pPr>
      <w:r>
        <w:t>A public employer and contractor must not divide work or duties that would otherwise constitute a single service contract into separate contracts for the purpose of avoiding the requirements of this Act.</w:t>
      </w:r>
      <w:r>
        <w:rPr>
          <w:spacing w:val="40"/>
        </w:rPr>
        <w:t xml:space="preserve"> </w:t>
      </w:r>
      <w:r>
        <w:t>A public employer need not audit or independently verify a contractor’s compliance with this Act.</w:t>
      </w:r>
    </w:p>
    <w:p w14:paraId="60E4E714" w14:textId="5BBE86D6" w:rsidR="00B77C78" w:rsidRDefault="00B77C78">
      <w:pPr>
        <w:rPr>
          <w:sz w:val="24"/>
          <w:szCs w:val="24"/>
        </w:rPr>
      </w:pPr>
      <w:r>
        <w:br w:type="page"/>
      </w:r>
    </w:p>
    <w:p w14:paraId="32E92FD2" w14:textId="6075053E" w:rsidR="00E34EFC" w:rsidRDefault="00E34EFC" w:rsidP="00E34EFC">
      <w:pPr>
        <w:pStyle w:val="Style18"/>
      </w:pPr>
      <w:r>
        <w:lastRenderedPageBreak/>
        <w:t>Section 7 – SC Financial Identity Fraud and Identity Protection Act</w:t>
      </w:r>
    </w:p>
    <w:p w14:paraId="23421EB5" w14:textId="77777777" w:rsidR="00FC323C" w:rsidRDefault="00FB16A0" w:rsidP="002278A5">
      <w:pPr>
        <w:pStyle w:val="BodyText"/>
        <w:spacing w:before="200" w:after="140"/>
        <w:ind w:left="0" w:right="136"/>
      </w:pPr>
      <w:r>
        <w:t xml:space="preserve">The </w:t>
      </w:r>
      <w:r>
        <w:rPr>
          <w:u w:val="single"/>
        </w:rPr>
        <w:t>SC Financial Identity Fraud and Identity Protection Act</w:t>
      </w:r>
      <w:r>
        <w:t xml:space="preserve"> (the “Act”) became effective on July 1, 2009.</w:t>
      </w:r>
      <w:r>
        <w:rPr>
          <w:spacing w:val="40"/>
        </w:rPr>
        <w:t xml:space="preserve"> </w:t>
      </w:r>
      <w:r>
        <w:t>Following are the requirements concerning the collection, maintenance, and disposal of personal information pertaining to residents of South Carolina. Under the Act, “personal information” includes:</w:t>
      </w:r>
    </w:p>
    <w:p w14:paraId="3AA0BA47" w14:textId="77777777" w:rsidR="00FC323C" w:rsidRDefault="00FB16A0" w:rsidP="002278A5">
      <w:pPr>
        <w:pStyle w:val="ListParagraph"/>
        <w:numPr>
          <w:ilvl w:val="0"/>
          <w:numId w:val="1"/>
        </w:numPr>
        <w:spacing w:before="0" w:after="100"/>
        <w:ind w:left="540" w:right="0" w:hanging="359"/>
        <w:rPr>
          <w:sz w:val="24"/>
        </w:rPr>
      </w:pPr>
      <w:r>
        <w:rPr>
          <w:sz w:val="24"/>
        </w:rPr>
        <w:t>Social</w:t>
      </w:r>
      <w:r>
        <w:rPr>
          <w:spacing w:val="-4"/>
          <w:sz w:val="24"/>
        </w:rPr>
        <w:t xml:space="preserve"> </w:t>
      </w:r>
      <w:r>
        <w:rPr>
          <w:sz w:val="24"/>
        </w:rPr>
        <w:t>security</w:t>
      </w:r>
      <w:r>
        <w:rPr>
          <w:spacing w:val="-3"/>
          <w:sz w:val="24"/>
        </w:rPr>
        <w:t xml:space="preserve"> </w:t>
      </w:r>
      <w:r>
        <w:rPr>
          <w:sz w:val="24"/>
        </w:rPr>
        <w:t>number</w:t>
      </w:r>
      <w:r>
        <w:rPr>
          <w:spacing w:val="-5"/>
          <w:sz w:val="24"/>
        </w:rPr>
        <w:t xml:space="preserve"> </w:t>
      </w:r>
      <w:r>
        <w:rPr>
          <w:spacing w:val="-2"/>
          <w:sz w:val="24"/>
        </w:rPr>
        <w:t>(SSN)</w:t>
      </w:r>
    </w:p>
    <w:p w14:paraId="43171C4C" w14:textId="77777777" w:rsidR="00FC323C" w:rsidRDefault="00FB16A0" w:rsidP="002278A5">
      <w:pPr>
        <w:pStyle w:val="ListParagraph"/>
        <w:numPr>
          <w:ilvl w:val="0"/>
          <w:numId w:val="1"/>
        </w:numPr>
        <w:spacing w:before="0" w:after="100"/>
        <w:ind w:left="540" w:right="0" w:hanging="359"/>
        <w:rPr>
          <w:sz w:val="24"/>
        </w:rPr>
      </w:pPr>
      <w:r>
        <w:rPr>
          <w:sz w:val="24"/>
        </w:rPr>
        <w:t>First</w:t>
      </w:r>
      <w:r>
        <w:rPr>
          <w:spacing w:val="-3"/>
          <w:sz w:val="24"/>
        </w:rPr>
        <w:t xml:space="preserve"> </w:t>
      </w:r>
      <w:r>
        <w:rPr>
          <w:sz w:val="24"/>
        </w:rPr>
        <w:t>name</w:t>
      </w:r>
      <w:r>
        <w:rPr>
          <w:spacing w:val="-1"/>
          <w:sz w:val="24"/>
        </w:rPr>
        <w:t xml:space="preserve"> </w:t>
      </w:r>
      <w:r>
        <w:rPr>
          <w:sz w:val="24"/>
        </w:rPr>
        <w:t>or</w:t>
      </w:r>
      <w:r>
        <w:rPr>
          <w:spacing w:val="-2"/>
          <w:sz w:val="24"/>
        </w:rPr>
        <w:t xml:space="preserve"> </w:t>
      </w:r>
      <w:r>
        <w:rPr>
          <w:sz w:val="24"/>
        </w:rPr>
        <w:t>first</w:t>
      </w:r>
      <w:r>
        <w:rPr>
          <w:spacing w:val="-2"/>
          <w:sz w:val="24"/>
        </w:rPr>
        <w:t xml:space="preserve"> </w:t>
      </w:r>
      <w:r>
        <w:rPr>
          <w:sz w:val="24"/>
        </w:rPr>
        <w:t>initial</w:t>
      </w:r>
      <w:r>
        <w:rPr>
          <w:spacing w:val="-2"/>
          <w:sz w:val="24"/>
        </w:rPr>
        <w:t xml:space="preserve"> </w:t>
      </w:r>
      <w:r>
        <w:rPr>
          <w:sz w:val="24"/>
        </w:rPr>
        <w:t>and</w:t>
      </w:r>
      <w:r>
        <w:rPr>
          <w:spacing w:val="-3"/>
          <w:sz w:val="24"/>
        </w:rPr>
        <w:t xml:space="preserve"> </w:t>
      </w:r>
      <w:r>
        <w:rPr>
          <w:sz w:val="24"/>
        </w:rPr>
        <w:t>last</w:t>
      </w:r>
      <w:r>
        <w:rPr>
          <w:spacing w:val="-2"/>
          <w:sz w:val="24"/>
        </w:rPr>
        <w:t xml:space="preserve"> </w:t>
      </w:r>
      <w:r>
        <w:rPr>
          <w:spacing w:val="-4"/>
          <w:sz w:val="24"/>
        </w:rPr>
        <w:t>name</w:t>
      </w:r>
    </w:p>
    <w:p w14:paraId="68A555AA" w14:textId="77777777" w:rsidR="00FC323C" w:rsidRDefault="00FB16A0" w:rsidP="002278A5">
      <w:pPr>
        <w:pStyle w:val="ListParagraph"/>
        <w:numPr>
          <w:ilvl w:val="0"/>
          <w:numId w:val="1"/>
        </w:numPr>
        <w:spacing w:before="0" w:after="100"/>
        <w:ind w:left="540" w:right="0" w:hanging="359"/>
        <w:rPr>
          <w:sz w:val="24"/>
        </w:rPr>
      </w:pPr>
      <w:r>
        <w:rPr>
          <w:sz w:val="24"/>
        </w:rPr>
        <w:t>Driver’s</w:t>
      </w:r>
      <w:r>
        <w:rPr>
          <w:spacing w:val="-3"/>
          <w:sz w:val="24"/>
        </w:rPr>
        <w:t xml:space="preserve"> </w:t>
      </w:r>
      <w:r>
        <w:rPr>
          <w:sz w:val="24"/>
        </w:rPr>
        <w:t>license</w:t>
      </w:r>
      <w:r>
        <w:rPr>
          <w:spacing w:val="-3"/>
          <w:sz w:val="24"/>
        </w:rPr>
        <w:t xml:space="preserve"> </w:t>
      </w:r>
      <w:r>
        <w:rPr>
          <w:spacing w:val="-2"/>
          <w:sz w:val="24"/>
        </w:rPr>
        <w:t>number</w:t>
      </w:r>
    </w:p>
    <w:p w14:paraId="29D45498" w14:textId="77777777" w:rsidR="00FC323C" w:rsidRDefault="00FB16A0" w:rsidP="002278A5">
      <w:pPr>
        <w:pStyle w:val="ListParagraph"/>
        <w:numPr>
          <w:ilvl w:val="0"/>
          <w:numId w:val="1"/>
        </w:numPr>
        <w:spacing w:before="0" w:after="100"/>
        <w:ind w:left="540"/>
        <w:rPr>
          <w:sz w:val="24"/>
        </w:rPr>
      </w:pPr>
      <w:r>
        <w:rPr>
          <w:sz w:val="24"/>
        </w:rPr>
        <w:t>Financial account number (including credit card or debit card number and security code)</w:t>
      </w:r>
    </w:p>
    <w:p w14:paraId="51BE0C08" w14:textId="77777777" w:rsidR="00FC323C" w:rsidRDefault="00FB16A0" w:rsidP="002278A5">
      <w:pPr>
        <w:pStyle w:val="ListParagraph"/>
        <w:numPr>
          <w:ilvl w:val="0"/>
          <w:numId w:val="1"/>
        </w:numPr>
        <w:spacing w:before="0" w:after="140"/>
        <w:ind w:left="540"/>
        <w:rPr>
          <w:sz w:val="24"/>
        </w:rPr>
      </w:pPr>
      <w:r>
        <w:rPr>
          <w:sz w:val="24"/>
        </w:rPr>
        <w:t>Any other information that would allow access to a person’s financial</w:t>
      </w:r>
      <w:r>
        <w:rPr>
          <w:spacing w:val="40"/>
          <w:sz w:val="24"/>
        </w:rPr>
        <w:t xml:space="preserve"> </w:t>
      </w:r>
      <w:r>
        <w:rPr>
          <w:spacing w:val="-2"/>
          <w:sz w:val="24"/>
        </w:rPr>
        <w:t>accounts</w:t>
      </w:r>
    </w:p>
    <w:p w14:paraId="02E06D52" w14:textId="77777777" w:rsidR="00FC323C" w:rsidRDefault="00FB16A0" w:rsidP="002278A5">
      <w:pPr>
        <w:pStyle w:val="BodyText"/>
        <w:spacing w:after="140"/>
        <w:ind w:left="0" w:right="136"/>
      </w:pPr>
      <w:r>
        <w:t xml:space="preserve">With respect to personal information, you may be subject to the following </w:t>
      </w:r>
      <w:r>
        <w:rPr>
          <w:spacing w:val="-2"/>
        </w:rPr>
        <w:t>restrictions:</w:t>
      </w:r>
    </w:p>
    <w:p w14:paraId="76CE912B" w14:textId="77777777" w:rsidR="00FC323C" w:rsidRDefault="00FB16A0" w:rsidP="002278A5">
      <w:pPr>
        <w:pStyle w:val="ListParagraph"/>
        <w:numPr>
          <w:ilvl w:val="0"/>
          <w:numId w:val="1"/>
        </w:numPr>
        <w:spacing w:before="0" w:after="100"/>
        <w:ind w:left="540"/>
        <w:rPr>
          <w:sz w:val="24"/>
        </w:rPr>
      </w:pPr>
      <w:r>
        <w:rPr>
          <w:sz w:val="24"/>
        </w:rPr>
        <w:t>You may only collect personal information for legitimate purposes as required by law.</w:t>
      </w:r>
    </w:p>
    <w:p w14:paraId="6DA4092B" w14:textId="77777777" w:rsidR="00FC323C" w:rsidRDefault="00FB16A0" w:rsidP="002278A5">
      <w:pPr>
        <w:pStyle w:val="ListParagraph"/>
        <w:numPr>
          <w:ilvl w:val="0"/>
          <w:numId w:val="1"/>
        </w:numPr>
        <w:spacing w:before="0" w:after="100"/>
        <w:ind w:left="540" w:right="0" w:hanging="359"/>
        <w:rPr>
          <w:sz w:val="24"/>
        </w:rPr>
      </w:pPr>
      <w:r>
        <w:rPr>
          <w:sz w:val="24"/>
        </w:rPr>
        <w:t>You</w:t>
      </w:r>
      <w:r>
        <w:rPr>
          <w:spacing w:val="-5"/>
          <w:sz w:val="24"/>
        </w:rPr>
        <w:t xml:space="preserve"> </w:t>
      </w:r>
      <w:r>
        <w:rPr>
          <w:sz w:val="24"/>
        </w:rPr>
        <w:t>may</w:t>
      </w:r>
      <w:r>
        <w:rPr>
          <w:spacing w:val="-3"/>
          <w:sz w:val="24"/>
        </w:rPr>
        <w:t xml:space="preserve"> </w:t>
      </w:r>
      <w:r>
        <w:rPr>
          <w:sz w:val="24"/>
        </w:rPr>
        <w:t>not</w:t>
      </w:r>
      <w:r>
        <w:rPr>
          <w:spacing w:val="-3"/>
          <w:sz w:val="24"/>
        </w:rPr>
        <w:t xml:space="preserve"> </w:t>
      </w:r>
      <w:r>
        <w:rPr>
          <w:sz w:val="24"/>
        </w:rPr>
        <w:t>make</w:t>
      </w:r>
      <w:r>
        <w:rPr>
          <w:spacing w:val="-2"/>
          <w:sz w:val="24"/>
        </w:rPr>
        <w:t xml:space="preserve"> </w:t>
      </w:r>
      <w:r>
        <w:rPr>
          <w:sz w:val="24"/>
        </w:rPr>
        <w:t>personal</w:t>
      </w:r>
      <w:r>
        <w:rPr>
          <w:spacing w:val="-3"/>
          <w:sz w:val="24"/>
        </w:rPr>
        <w:t xml:space="preserve"> </w:t>
      </w:r>
      <w:r>
        <w:rPr>
          <w:sz w:val="24"/>
        </w:rPr>
        <w:t>information</w:t>
      </w:r>
      <w:r>
        <w:rPr>
          <w:spacing w:val="-2"/>
          <w:sz w:val="24"/>
        </w:rPr>
        <w:t xml:space="preserve"> </w:t>
      </w:r>
      <w:r>
        <w:rPr>
          <w:sz w:val="24"/>
        </w:rPr>
        <w:t>available</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pacing w:val="-2"/>
          <w:sz w:val="24"/>
        </w:rPr>
        <w:t>public.</w:t>
      </w:r>
    </w:p>
    <w:p w14:paraId="4900B2A1" w14:textId="77777777" w:rsidR="00FC323C" w:rsidRPr="00E34EFC" w:rsidRDefault="00FB16A0" w:rsidP="002278A5">
      <w:pPr>
        <w:pStyle w:val="ListParagraph"/>
        <w:numPr>
          <w:ilvl w:val="0"/>
          <w:numId w:val="1"/>
        </w:numPr>
        <w:spacing w:before="0" w:after="100"/>
        <w:ind w:left="540"/>
        <w:rPr>
          <w:sz w:val="24"/>
        </w:rPr>
      </w:pPr>
      <w:r>
        <w:rPr>
          <w:sz w:val="24"/>
        </w:rPr>
        <w:t xml:space="preserve">You should minimize the dissemination of any personal information either internally within your organization or externally with the </w:t>
      </w:r>
      <w:proofErr w:type="gramStart"/>
      <w:r>
        <w:rPr>
          <w:sz w:val="24"/>
        </w:rPr>
        <w:t xml:space="preserve">general </w:t>
      </w:r>
      <w:r>
        <w:rPr>
          <w:spacing w:val="-2"/>
          <w:sz w:val="24"/>
        </w:rPr>
        <w:t>public</w:t>
      </w:r>
      <w:proofErr w:type="gramEnd"/>
      <w:r>
        <w:rPr>
          <w:spacing w:val="-2"/>
          <w:sz w:val="24"/>
        </w:rPr>
        <w:t>.</w:t>
      </w:r>
    </w:p>
    <w:p w14:paraId="1B838442" w14:textId="77777777" w:rsidR="00FC323C" w:rsidRDefault="00FB16A0" w:rsidP="002278A5">
      <w:pPr>
        <w:pStyle w:val="ListParagraph"/>
        <w:numPr>
          <w:ilvl w:val="0"/>
          <w:numId w:val="1"/>
        </w:numPr>
        <w:spacing w:before="0" w:after="100"/>
        <w:ind w:left="540" w:right="138"/>
        <w:rPr>
          <w:sz w:val="24"/>
        </w:rPr>
      </w:pPr>
      <w:r>
        <w:rPr>
          <w:sz w:val="24"/>
        </w:rPr>
        <w:t>When you are finished processing documents that contain personal information, you must ensure that all personal information is unreadable or undecipherable.</w:t>
      </w:r>
    </w:p>
    <w:p w14:paraId="1F75A980" w14:textId="77777777" w:rsidR="00FC323C" w:rsidRDefault="00FB16A0" w:rsidP="002278A5">
      <w:pPr>
        <w:pStyle w:val="ListParagraph"/>
        <w:numPr>
          <w:ilvl w:val="0"/>
          <w:numId w:val="1"/>
        </w:numPr>
        <w:spacing w:before="0" w:after="100"/>
        <w:ind w:left="540"/>
        <w:rPr>
          <w:sz w:val="24"/>
        </w:rPr>
      </w:pPr>
      <w:r>
        <w:rPr>
          <w:sz w:val="24"/>
        </w:rPr>
        <w:t xml:space="preserve">Before disposal of any hardware or storage media, all personal information must be </w:t>
      </w:r>
      <w:proofErr w:type="gramStart"/>
      <w:r>
        <w:rPr>
          <w:sz w:val="24"/>
        </w:rPr>
        <w:t>removed</w:t>
      </w:r>
      <w:proofErr w:type="gramEnd"/>
      <w:r>
        <w:rPr>
          <w:sz w:val="24"/>
        </w:rPr>
        <w:t xml:space="preserve"> and the media must be sanitized.</w:t>
      </w:r>
    </w:p>
    <w:p w14:paraId="7FF45EF3" w14:textId="77777777" w:rsidR="00FC323C" w:rsidRDefault="00FB16A0" w:rsidP="002278A5">
      <w:pPr>
        <w:pStyle w:val="ListParagraph"/>
        <w:numPr>
          <w:ilvl w:val="0"/>
          <w:numId w:val="1"/>
        </w:numPr>
        <w:spacing w:before="0" w:after="140"/>
        <w:ind w:left="540" w:right="139"/>
        <w:rPr>
          <w:sz w:val="24"/>
        </w:rPr>
      </w:pPr>
      <w:r>
        <w:rPr>
          <w:sz w:val="24"/>
        </w:rPr>
        <w:t>Do not store personal information on any laptop, blackberry, CD, etc. unless the file is encrypted and password protected.</w:t>
      </w:r>
    </w:p>
    <w:p w14:paraId="5391362D" w14:textId="77777777" w:rsidR="00FC323C" w:rsidRDefault="00FB16A0" w:rsidP="002278A5">
      <w:pPr>
        <w:pStyle w:val="BodyText"/>
        <w:spacing w:after="140"/>
        <w:ind w:left="0"/>
      </w:pPr>
      <w:r>
        <w:t>With</w:t>
      </w:r>
      <w:r>
        <w:rPr>
          <w:spacing w:val="-6"/>
        </w:rPr>
        <w:t xml:space="preserve"> </w:t>
      </w:r>
      <w:r>
        <w:t>respect</w:t>
      </w:r>
      <w:r>
        <w:rPr>
          <w:spacing w:val="-5"/>
        </w:rPr>
        <w:t xml:space="preserve"> </w:t>
      </w:r>
      <w:r>
        <w:t>to</w:t>
      </w:r>
      <w:r>
        <w:rPr>
          <w:spacing w:val="-2"/>
        </w:rPr>
        <w:t xml:space="preserve"> </w:t>
      </w:r>
      <w:r>
        <w:t>SSNs,</w:t>
      </w:r>
      <w:r>
        <w:rPr>
          <w:spacing w:val="-5"/>
        </w:rPr>
        <w:t xml:space="preserve"> </w:t>
      </w:r>
      <w:r>
        <w:t>there</w:t>
      </w:r>
      <w:r>
        <w:rPr>
          <w:spacing w:val="-3"/>
        </w:rPr>
        <w:t xml:space="preserve"> </w:t>
      </w:r>
      <w:r>
        <w:t>are</w:t>
      </w:r>
      <w:r>
        <w:rPr>
          <w:spacing w:val="-5"/>
        </w:rPr>
        <w:t xml:space="preserve"> </w:t>
      </w:r>
      <w:r>
        <w:t>additional</w:t>
      </w:r>
      <w:r>
        <w:rPr>
          <w:spacing w:val="-4"/>
        </w:rPr>
        <w:t xml:space="preserve"> </w:t>
      </w:r>
      <w:r>
        <w:t>restrictions,</w:t>
      </w:r>
      <w:r>
        <w:rPr>
          <w:spacing w:val="-5"/>
        </w:rPr>
        <w:t xml:space="preserve"> </w:t>
      </w:r>
      <w:r>
        <w:t>including</w:t>
      </w:r>
      <w:r>
        <w:rPr>
          <w:spacing w:val="-5"/>
        </w:rPr>
        <w:t xml:space="preserve"> </w:t>
      </w:r>
      <w:r>
        <w:t xml:space="preserve">the </w:t>
      </w:r>
      <w:r>
        <w:rPr>
          <w:spacing w:val="-2"/>
        </w:rPr>
        <w:t>following:</w:t>
      </w:r>
    </w:p>
    <w:p w14:paraId="04D82F5F" w14:textId="77777777" w:rsidR="00FC323C" w:rsidRDefault="00FB16A0" w:rsidP="002278A5">
      <w:pPr>
        <w:pStyle w:val="ListParagraph"/>
        <w:numPr>
          <w:ilvl w:val="0"/>
          <w:numId w:val="1"/>
        </w:numPr>
        <w:tabs>
          <w:tab w:val="left" w:pos="1350"/>
        </w:tabs>
        <w:spacing w:before="0" w:after="100"/>
        <w:ind w:left="540" w:right="138"/>
        <w:rPr>
          <w:sz w:val="24"/>
        </w:rPr>
      </w:pPr>
      <w:r>
        <w:rPr>
          <w:sz w:val="24"/>
        </w:rPr>
        <w:t>You may not intentionally print or imbed a person’s SSN, or six or</w:t>
      </w:r>
      <w:r>
        <w:rPr>
          <w:spacing w:val="40"/>
          <w:sz w:val="24"/>
        </w:rPr>
        <w:t xml:space="preserve"> </w:t>
      </w:r>
      <w:r>
        <w:rPr>
          <w:sz w:val="24"/>
        </w:rPr>
        <w:t>more digits of such number, on a card required for access to services.</w:t>
      </w:r>
    </w:p>
    <w:p w14:paraId="749E0CE0" w14:textId="77777777" w:rsidR="00FC323C" w:rsidRDefault="00FB16A0" w:rsidP="002278A5">
      <w:pPr>
        <w:pStyle w:val="ListParagraph"/>
        <w:numPr>
          <w:ilvl w:val="0"/>
          <w:numId w:val="1"/>
        </w:numPr>
        <w:tabs>
          <w:tab w:val="left" w:pos="1350"/>
        </w:tabs>
        <w:spacing w:before="0" w:after="100"/>
        <w:ind w:left="540" w:right="139"/>
        <w:rPr>
          <w:sz w:val="24"/>
        </w:rPr>
      </w:pPr>
      <w:r>
        <w:rPr>
          <w:sz w:val="24"/>
        </w:rPr>
        <w:t xml:space="preserve">You may not require a person to transmit </w:t>
      </w:r>
      <w:proofErr w:type="gramStart"/>
      <w:r>
        <w:rPr>
          <w:sz w:val="24"/>
        </w:rPr>
        <w:t>a</w:t>
      </w:r>
      <w:proofErr w:type="gramEnd"/>
      <w:r>
        <w:rPr>
          <w:sz w:val="24"/>
        </w:rPr>
        <w:t xml:space="preserve"> SSN, or six or more digits of such number over the internet UNLESS there is a secure connection or the SSN is encrypted.</w:t>
      </w:r>
    </w:p>
    <w:p w14:paraId="6E60E482" w14:textId="6052C67A" w:rsidR="00FC323C" w:rsidRDefault="00FB16A0" w:rsidP="002278A5">
      <w:pPr>
        <w:pStyle w:val="ListParagraph"/>
        <w:numPr>
          <w:ilvl w:val="0"/>
          <w:numId w:val="1"/>
        </w:numPr>
        <w:tabs>
          <w:tab w:val="left" w:pos="1350"/>
        </w:tabs>
        <w:spacing w:before="0" w:after="100"/>
        <w:ind w:left="540" w:right="137"/>
        <w:rPr>
          <w:sz w:val="24"/>
        </w:rPr>
      </w:pPr>
      <w:r>
        <w:rPr>
          <w:sz w:val="24"/>
        </w:rPr>
        <w:t>You may not require a person to use his/her SSN, or six or more</w:t>
      </w:r>
      <w:r>
        <w:rPr>
          <w:spacing w:val="40"/>
          <w:sz w:val="24"/>
        </w:rPr>
        <w:t xml:space="preserve"> </w:t>
      </w:r>
      <w:r>
        <w:rPr>
          <w:sz w:val="24"/>
        </w:rPr>
        <w:t>digits of such number, to access an internet website UNLESS a password is also required to access the internet website.</w:t>
      </w:r>
    </w:p>
    <w:p w14:paraId="162B4817" w14:textId="77777777" w:rsidR="00FC323C" w:rsidRDefault="00FB16A0" w:rsidP="002278A5">
      <w:pPr>
        <w:pStyle w:val="ListParagraph"/>
        <w:numPr>
          <w:ilvl w:val="0"/>
          <w:numId w:val="1"/>
        </w:numPr>
        <w:tabs>
          <w:tab w:val="left" w:pos="1350"/>
        </w:tabs>
        <w:spacing w:before="0" w:after="100"/>
        <w:ind w:left="540"/>
        <w:rPr>
          <w:sz w:val="24"/>
        </w:rPr>
      </w:pPr>
      <w:r>
        <w:rPr>
          <w:sz w:val="24"/>
        </w:rPr>
        <w:t>You may not print a person’s SSN, or six or more digits of such number, on materials mailed to that person, UNLESS state or federal law requires it.</w:t>
      </w:r>
    </w:p>
    <w:p w14:paraId="15794D62" w14:textId="77777777" w:rsidR="00FC323C" w:rsidRDefault="00FB16A0" w:rsidP="002278A5">
      <w:pPr>
        <w:pStyle w:val="ListParagraph"/>
        <w:numPr>
          <w:ilvl w:val="0"/>
          <w:numId w:val="1"/>
        </w:numPr>
        <w:tabs>
          <w:tab w:val="left" w:pos="1350"/>
        </w:tabs>
        <w:spacing w:before="0" w:after="100"/>
        <w:ind w:left="540"/>
        <w:rPr>
          <w:sz w:val="24"/>
        </w:rPr>
      </w:pPr>
      <w:r>
        <w:rPr>
          <w:sz w:val="24"/>
        </w:rPr>
        <w:t>You may not collect a person’s SSN, or six or more digits of such number, UNLESS you are authorized by law to do so.</w:t>
      </w:r>
    </w:p>
    <w:p w14:paraId="699A76D3" w14:textId="77777777" w:rsidR="00FC323C" w:rsidRDefault="00FB16A0" w:rsidP="002278A5">
      <w:pPr>
        <w:pStyle w:val="ListParagraph"/>
        <w:numPr>
          <w:ilvl w:val="0"/>
          <w:numId w:val="1"/>
        </w:numPr>
        <w:tabs>
          <w:tab w:val="left" w:pos="1350"/>
        </w:tabs>
        <w:spacing w:before="0" w:after="100"/>
        <w:ind w:left="540"/>
        <w:rPr>
          <w:sz w:val="24"/>
        </w:rPr>
      </w:pPr>
      <w:r>
        <w:rPr>
          <w:sz w:val="24"/>
        </w:rPr>
        <w:lastRenderedPageBreak/>
        <w:t>When collecting a person’s SSN, or six or more digits of such number, you must separate the number from the rest of the record, or as otherwise appropriate so the SSN can easily be redacted pursuant to a Freedom of Information Act request.</w:t>
      </w:r>
    </w:p>
    <w:p w14:paraId="65CD6EC4" w14:textId="77777777" w:rsidR="00FC323C" w:rsidRDefault="00FB16A0" w:rsidP="002278A5">
      <w:pPr>
        <w:pStyle w:val="ListParagraph"/>
        <w:numPr>
          <w:ilvl w:val="0"/>
          <w:numId w:val="1"/>
        </w:numPr>
        <w:tabs>
          <w:tab w:val="left" w:pos="1350"/>
        </w:tabs>
        <w:spacing w:before="0" w:after="140"/>
        <w:ind w:left="540" w:right="138"/>
        <w:rPr>
          <w:sz w:val="24"/>
        </w:rPr>
      </w:pPr>
      <w:r>
        <w:rPr>
          <w:sz w:val="24"/>
        </w:rPr>
        <w:t>At a person’s request, you must give a statement of the purpose for collecting his/her SSN, or six or more digits of such number, and how</w:t>
      </w:r>
      <w:r>
        <w:rPr>
          <w:spacing w:val="40"/>
          <w:sz w:val="24"/>
        </w:rPr>
        <w:t xml:space="preserve"> </w:t>
      </w:r>
      <w:r>
        <w:rPr>
          <w:sz w:val="24"/>
        </w:rPr>
        <w:t>it</w:t>
      </w:r>
      <w:r>
        <w:rPr>
          <w:spacing w:val="-4"/>
          <w:sz w:val="24"/>
        </w:rPr>
        <w:t xml:space="preserve"> </w:t>
      </w:r>
      <w:r>
        <w:rPr>
          <w:sz w:val="24"/>
        </w:rPr>
        <w:t>will</w:t>
      </w:r>
      <w:r>
        <w:rPr>
          <w:spacing w:val="-3"/>
          <w:sz w:val="24"/>
        </w:rPr>
        <w:t xml:space="preserve"> </w:t>
      </w:r>
      <w:r>
        <w:rPr>
          <w:sz w:val="24"/>
        </w:rPr>
        <w:t>be used.</w:t>
      </w:r>
      <w:r>
        <w:rPr>
          <w:spacing w:val="-4"/>
          <w:sz w:val="24"/>
        </w:rPr>
        <w:t xml:space="preserve"> </w:t>
      </w:r>
      <w:r>
        <w:rPr>
          <w:sz w:val="24"/>
        </w:rPr>
        <w:t>You</w:t>
      </w:r>
      <w:r>
        <w:rPr>
          <w:spacing w:val="-3"/>
          <w:sz w:val="24"/>
        </w:rPr>
        <w:t xml:space="preserve"> </w:t>
      </w:r>
      <w:r>
        <w:rPr>
          <w:sz w:val="24"/>
        </w:rPr>
        <w:t>can</w:t>
      </w:r>
      <w:r>
        <w:rPr>
          <w:spacing w:val="-3"/>
          <w:sz w:val="24"/>
        </w:rPr>
        <w:t xml:space="preserve"> </w:t>
      </w:r>
      <w:r>
        <w:rPr>
          <w:sz w:val="24"/>
        </w:rPr>
        <w:t>only</w:t>
      </w:r>
      <w:r>
        <w:rPr>
          <w:spacing w:val="-3"/>
          <w:sz w:val="24"/>
        </w:rPr>
        <w:t xml:space="preserve"> </w:t>
      </w:r>
      <w:r>
        <w:rPr>
          <w:sz w:val="24"/>
        </w:rPr>
        <w:t>use</w:t>
      </w:r>
      <w:r>
        <w:rPr>
          <w:spacing w:val="-2"/>
          <w:sz w:val="24"/>
        </w:rPr>
        <w:t xml:space="preserve"> </w:t>
      </w:r>
      <w:r>
        <w:rPr>
          <w:sz w:val="24"/>
        </w:rPr>
        <w:t>the</w:t>
      </w:r>
      <w:r>
        <w:rPr>
          <w:spacing w:val="-2"/>
          <w:sz w:val="24"/>
        </w:rPr>
        <w:t xml:space="preserve"> </w:t>
      </w:r>
      <w:r>
        <w:rPr>
          <w:sz w:val="24"/>
        </w:rPr>
        <w:t>person’s</w:t>
      </w:r>
      <w:r>
        <w:rPr>
          <w:spacing w:val="-2"/>
          <w:sz w:val="24"/>
        </w:rPr>
        <w:t xml:space="preserve"> </w:t>
      </w:r>
      <w:r>
        <w:rPr>
          <w:sz w:val="24"/>
        </w:rPr>
        <w:t>SSN,</w:t>
      </w:r>
      <w:r>
        <w:rPr>
          <w:spacing w:val="-4"/>
          <w:sz w:val="24"/>
        </w:rPr>
        <w:t xml:space="preserve"> </w:t>
      </w:r>
      <w:r>
        <w:rPr>
          <w:sz w:val="24"/>
        </w:rPr>
        <w:t>or</w:t>
      </w:r>
      <w:r>
        <w:rPr>
          <w:spacing w:val="-3"/>
          <w:sz w:val="24"/>
        </w:rPr>
        <w:t xml:space="preserve"> </w:t>
      </w:r>
      <w:r>
        <w:rPr>
          <w:sz w:val="24"/>
        </w:rPr>
        <w:t>six</w:t>
      </w:r>
      <w:r>
        <w:rPr>
          <w:spacing w:val="-2"/>
          <w:sz w:val="24"/>
        </w:rPr>
        <w:t xml:space="preserve"> </w:t>
      </w:r>
      <w:r>
        <w:rPr>
          <w:sz w:val="24"/>
        </w:rPr>
        <w:t>or</w:t>
      </w:r>
      <w:r>
        <w:rPr>
          <w:spacing w:val="-3"/>
          <w:sz w:val="24"/>
        </w:rPr>
        <w:t xml:space="preserve"> </w:t>
      </w:r>
      <w:r>
        <w:rPr>
          <w:sz w:val="24"/>
        </w:rPr>
        <w:t>more</w:t>
      </w:r>
      <w:r>
        <w:rPr>
          <w:spacing w:val="-2"/>
          <w:sz w:val="24"/>
        </w:rPr>
        <w:t xml:space="preserve"> </w:t>
      </w:r>
      <w:r>
        <w:rPr>
          <w:sz w:val="24"/>
        </w:rPr>
        <w:t>digits of such number, for the purpose stated.</w:t>
      </w:r>
    </w:p>
    <w:p w14:paraId="15753952" w14:textId="77777777" w:rsidR="009063EB" w:rsidRDefault="00FB16A0" w:rsidP="002278A5">
      <w:pPr>
        <w:pStyle w:val="BodyText"/>
        <w:spacing w:after="140"/>
        <w:ind w:left="0" w:right="136"/>
      </w:pPr>
      <w:r>
        <w:t>If at any time there has been an unauthorized access to personal information or there is any risk of unauthorized access, you must immediately notify all persons whose personal information has or has a material risk of being accessed. If the number of persons is greater than 1000, notice must also be given to the SC Department of Consumer Affairs.</w:t>
      </w:r>
    </w:p>
    <w:p w14:paraId="6C088060" w14:textId="658E0C28" w:rsidR="00FC323C" w:rsidRDefault="00FB16A0" w:rsidP="002278A5">
      <w:pPr>
        <w:pStyle w:val="BodyText"/>
        <w:spacing w:after="140"/>
        <w:ind w:left="0" w:right="136"/>
      </w:pPr>
      <w:r>
        <w:t>If you have any questions concerning these requirements, please contact your local attorney.</w:t>
      </w:r>
    </w:p>
    <w:p w14:paraId="17B88F7F" w14:textId="77777777" w:rsidR="00FC323C" w:rsidRDefault="00FC323C"/>
    <w:p w14:paraId="510A3D57" w14:textId="0A50413D" w:rsidR="00FC323C" w:rsidRDefault="009063EB" w:rsidP="000E00E8">
      <w:pPr>
        <w:pStyle w:val="Style19"/>
      </w:pPr>
      <w:r>
        <w:t>Section 8 – Required Federal Registration</w:t>
      </w:r>
    </w:p>
    <w:p w14:paraId="10E00C99" w14:textId="0473FDDF" w:rsidR="00FC323C" w:rsidRDefault="00FB16A0" w:rsidP="000E00E8">
      <w:pPr>
        <w:pStyle w:val="BodyText"/>
        <w:spacing w:before="200" w:after="140"/>
        <w:ind w:left="0" w:right="137"/>
      </w:pPr>
      <w:r>
        <w:t>According to federal government policy, every local government, contractor or</w:t>
      </w:r>
      <w:r w:rsidR="000E00E8">
        <w:t xml:space="preserve"> </w:t>
      </w:r>
      <w:r>
        <w:t xml:space="preserve">subrecipient that receives federal assistance, via direct award or contract, from programs such as CDBG must register in the System for Award Management or “SAM”. SAM in turn requires a Unique Entity ID </w:t>
      </w:r>
      <w:r w:rsidR="009F0417">
        <w:t xml:space="preserve">(UEI) </w:t>
      </w:r>
      <w:r>
        <w:t>number. Registrations in SAM</w:t>
      </w:r>
      <w:r>
        <w:rPr>
          <w:spacing w:val="40"/>
        </w:rPr>
        <w:t xml:space="preserve"> </w:t>
      </w:r>
      <w:r>
        <w:t xml:space="preserve">and with </w:t>
      </w:r>
      <w:r w:rsidR="0085217B">
        <w:t>UEI</w:t>
      </w:r>
      <w:r>
        <w:t xml:space="preserve"> number are therefore both required. SAM and </w:t>
      </w:r>
      <w:r w:rsidR="0085217B">
        <w:t>UEI</w:t>
      </w:r>
      <w:r>
        <w:t xml:space="preserve"> are described in more detail below.</w:t>
      </w:r>
    </w:p>
    <w:p w14:paraId="434C9CE5" w14:textId="24376CA5" w:rsidR="005442DE" w:rsidRDefault="005442DE" w:rsidP="000E00E8">
      <w:pPr>
        <w:pStyle w:val="BodyText"/>
        <w:spacing w:after="200"/>
        <w:ind w:left="0" w:right="137"/>
      </w:pPr>
      <w:r>
        <w:t xml:space="preserve">(NOTE: </w:t>
      </w:r>
      <w:r w:rsidRPr="009E2735">
        <w:t>On</w:t>
      </w:r>
      <w:r w:rsidRPr="009E2735">
        <w:rPr>
          <w:spacing w:val="-1"/>
        </w:rPr>
        <w:t xml:space="preserve"> </w:t>
      </w:r>
      <w:r w:rsidRPr="009E2735">
        <w:t>April</w:t>
      </w:r>
      <w:r w:rsidRPr="009E2735">
        <w:rPr>
          <w:spacing w:val="-1"/>
        </w:rPr>
        <w:t xml:space="preserve"> </w:t>
      </w:r>
      <w:r w:rsidRPr="009E2735">
        <w:t>20,</w:t>
      </w:r>
      <w:r w:rsidRPr="009E2735">
        <w:rPr>
          <w:spacing w:val="-2"/>
        </w:rPr>
        <w:t xml:space="preserve"> </w:t>
      </w:r>
      <w:proofErr w:type="gramStart"/>
      <w:r w:rsidRPr="009E2735">
        <w:t>2022</w:t>
      </w:r>
      <w:proofErr w:type="gramEnd"/>
      <w:r w:rsidRPr="009E2735">
        <w:rPr>
          <w:spacing w:val="-3"/>
        </w:rPr>
        <w:t xml:space="preserve"> </w:t>
      </w:r>
      <w:r w:rsidRPr="009E2735">
        <w:t>the</w:t>
      </w:r>
      <w:r w:rsidRPr="009E2735">
        <w:rPr>
          <w:spacing w:val="-3"/>
        </w:rPr>
        <w:t xml:space="preserve"> </w:t>
      </w:r>
      <w:r w:rsidRPr="009E2735">
        <w:t>DUNS</w:t>
      </w:r>
      <w:r w:rsidRPr="009E2735">
        <w:rPr>
          <w:spacing w:val="-3"/>
        </w:rPr>
        <w:t xml:space="preserve"> </w:t>
      </w:r>
      <w:r w:rsidRPr="009E2735">
        <w:t>number</w:t>
      </w:r>
      <w:r w:rsidRPr="009E2735">
        <w:rPr>
          <w:spacing w:val="-2"/>
        </w:rPr>
        <w:t xml:space="preserve"> </w:t>
      </w:r>
      <w:r w:rsidRPr="009E2735">
        <w:t>was</w:t>
      </w:r>
      <w:r w:rsidRPr="009E2735">
        <w:rPr>
          <w:spacing w:val="-1"/>
        </w:rPr>
        <w:t xml:space="preserve"> </w:t>
      </w:r>
      <w:r w:rsidRPr="009E2735">
        <w:t>replaced</w:t>
      </w:r>
      <w:r w:rsidRPr="009E2735">
        <w:rPr>
          <w:spacing w:val="-2"/>
        </w:rPr>
        <w:t xml:space="preserve"> </w:t>
      </w:r>
      <w:r w:rsidRPr="009E2735">
        <w:t>with</w:t>
      </w:r>
      <w:r w:rsidRPr="009E2735">
        <w:rPr>
          <w:spacing w:val="-1"/>
        </w:rPr>
        <w:t xml:space="preserve"> </w:t>
      </w:r>
      <w:r w:rsidRPr="009E2735">
        <w:t xml:space="preserve">the </w:t>
      </w:r>
      <w:r>
        <w:t>UEI number</w:t>
      </w:r>
      <w:r w:rsidRPr="009E2735">
        <w:t xml:space="preserve"> from SAM.gov. and is now the authoritative identifier for those doing business with the federal government. The DUNS Number is no longer</w:t>
      </w:r>
      <w:r w:rsidRPr="009E2735">
        <w:rPr>
          <w:spacing w:val="40"/>
        </w:rPr>
        <w:t xml:space="preserve"> </w:t>
      </w:r>
      <w:r w:rsidRPr="009E2735">
        <w:t>valid for federal award identification.</w:t>
      </w:r>
      <w:r>
        <w:t>)</w:t>
      </w:r>
    </w:p>
    <w:p w14:paraId="39627EBC" w14:textId="2204656D" w:rsidR="000E00E8" w:rsidRDefault="000E00E8" w:rsidP="000E00E8">
      <w:pPr>
        <w:pStyle w:val="Style20"/>
        <w:ind w:left="0"/>
      </w:pPr>
      <w:r>
        <w:t>System for Award Management</w:t>
      </w:r>
    </w:p>
    <w:p w14:paraId="5E895029" w14:textId="26BF3946" w:rsidR="00FC323C" w:rsidRDefault="00FB16A0" w:rsidP="00855C44">
      <w:pPr>
        <w:pStyle w:val="BodyText"/>
        <w:spacing w:before="200" w:after="200"/>
        <w:ind w:left="0" w:right="135"/>
      </w:pPr>
      <w:r>
        <w:t xml:space="preserve">SAM is a federal website located at </w:t>
      </w:r>
      <w:r w:rsidRPr="00855C44">
        <w:t>www.sam.gov</w:t>
      </w:r>
      <w:r>
        <w:t>. It consolidated several previously existing federal systems, including CCR, federal procurement systems and</w:t>
      </w:r>
      <w:r>
        <w:rPr>
          <w:spacing w:val="-4"/>
        </w:rPr>
        <w:t xml:space="preserve"> </w:t>
      </w:r>
      <w:r>
        <w:t>the</w:t>
      </w:r>
      <w:r>
        <w:rPr>
          <w:spacing w:val="-2"/>
        </w:rPr>
        <w:t xml:space="preserve"> </w:t>
      </w:r>
      <w:r>
        <w:t>Catalog</w:t>
      </w:r>
      <w:r>
        <w:rPr>
          <w:spacing w:val="-4"/>
        </w:rPr>
        <w:t xml:space="preserve"> </w:t>
      </w:r>
      <w:r>
        <w:t>of</w:t>
      </w:r>
      <w:r>
        <w:rPr>
          <w:spacing w:val="-3"/>
        </w:rPr>
        <w:t xml:space="preserve"> </w:t>
      </w:r>
      <w:r>
        <w:t>Federal</w:t>
      </w:r>
      <w:r>
        <w:rPr>
          <w:spacing w:val="-3"/>
        </w:rPr>
        <w:t xml:space="preserve"> </w:t>
      </w:r>
      <w:r>
        <w:t>Domestic</w:t>
      </w:r>
      <w:r>
        <w:rPr>
          <w:spacing w:val="-3"/>
        </w:rPr>
        <w:t xml:space="preserve"> </w:t>
      </w:r>
      <w:r>
        <w:t>Assistance.</w:t>
      </w:r>
      <w:r>
        <w:rPr>
          <w:spacing w:val="-4"/>
        </w:rPr>
        <w:t xml:space="preserve"> </w:t>
      </w:r>
      <w:r>
        <w:t>The</w:t>
      </w:r>
      <w:r>
        <w:rPr>
          <w:spacing w:val="-2"/>
        </w:rPr>
        <w:t xml:space="preserve"> </w:t>
      </w:r>
      <w:r>
        <w:t>purpose</w:t>
      </w:r>
      <w:r>
        <w:rPr>
          <w:spacing w:val="-2"/>
        </w:rPr>
        <w:t xml:space="preserve"> </w:t>
      </w:r>
      <w:r>
        <w:t>of</w:t>
      </w:r>
      <w:r>
        <w:rPr>
          <w:spacing w:val="-3"/>
        </w:rPr>
        <w:t xml:space="preserve"> </w:t>
      </w:r>
      <w:r>
        <w:t>SAM</w:t>
      </w:r>
      <w:r>
        <w:rPr>
          <w:spacing w:val="-3"/>
        </w:rPr>
        <w:t xml:space="preserve"> </w:t>
      </w:r>
      <w:r>
        <w:t>is</w:t>
      </w:r>
      <w:r>
        <w:rPr>
          <w:spacing w:val="-2"/>
        </w:rPr>
        <w:t xml:space="preserve"> </w:t>
      </w:r>
      <w:r>
        <w:t>to</w:t>
      </w:r>
      <w:r>
        <w:rPr>
          <w:spacing w:val="-4"/>
        </w:rPr>
        <w:t xml:space="preserve"> </w:t>
      </w:r>
      <w:r>
        <w:t xml:space="preserve">reduce the number of different systems required to enter and interact with the Federal Government. SAM training videos, user guides and a list of Frequently Asked Questions (FAQs) are all available on </w:t>
      </w:r>
      <w:r w:rsidRPr="00855C44">
        <w:t xml:space="preserve">www.sam.gov </w:t>
      </w:r>
      <w:r>
        <w:t xml:space="preserve">in the Help section. </w:t>
      </w:r>
    </w:p>
    <w:p w14:paraId="0484807E" w14:textId="1DD52DB4" w:rsidR="00855C44" w:rsidRDefault="00855C44" w:rsidP="00855C44">
      <w:pPr>
        <w:pStyle w:val="Style21"/>
        <w:ind w:left="0"/>
      </w:pPr>
      <w:r>
        <w:t>SAM Registration for Grantees</w:t>
      </w:r>
    </w:p>
    <w:p w14:paraId="10C4E461" w14:textId="75FE3F7F" w:rsidR="00FC323C" w:rsidRPr="00412080" w:rsidRDefault="00FB16A0" w:rsidP="00855C44">
      <w:pPr>
        <w:pStyle w:val="BodyText"/>
        <w:spacing w:before="200" w:after="140"/>
        <w:ind w:left="0" w:right="134"/>
      </w:pPr>
      <w:r w:rsidRPr="00412080">
        <w:t xml:space="preserve">SAM registration </w:t>
      </w:r>
      <w:r w:rsidR="009E2735" w:rsidRPr="00412080">
        <w:t>is a</w:t>
      </w:r>
      <w:r w:rsidRPr="00412080">
        <w:t xml:space="preserve"> result of federal efforts to make funding more transparent, as required under the Federal Funding Accountability and Transparency Act (FFATA) of 2006. FFATA applied initially to the American Recovery and Reinvestment Act but also applied subsequently to all federal funding programs, including CDBG. FFATA created new reporting requirements for</w:t>
      </w:r>
      <w:r w:rsidRPr="00412080">
        <w:rPr>
          <w:spacing w:val="-3"/>
        </w:rPr>
        <w:t xml:space="preserve"> </w:t>
      </w:r>
      <w:r w:rsidRPr="00412080">
        <w:t>entities</w:t>
      </w:r>
      <w:r w:rsidRPr="00412080">
        <w:rPr>
          <w:spacing w:val="-2"/>
        </w:rPr>
        <w:t xml:space="preserve"> </w:t>
      </w:r>
      <w:r w:rsidRPr="00412080">
        <w:t>such</w:t>
      </w:r>
      <w:r w:rsidRPr="00412080">
        <w:rPr>
          <w:spacing w:val="-3"/>
        </w:rPr>
        <w:t xml:space="preserve"> </w:t>
      </w:r>
      <w:r w:rsidRPr="00412080">
        <w:t>as</w:t>
      </w:r>
      <w:r w:rsidRPr="00412080">
        <w:rPr>
          <w:spacing w:val="-2"/>
        </w:rPr>
        <w:t xml:space="preserve"> </w:t>
      </w:r>
      <w:r w:rsidRPr="00412080">
        <w:t>the</w:t>
      </w:r>
      <w:r w:rsidRPr="00412080">
        <w:rPr>
          <w:spacing w:val="-5"/>
        </w:rPr>
        <w:t xml:space="preserve"> </w:t>
      </w:r>
      <w:r w:rsidRPr="00412080">
        <w:t>South</w:t>
      </w:r>
      <w:r w:rsidRPr="00412080">
        <w:rPr>
          <w:spacing w:val="-3"/>
        </w:rPr>
        <w:t xml:space="preserve"> </w:t>
      </w:r>
      <w:r w:rsidRPr="00412080">
        <w:t>Carolina</w:t>
      </w:r>
      <w:r w:rsidRPr="00412080">
        <w:rPr>
          <w:spacing w:val="-1"/>
        </w:rPr>
        <w:t xml:space="preserve"> </w:t>
      </w:r>
      <w:r w:rsidRPr="00412080">
        <w:t>Department</w:t>
      </w:r>
      <w:r w:rsidRPr="00412080">
        <w:rPr>
          <w:spacing w:val="-4"/>
        </w:rPr>
        <w:t xml:space="preserve"> </w:t>
      </w:r>
      <w:r w:rsidRPr="00412080">
        <w:t>of</w:t>
      </w:r>
      <w:r w:rsidRPr="00412080">
        <w:rPr>
          <w:spacing w:val="-3"/>
        </w:rPr>
        <w:t xml:space="preserve"> </w:t>
      </w:r>
      <w:r w:rsidRPr="00412080">
        <w:t>Commerce</w:t>
      </w:r>
      <w:r w:rsidRPr="00412080">
        <w:rPr>
          <w:spacing w:val="-2"/>
        </w:rPr>
        <w:t xml:space="preserve"> </w:t>
      </w:r>
      <w:r w:rsidRPr="00412080">
        <w:t>that</w:t>
      </w:r>
      <w:r w:rsidRPr="00412080">
        <w:rPr>
          <w:spacing w:val="-4"/>
        </w:rPr>
        <w:t xml:space="preserve"> </w:t>
      </w:r>
      <w:r w:rsidRPr="00412080">
        <w:t>receive</w:t>
      </w:r>
      <w:r w:rsidRPr="00412080">
        <w:rPr>
          <w:spacing w:val="-2"/>
        </w:rPr>
        <w:t xml:space="preserve"> </w:t>
      </w:r>
      <w:r w:rsidRPr="00412080">
        <w:t xml:space="preserve">and distribute federal funds through awards to subrecipients </w:t>
      </w:r>
      <w:r w:rsidRPr="00412080">
        <w:lastRenderedPageBreak/>
        <w:t xml:space="preserve">such as CDBG grantees. FFATA also created a new, post recovery reporting system in which Commerce must submit subrecipient information to the Office of Management and Budget (OMB). This system is now known as the Federal Sub Award Reporting System </w:t>
      </w:r>
      <w:r w:rsidRPr="00412080">
        <w:rPr>
          <w:spacing w:val="-2"/>
        </w:rPr>
        <w:t>(FSRS).</w:t>
      </w:r>
    </w:p>
    <w:p w14:paraId="33D328CA" w14:textId="561B92D9" w:rsidR="00855C44" w:rsidRDefault="00FB16A0" w:rsidP="00855C44">
      <w:pPr>
        <w:pStyle w:val="BodyText"/>
        <w:spacing w:after="200"/>
        <w:ind w:left="0" w:right="134"/>
        <w:rPr>
          <w:spacing w:val="-2"/>
        </w:rPr>
      </w:pPr>
      <w:r w:rsidRPr="00412080">
        <w:t>All CDBG awards must be reported in FSRS by the 30</w:t>
      </w:r>
      <w:proofErr w:type="spellStart"/>
      <w:r w:rsidRPr="00412080">
        <w:rPr>
          <w:position w:val="8"/>
        </w:rPr>
        <w:t>th</w:t>
      </w:r>
      <w:proofErr w:type="spellEnd"/>
      <w:r w:rsidRPr="00412080">
        <w:rPr>
          <w:spacing w:val="40"/>
          <w:position w:val="8"/>
        </w:rPr>
        <w:t xml:space="preserve"> </w:t>
      </w:r>
      <w:r w:rsidRPr="00412080">
        <w:t xml:space="preserve">of the month following grant award, or in the case of grant increases over $25,000, by the end of the month following approval. </w:t>
      </w:r>
      <w:proofErr w:type="gramStart"/>
      <w:r w:rsidRPr="00412080">
        <w:t>In order to</w:t>
      </w:r>
      <w:proofErr w:type="gramEnd"/>
      <w:r w:rsidRPr="00412080">
        <w:t xml:space="preserve"> report in FSRS, each award recipient must have a </w:t>
      </w:r>
      <w:r w:rsidR="009E2735" w:rsidRPr="00412080">
        <w:t>UEI</w:t>
      </w:r>
      <w:r w:rsidRPr="00412080">
        <w:t xml:space="preserve"> number. Grant recipients must provide evidence that they have a </w:t>
      </w:r>
      <w:r w:rsidR="009E2735" w:rsidRPr="00412080">
        <w:t>UEI</w:t>
      </w:r>
      <w:r w:rsidRPr="00412080">
        <w:t xml:space="preserve"> and that their SAM registration is current. SAM registrations should be available for public view </w:t>
      </w:r>
      <w:proofErr w:type="gramStart"/>
      <w:r w:rsidRPr="00412080">
        <w:t>in order for</w:t>
      </w:r>
      <w:proofErr w:type="gramEnd"/>
      <w:r w:rsidRPr="00412080">
        <w:t xml:space="preserve"> </w:t>
      </w:r>
      <w:r w:rsidR="009E2735" w:rsidRPr="00412080">
        <w:t xml:space="preserve">the State </w:t>
      </w:r>
      <w:r w:rsidRPr="00412080">
        <w:t xml:space="preserve">to verify </w:t>
      </w:r>
      <w:r w:rsidRPr="00412080">
        <w:rPr>
          <w:spacing w:val="-2"/>
        </w:rPr>
        <w:t>registration.</w:t>
      </w:r>
    </w:p>
    <w:p w14:paraId="5E6D9459" w14:textId="318739D0" w:rsidR="00855C44" w:rsidRDefault="00855C44" w:rsidP="00855C44">
      <w:pPr>
        <w:pStyle w:val="Style22"/>
        <w:ind w:left="0"/>
      </w:pPr>
      <w:r>
        <w:t>SAM Registration for Contractors</w:t>
      </w:r>
    </w:p>
    <w:p w14:paraId="38739EEF" w14:textId="05A414DC" w:rsidR="00FB62A4" w:rsidRDefault="00FB16A0" w:rsidP="00855C44">
      <w:pPr>
        <w:pStyle w:val="BodyText"/>
        <w:spacing w:before="200" w:after="140"/>
        <w:ind w:left="0"/>
        <w:jc w:val="left"/>
        <w:rPr>
          <w:spacing w:val="-2"/>
        </w:rPr>
      </w:pPr>
      <w:r w:rsidRPr="000F4281">
        <w:t>SAM also now houses various federal procurement databases, including the one used</w:t>
      </w:r>
      <w:r w:rsidRPr="000F4281">
        <w:rPr>
          <w:spacing w:val="22"/>
        </w:rPr>
        <w:t xml:space="preserve"> </w:t>
      </w:r>
      <w:r w:rsidRPr="000F4281">
        <w:t>to</w:t>
      </w:r>
      <w:r w:rsidRPr="000F4281">
        <w:rPr>
          <w:spacing w:val="22"/>
        </w:rPr>
        <w:t xml:space="preserve"> </w:t>
      </w:r>
      <w:r w:rsidRPr="000F4281">
        <w:t>verify</w:t>
      </w:r>
      <w:r w:rsidRPr="000F4281">
        <w:rPr>
          <w:spacing w:val="21"/>
        </w:rPr>
        <w:t xml:space="preserve"> </w:t>
      </w:r>
      <w:r w:rsidRPr="000F4281">
        <w:t>contractor</w:t>
      </w:r>
      <w:r w:rsidRPr="000F4281">
        <w:rPr>
          <w:spacing w:val="20"/>
        </w:rPr>
        <w:t xml:space="preserve"> </w:t>
      </w:r>
      <w:r w:rsidRPr="000F4281">
        <w:t>debarment</w:t>
      </w:r>
      <w:r w:rsidRPr="000F4281">
        <w:rPr>
          <w:spacing w:val="23"/>
        </w:rPr>
        <w:t xml:space="preserve"> </w:t>
      </w:r>
      <w:r w:rsidRPr="000F4281">
        <w:t>status.</w:t>
      </w:r>
      <w:r w:rsidRPr="000F4281">
        <w:rPr>
          <w:spacing w:val="19"/>
        </w:rPr>
        <w:t xml:space="preserve"> </w:t>
      </w:r>
      <w:r w:rsidRPr="000F4281">
        <w:t>Therefore,</w:t>
      </w:r>
      <w:r w:rsidRPr="000F4281">
        <w:rPr>
          <w:spacing w:val="22"/>
        </w:rPr>
        <w:t xml:space="preserve"> </w:t>
      </w:r>
      <w:r w:rsidRPr="000F4281">
        <w:t>contractors</w:t>
      </w:r>
      <w:r w:rsidRPr="000F4281">
        <w:rPr>
          <w:spacing w:val="19"/>
        </w:rPr>
        <w:t xml:space="preserve"> </w:t>
      </w:r>
      <w:r w:rsidRPr="000F4281">
        <w:t>involved</w:t>
      </w:r>
      <w:r w:rsidRPr="000F4281">
        <w:rPr>
          <w:spacing w:val="23"/>
        </w:rPr>
        <w:t xml:space="preserve"> </w:t>
      </w:r>
      <w:r w:rsidRPr="000F4281">
        <w:rPr>
          <w:spacing w:val="-4"/>
        </w:rPr>
        <w:t>with</w:t>
      </w:r>
      <w:r w:rsidR="00855C44">
        <w:rPr>
          <w:spacing w:val="-4"/>
        </w:rPr>
        <w:t xml:space="preserve"> </w:t>
      </w:r>
      <w:r w:rsidRPr="000F4281">
        <w:t xml:space="preserve">federally funded projects must also register in SAM. As described above, the contractor must first have obtained a </w:t>
      </w:r>
      <w:r w:rsidR="009E2735">
        <w:t>UEI</w:t>
      </w:r>
      <w:r w:rsidRPr="000F4281">
        <w:t xml:space="preserve"> number. </w:t>
      </w:r>
      <w:r w:rsidR="00FB62A4" w:rsidRPr="009E2735">
        <w:t xml:space="preserve">The </w:t>
      </w:r>
      <w:r w:rsidR="00FB62A4">
        <w:t>UEI</w:t>
      </w:r>
      <w:r w:rsidR="00FB62A4" w:rsidRPr="009E2735">
        <w:t xml:space="preserve"> is generated in SAM.gov. If you are registered in SAM.gov (active or not), you already have a </w:t>
      </w:r>
      <w:r w:rsidR="00FB62A4">
        <w:t>UEI</w:t>
      </w:r>
      <w:r w:rsidR="00FB62A4" w:rsidRPr="009E2735">
        <w:t xml:space="preserve">. It is viewable at SAM.gov. If you are new to SAM.gov and will be registering for the first time, you will get your </w:t>
      </w:r>
      <w:r w:rsidR="00FB62A4">
        <w:t>UEI</w:t>
      </w:r>
      <w:r w:rsidR="00FB62A4" w:rsidRPr="009E2735">
        <w:t xml:space="preserve"> during SAM </w:t>
      </w:r>
      <w:r w:rsidR="00FB62A4" w:rsidRPr="009E2735">
        <w:rPr>
          <w:spacing w:val="-2"/>
        </w:rPr>
        <w:t>registration.</w:t>
      </w:r>
    </w:p>
    <w:p w14:paraId="6F7EFA87" w14:textId="7FF6401A" w:rsidR="00FC323C" w:rsidRPr="009E2735" w:rsidRDefault="00FB16A0" w:rsidP="00855C44">
      <w:pPr>
        <w:pStyle w:val="BodyText"/>
        <w:spacing w:after="140"/>
        <w:ind w:left="0" w:right="135"/>
      </w:pPr>
      <w:r w:rsidRPr="000F4281">
        <w:t xml:space="preserve">A bidder is not required to be registered in SAM to submit a </w:t>
      </w:r>
      <w:r w:rsidR="00412080" w:rsidRPr="000F4281">
        <w:t>bid but</w:t>
      </w:r>
      <w:r w:rsidRPr="000F4281">
        <w:t xml:space="preserve"> must</w:t>
      </w:r>
      <w:r w:rsidR="00285DC1">
        <w:t xml:space="preserve"> be</w:t>
      </w:r>
      <w:r w:rsidRPr="000F4281">
        <w:t xml:space="preserve"> register</w:t>
      </w:r>
      <w:r w:rsidR="00604FD9">
        <w:t>ed</w:t>
      </w:r>
      <w:r w:rsidRPr="000F4281">
        <w:t xml:space="preserve"> </w:t>
      </w:r>
      <w:proofErr w:type="gramStart"/>
      <w:r w:rsidRPr="000F4281">
        <w:t>in order to</w:t>
      </w:r>
      <w:proofErr w:type="gramEnd"/>
      <w:r w:rsidRPr="000F4281">
        <w:t xml:space="preserve"> be awarded</w:t>
      </w:r>
      <w:r w:rsidRPr="000F4281">
        <w:rPr>
          <w:spacing w:val="-2"/>
        </w:rPr>
        <w:t xml:space="preserve"> </w:t>
      </w:r>
      <w:r w:rsidRPr="000F4281">
        <w:t>the</w:t>
      </w:r>
      <w:r w:rsidRPr="000F4281">
        <w:rPr>
          <w:spacing w:val="-2"/>
        </w:rPr>
        <w:t xml:space="preserve"> </w:t>
      </w:r>
      <w:r w:rsidRPr="000F4281">
        <w:t>contract.</w:t>
      </w:r>
      <w:r w:rsidRPr="000F4281">
        <w:rPr>
          <w:spacing w:val="-4"/>
        </w:rPr>
        <w:t xml:space="preserve"> </w:t>
      </w:r>
    </w:p>
    <w:p w14:paraId="755DFE42" w14:textId="1AE721D2" w:rsidR="00FC323C" w:rsidRDefault="00FB16A0" w:rsidP="00855C44">
      <w:pPr>
        <w:pStyle w:val="BodyText"/>
        <w:spacing w:after="140"/>
        <w:ind w:left="0" w:right="135"/>
      </w:pPr>
      <w:r>
        <w:t xml:space="preserve">Note that there are special requirements that apply to CDBG economic development grants, in that the business receiving or benefiting from assistance must also have a </w:t>
      </w:r>
      <w:r w:rsidR="002603B5">
        <w:t>UEI</w:t>
      </w:r>
      <w:r>
        <w:t xml:space="preserve"> number. This number is required to be reported as part of grant close out.</w:t>
      </w:r>
    </w:p>
    <w:p w14:paraId="31F01580" w14:textId="661A0947" w:rsidR="00FC323C" w:rsidRDefault="00FB16A0" w:rsidP="00050F89">
      <w:pPr>
        <w:pStyle w:val="BodyText"/>
        <w:spacing w:before="240" w:after="240"/>
        <w:ind w:left="0" w:right="134"/>
      </w:pPr>
      <w:r>
        <w:t xml:space="preserve">For grantees, the </w:t>
      </w:r>
      <w:r w:rsidR="002603B5">
        <w:t>UEI</w:t>
      </w:r>
      <w:r>
        <w:t xml:space="preserve"> number must be obtained as soon as</w:t>
      </w:r>
      <w:r>
        <w:rPr>
          <w:spacing w:val="80"/>
        </w:rPr>
        <w:t xml:space="preserve"> </w:t>
      </w:r>
      <w:r>
        <w:t xml:space="preserve">possible, and for economic development grants, grantees should ensure that each business has a </w:t>
      </w:r>
      <w:r w:rsidR="002603B5">
        <w:t>UEI</w:t>
      </w:r>
      <w:r>
        <w:t xml:space="preserve"> number before assistance is provided.</w:t>
      </w:r>
    </w:p>
    <w:p w14:paraId="5ABDC4E0" w14:textId="17E97BF7" w:rsidR="00821880" w:rsidRPr="0096164B" w:rsidRDefault="00821880" w:rsidP="00821880">
      <w:pPr>
        <w:pStyle w:val="Style11"/>
        <w:jc w:val="center"/>
      </w:pPr>
      <w:r>
        <w:t xml:space="preserve">Section </w:t>
      </w:r>
      <w:r w:rsidR="009C5BF5">
        <w:t>9</w:t>
      </w:r>
      <w:r>
        <w:t xml:space="preserve"> – Fair Housing</w:t>
      </w:r>
    </w:p>
    <w:p w14:paraId="74196C0E" w14:textId="0FC5D0A7" w:rsidR="00821880" w:rsidRDefault="00821880" w:rsidP="00842BE8">
      <w:pPr>
        <w:pStyle w:val="Style21"/>
        <w:ind w:left="0"/>
      </w:pPr>
      <w:r w:rsidRPr="00842BE8">
        <w:t>Laws, Regulations, and Additional Information</w:t>
      </w:r>
      <w:r w:rsidRPr="00842BE8">
        <w:tab/>
      </w:r>
    </w:p>
    <w:p w14:paraId="0E53427C" w14:textId="77777777" w:rsidR="00821880" w:rsidRDefault="00821880" w:rsidP="00821880">
      <w:pPr>
        <w:pStyle w:val="BodyText"/>
        <w:spacing w:before="119"/>
        <w:ind w:left="0"/>
      </w:pPr>
      <w:r>
        <w:t>South Carolina has passed a Fair Housing Law that provides rights and remedies substantially equivalent to those found in the Federal Fair Housing Act.</w:t>
      </w:r>
      <w:r>
        <w:rPr>
          <w:spacing w:val="40"/>
        </w:rPr>
        <w:t xml:space="preserve"> </w:t>
      </w:r>
      <w:r>
        <w:t>At the time of passage, South Carolina was the first State in the Southeast Region, and the second State in the nation to pass a Fair Housing Law recognized by HUD as being substantially equivalent to the National Fair Housing Law.</w:t>
      </w:r>
    </w:p>
    <w:p w14:paraId="2B2A4A04" w14:textId="77777777" w:rsidR="00821880" w:rsidRDefault="00821880" w:rsidP="00821880">
      <w:pPr>
        <w:pStyle w:val="BodyText"/>
        <w:spacing w:before="11"/>
        <w:ind w:left="0"/>
      </w:pPr>
    </w:p>
    <w:p w14:paraId="1066536C" w14:textId="77777777" w:rsidR="00821880" w:rsidRDefault="00821880" w:rsidP="00842BE8">
      <w:pPr>
        <w:pStyle w:val="BodyText"/>
        <w:spacing w:after="240"/>
        <w:ind w:left="0"/>
      </w:pPr>
      <w:r>
        <w:t>With passage of this law, South Carolina has now achieved full formal certification from HUD as a "substantially equivalent jurisdiction" to whom the Federal Government defers all authority in administering Fair Housing Law enforcement.</w:t>
      </w:r>
      <w:r>
        <w:rPr>
          <w:spacing w:val="80"/>
        </w:rPr>
        <w:t xml:space="preserve"> </w:t>
      </w:r>
      <w:r>
        <w:t>Under the Fair Housing Law, the following actions (if based on race, ethnicity, color, religion, sex, national origin, familial status or disability), are considered discriminatory:</w:t>
      </w:r>
    </w:p>
    <w:p w14:paraId="409B1327" w14:textId="77777777" w:rsidR="00821880" w:rsidRDefault="00821880" w:rsidP="00821880">
      <w:pPr>
        <w:pStyle w:val="ListParagraph"/>
        <w:numPr>
          <w:ilvl w:val="0"/>
          <w:numId w:val="13"/>
        </w:numPr>
        <w:tabs>
          <w:tab w:val="left" w:pos="900"/>
        </w:tabs>
        <w:spacing w:before="0"/>
        <w:ind w:right="178"/>
        <w:rPr>
          <w:sz w:val="24"/>
        </w:rPr>
      </w:pPr>
      <w:r>
        <w:rPr>
          <w:sz w:val="24"/>
        </w:rPr>
        <w:lastRenderedPageBreak/>
        <w:t xml:space="preserve">Refusing to sell or rent to, deal or negotiate with any person in a covered </w:t>
      </w:r>
      <w:r>
        <w:rPr>
          <w:spacing w:val="-2"/>
          <w:sz w:val="24"/>
        </w:rPr>
        <w:t>group.</w:t>
      </w:r>
    </w:p>
    <w:p w14:paraId="183A8C7F" w14:textId="77777777" w:rsidR="00821880" w:rsidRDefault="00821880" w:rsidP="00821880">
      <w:pPr>
        <w:pStyle w:val="ListParagraph"/>
        <w:numPr>
          <w:ilvl w:val="0"/>
          <w:numId w:val="13"/>
        </w:numPr>
        <w:tabs>
          <w:tab w:val="left" w:pos="900"/>
        </w:tabs>
        <w:ind w:right="177"/>
        <w:rPr>
          <w:sz w:val="24"/>
        </w:rPr>
      </w:pPr>
      <w:r>
        <w:rPr>
          <w:sz w:val="24"/>
        </w:rPr>
        <w:t>Discriminating by advertising that housing is available only to persons of a certain race, color, religion, sex, familial status, disability or national</w:t>
      </w:r>
      <w:r>
        <w:rPr>
          <w:spacing w:val="40"/>
          <w:sz w:val="24"/>
        </w:rPr>
        <w:t xml:space="preserve"> </w:t>
      </w:r>
      <w:r>
        <w:rPr>
          <w:spacing w:val="-2"/>
          <w:sz w:val="24"/>
        </w:rPr>
        <w:t>origin.</w:t>
      </w:r>
    </w:p>
    <w:p w14:paraId="192CA900" w14:textId="77777777" w:rsidR="00821880" w:rsidRDefault="00821880" w:rsidP="00821880">
      <w:pPr>
        <w:pStyle w:val="ListParagraph"/>
        <w:numPr>
          <w:ilvl w:val="0"/>
          <w:numId w:val="13"/>
        </w:numPr>
        <w:tabs>
          <w:tab w:val="left" w:pos="900"/>
        </w:tabs>
        <w:spacing w:before="119"/>
        <w:ind w:right="179"/>
        <w:rPr>
          <w:sz w:val="24"/>
        </w:rPr>
      </w:pPr>
      <w:r>
        <w:rPr>
          <w:sz w:val="24"/>
        </w:rPr>
        <w:t>Denying that housing is available for inspection, sale or rent when it really is available.</w:t>
      </w:r>
    </w:p>
    <w:p w14:paraId="615C15B4" w14:textId="77777777" w:rsidR="00821880" w:rsidRDefault="00821880" w:rsidP="00821880">
      <w:pPr>
        <w:pStyle w:val="ListParagraph"/>
        <w:numPr>
          <w:ilvl w:val="0"/>
          <w:numId w:val="13"/>
        </w:numPr>
        <w:tabs>
          <w:tab w:val="left" w:pos="900"/>
        </w:tabs>
        <w:ind w:right="181"/>
        <w:rPr>
          <w:sz w:val="24"/>
        </w:rPr>
      </w:pPr>
      <w:r>
        <w:rPr>
          <w:sz w:val="24"/>
        </w:rPr>
        <w:t>"Blockbusting" for profit, persuading owners to sell or rent housing by telling them that minority groups are moving into the neighborhood.</w:t>
      </w:r>
    </w:p>
    <w:p w14:paraId="24B976C7" w14:textId="77777777" w:rsidR="00821880" w:rsidRDefault="00821880" w:rsidP="00821880">
      <w:pPr>
        <w:pStyle w:val="ListParagraph"/>
        <w:numPr>
          <w:ilvl w:val="0"/>
          <w:numId w:val="13"/>
        </w:numPr>
        <w:tabs>
          <w:tab w:val="left" w:pos="900"/>
        </w:tabs>
        <w:ind w:right="174"/>
        <w:rPr>
          <w:sz w:val="24"/>
        </w:rPr>
      </w:pPr>
      <w:r>
        <w:rPr>
          <w:sz w:val="24"/>
        </w:rPr>
        <w:t>Denying or making different terms or conditions for home loans by commercial lenders, such as banks, savings and loan associations and insurance companies.</w:t>
      </w:r>
    </w:p>
    <w:p w14:paraId="7A0E88B5" w14:textId="77777777" w:rsidR="00821880" w:rsidRDefault="00821880" w:rsidP="00821880">
      <w:pPr>
        <w:pStyle w:val="ListParagraph"/>
        <w:numPr>
          <w:ilvl w:val="0"/>
          <w:numId w:val="13"/>
        </w:numPr>
        <w:tabs>
          <w:tab w:val="left" w:pos="899"/>
        </w:tabs>
        <w:spacing w:before="119"/>
        <w:ind w:left="899" w:right="175"/>
        <w:rPr>
          <w:sz w:val="24"/>
        </w:rPr>
      </w:pPr>
      <w:r>
        <w:rPr>
          <w:sz w:val="24"/>
        </w:rPr>
        <w:t>Denying to anyone the use of or participation in any real estate services, such as brokers' organizations, multiple-listing services or other facilities related to the selling and renting of housing.</w:t>
      </w:r>
    </w:p>
    <w:p w14:paraId="1A9F6E7C" w14:textId="77777777" w:rsidR="00821880" w:rsidRDefault="00821880" w:rsidP="00821880">
      <w:pPr>
        <w:pStyle w:val="ListParagraph"/>
        <w:numPr>
          <w:ilvl w:val="0"/>
          <w:numId w:val="13"/>
        </w:numPr>
        <w:tabs>
          <w:tab w:val="left" w:pos="899"/>
        </w:tabs>
        <w:ind w:left="899" w:right="178"/>
        <w:rPr>
          <w:sz w:val="24"/>
        </w:rPr>
      </w:pPr>
      <w:r>
        <w:rPr>
          <w:sz w:val="24"/>
        </w:rPr>
        <w:t>Recipients</w:t>
      </w:r>
      <w:r>
        <w:rPr>
          <w:spacing w:val="-4"/>
          <w:sz w:val="24"/>
        </w:rPr>
        <w:t xml:space="preserve"> </w:t>
      </w:r>
      <w:r>
        <w:rPr>
          <w:sz w:val="24"/>
        </w:rPr>
        <w:t>may</w:t>
      </w:r>
      <w:r>
        <w:rPr>
          <w:spacing w:val="-5"/>
          <w:sz w:val="24"/>
        </w:rPr>
        <w:t xml:space="preserve"> </w:t>
      </w:r>
      <w:r>
        <w:rPr>
          <w:sz w:val="24"/>
        </w:rPr>
        <w:t>not,</w:t>
      </w:r>
      <w:r>
        <w:rPr>
          <w:spacing w:val="-3"/>
          <w:sz w:val="24"/>
        </w:rPr>
        <w:t xml:space="preserve"> </w:t>
      </w:r>
      <w:r>
        <w:rPr>
          <w:sz w:val="24"/>
        </w:rPr>
        <w:t>directly</w:t>
      </w:r>
      <w:r>
        <w:rPr>
          <w:spacing w:val="-5"/>
          <w:sz w:val="24"/>
        </w:rPr>
        <w:t xml:space="preserve"> </w:t>
      </w:r>
      <w:r>
        <w:rPr>
          <w:sz w:val="24"/>
        </w:rPr>
        <w:t>or</w:t>
      </w:r>
      <w:r>
        <w:rPr>
          <w:spacing w:val="-3"/>
          <w:sz w:val="24"/>
        </w:rPr>
        <w:t xml:space="preserve"> </w:t>
      </w:r>
      <w:r>
        <w:rPr>
          <w:sz w:val="24"/>
        </w:rPr>
        <w:t>through</w:t>
      </w:r>
      <w:r>
        <w:rPr>
          <w:spacing w:val="-5"/>
          <w:sz w:val="24"/>
        </w:rPr>
        <w:t xml:space="preserve"> </w:t>
      </w:r>
      <w:r>
        <w:rPr>
          <w:sz w:val="24"/>
        </w:rPr>
        <w:t>contractual</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arrangements, discriminate against anyone on the grounds of race, color, national origin, sex, disability or familial status.</w:t>
      </w:r>
    </w:p>
    <w:p w14:paraId="3177A23F" w14:textId="715CD3BA" w:rsidR="00821880" w:rsidRPr="009C5BF5" w:rsidRDefault="00821880" w:rsidP="00B77C78">
      <w:pPr>
        <w:pStyle w:val="BodyText"/>
        <w:spacing w:before="119" w:after="240"/>
        <w:ind w:left="179" w:right="179"/>
      </w:pPr>
      <w:r>
        <w:t>The table below provides information on the Fair Housing, Accessibility, and Equal Employment and Contracting laws and regulations that apply to the State CDBG Program.</w:t>
      </w:r>
    </w:p>
    <w:tbl>
      <w:tblPr>
        <w:tblStyle w:val="TableGrid"/>
        <w:tblW w:w="9900" w:type="dxa"/>
        <w:jc w:val="center"/>
        <w:tblLook w:val="04A0" w:firstRow="1" w:lastRow="0" w:firstColumn="1" w:lastColumn="0" w:noHBand="0" w:noVBand="1"/>
      </w:tblPr>
      <w:tblGrid>
        <w:gridCol w:w="4442"/>
        <w:gridCol w:w="2058"/>
        <w:gridCol w:w="1455"/>
        <w:gridCol w:w="1945"/>
      </w:tblGrid>
      <w:tr w:rsidR="00821880" w:rsidRPr="00412080" w14:paraId="12FE6D91" w14:textId="77777777" w:rsidTr="00842BE8">
        <w:trPr>
          <w:trHeight w:val="673"/>
          <w:jc w:val="center"/>
        </w:trPr>
        <w:tc>
          <w:tcPr>
            <w:tcW w:w="4442" w:type="dxa"/>
            <w:vAlign w:val="center"/>
          </w:tcPr>
          <w:p w14:paraId="47BF6A48" w14:textId="77777777" w:rsidR="00821880" w:rsidRPr="00412080" w:rsidRDefault="00821880" w:rsidP="00825AC7">
            <w:pPr>
              <w:pStyle w:val="Default"/>
              <w:jc w:val="center"/>
              <w:rPr>
                <w:rFonts w:ascii="Tahoma" w:hAnsi="Tahoma" w:cs="Tahoma"/>
                <w:sz w:val="20"/>
                <w:szCs w:val="20"/>
              </w:rPr>
            </w:pPr>
            <w:r w:rsidRPr="00412080">
              <w:rPr>
                <w:rFonts w:ascii="Tahoma" w:hAnsi="Tahoma" w:cs="Tahoma"/>
                <w:b/>
                <w:bCs/>
                <w:sz w:val="20"/>
                <w:szCs w:val="20"/>
              </w:rPr>
              <w:t>Federal and State Laws and Regulations (included amendments)</w:t>
            </w:r>
          </w:p>
        </w:tc>
        <w:tc>
          <w:tcPr>
            <w:tcW w:w="2058" w:type="dxa"/>
            <w:vAlign w:val="center"/>
          </w:tcPr>
          <w:p w14:paraId="155D3057" w14:textId="77777777" w:rsidR="00821880" w:rsidRPr="00412080" w:rsidRDefault="00821880" w:rsidP="00825AC7">
            <w:pPr>
              <w:pStyle w:val="Default"/>
              <w:jc w:val="center"/>
              <w:rPr>
                <w:rFonts w:ascii="Tahoma" w:hAnsi="Tahoma" w:cs="Tahoma"/>
                <w:sz w:val="20"/>
                <w:szCs w:val="20"/>
              </w:rPr>
            </w:pPr>
            <w:r w:rsidRPr="00412080">
              <w:rPr>
                <w:rFonts w:ascii="Tahoma" w:hAnsi="Tahoma" w:cs="Tahoma"/>
                <w:b/>
                <w:bCs/>
                <w:sz w:val="20"/>
                <w:szCs w:val="20"/>
              </w:rPr>
              <w:t>Fair Housing and Nondiscrimination</w:t>
            </w:r>
          </w:p>
        </w:tc>
        <w:tc>
          <w:tcPr>
            <w:tcW w:w="1455" w:type="dxa"/>
            <w:vAlign w:val="center"/>
          </w:tcPr>
          <w:p w14:paraId="33142776" w14:textId="77777777" w:rsidR="00821880" w:rsidRPr="00412080" w:rsidRDefault="00821880" w:rsidP="00825AC7">
            <w:pPr>
              <w:pStyle w:val="Default"/>
              <w:jc w:val="center"/>
              <w:rPr>
                <w:rFonts w:ascii="Tahoma" w:hAnsi="Tahoma" w:cs="Tahoma"/>
                <w:sz w:val="20"/>
                <w:szCs w:val="20"/>
              </w:rPr>
            </w:pPr>
            <w:r w:rsidRPr="00412080">
              <w:rPr>
                <w:rFonts w:ascii="Tahoma" w:hAnsi="Tahoma" w:cs="Tahoma"/>
                <w:b/>
                <w:bCs/>
                <w:sz w:val="20"/>
                <w:szCs w:val="20"/>
              </w:rPr>
              <w:t>Accessibility</w:t>
            </w:r>
          </w:p>
        </w:tc>
        <w:tc>
          <w:tcPr>
            <w:tcW w:w="1945" w:type="dxa"/>
            <w:vAlign w:val="center"/>
          </w:tcPr>
          <w:p w14:paraId="273ABA01" w14:textId="77777777" w:rsidR="00821880" w:rsidRPr="00412080" w:rsidRDefault="00821880" w:rsidP="00825AC7">
            <w:pPr>
              <w:pStyle w:val="Default"/>
              <w:jc w:val="center"/>
              <w:rPr>
                <w:rFonts w:ascii="Tahoma" w:hAnsi="Tahoma" w:cs="Tahoma"/>
                <w:sz w:val="20"/>
                <w:szCs w:val="20"/>
              </w:rPr>
            </w:pPr>
            <w:r w:rsidRPr="00412080">
              <w:rPr>
                <w:rFonts w:ascii="Tahoma" w:hAnsi="Tahoma" w:cs="Tahoma"/>
                <w:b/>
                <w:bCs/>
                <w:sz w:val="20"/>
                <w:szCs w:val="20"/>
              </w:rPr>
              <w:t>Equal Employment and Contracting</w:t>
            </w:r>
          </w:p>
        </w:tc>
      </w:tr>
      <w:tr w:rsidR="00821880" w:rsidRPr="00412080" w14:paraId="2E69B1E6" w14:textId="77777777" w:rsidTr="00842BE8">
        <w:trPr>
          <w:trHeight w:val="1159"/>
          <w:jc w:val="center"/>
        </w:trPr>
        <w:tc>
          <w:tcPr>
            <w:tcW w:w="4442" w:type="dxa"/>
          </w:tcPr>
          <w:p w14:paraId="45BE05CE" w14:textId="77777777" w:rsidR="00821880" w:rsidRPr="00412080" w:rsidRDefault="00821880" w:rsidP="00825AC7">
            <w:pPr>
              <w:pStyle w:val="BodyText"/>
              <w:spacing w:before="119"/>
              <w:ind w:left="-15" w:right="45"/>
              <w:jc w:val="left"/>
            </w:pPr>
            <w:r w:rsidRPr="00412080">
              <w:rPr>
                <w:b/>
                <w:bCs/>
                <w:sz w:val="20"/>
                <w:szCs w:val="20"/>
              </w:rPr>
              <w:t>Title VI of the Civil Rights Act of 1964:</w:t>
            </w:r>
            <w:r w:rsidRPr="00412080">
              <w:rPr>
                <w:sz w:val="20"/>
                <w:szCs w:val="20"/>
              </w:rPr>
              <w:t xml:space="preserve"> This Act provides that no person shall be excluded from participation, denied program benefits, or subject to  discrimination based on race, color, and/or national origin under any program or activity receiving Federal financial assistance.</w:t>
            </w:r>
          </w:p>
        </w:tc>
        <w:tc>
          <w:tcPr>
            <w:tcW w:w="2058" w:type="dxa"/>
            <w:vAlign w:val="center"/>
          </w:tcPr>
          <w:p w14:paraId="25F1772B"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455" w:type="dxa"/>
            <w:vAlign w:val="center"/>
          </w:tcPr>
          <w:p w14:paraId="3B758377"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264133B7" w14:textId="77777777" w:rsidR="00821880" w:rsidRPr="00412080" w:rsidRDefault="00821880" w:rsidP="00825AC7">
            <w:pPr>
              <w:pStyle w:val="BodyText"/>
              <w:spacing w:before="119"/>
              <w:ind w:left="0" w:right="179"/>
              <w:jc w:val="center"/>
              <w:rPr>
                <w:sz w:val="20"/>
                <w:szCs w:val="20"/>
              </w:rPr>
            </w:pPr>
          </w:p>
        </w:tc>
      </w:tr>
      <w:tr w:rsidR="00821880" w:rsidRPr="00412080" w14:paraId="659F9A29" w14:textId="77777777" w:rsidTr="00842BE8">
        <w:trPr>
          <w:jc w:val="center"/>
        </w:trPr>
        <w:tc>
          <w:tcPr>
            <w:tcW w:w="4442" w:type="dxa"/>
          </w:tcPr>
          <w:p w14:paraId="27DA83CC"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t xml:space="preserve">Title VIII of the Civil Rights Act of 1968 (The Fair Housing Act): </w:t>
            </w:r>
            <w:r w:rsidRPr="00412080">
              <w:rPr>
                <w:rFonts w:ascii="Tahoma" w:hAnsi="Tahoma" w:cs="Tahoma"/>
                <w:sz w:val="20"/>
                <w:szCs w:val="20"/>
              </w:rPr>
              <w:t xml:space="preserve">This Act prohibits discrimination in housing </w:t>
            </w:r>
            <w:proofErr w:type="gramStart"/>
            <w:r w:rsidRPr="00412080">
              <w:rPr>
                <w:rFonts w:ascii="Tahoma" w:hAnsi="Tahoma" w:cs="Tahoma"/>
                <w:sz w:val="20"/>
                <w:szCs w:val="20"/>
              </w:rPr>
              <w:t>on the basis of</w:t>
            </w:r>
            <w:proofErr w:type="gramEnd"/>
            <w:r w:rsidRPr="00412080">
              <w:rPr>
                <w:rFonts w:ascii="Tahoma" w:hAnsi="Tahoma" w:cs="Tahoma"/>
                <w:sz w:val="20"/>
                <w:szCs w:val="20"/>
              </w:rPr>
              <w:t xml:space="preserve"> race, color, religion, sex and/or national origin. This law also requires actions which affirmatively promotes fair housing. </w:t>
            </w:r>
          </w:p>
        </w:tc>
        <w:tc>
          <w:tcPr>
            <w:tcW w:w="2058" w:type="dxa"/>
            <w:vAlign w:val="center"/>
          </w:tcPr>
          <w:p w14:paraId="04FEE847"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455" w:type="dxa"/>
            <w:vAlign w:val="center"/>
          </w:tcPr>
          <w:p w14:paraId="4221A3FD"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945" w:type="dxa"/>
            <w:vAlign w:val="center"/>
          </w:tcPr>
          <w:p w14:paraId="1F9D0398" w14:textId="77777777" w:rsidR="00821880" w:rsidRPr="00412080" w:rsidRDefault="00821880" w:rsidP="00825AC7">
            <w:pPr>
              <w:pStyle w:val="BodyText"/>
              <w:spacing w:before="119"/>
              <w:ind w:left="0" w:right="179"/>
              <w:jc w:val="center"/>
              <w:rPr>
                <w:sz w:val="20"/>
                <w:szCs w:val="20"/>
              </w:rPr>
            </w:pPr>
          </w:p>
        </w:tc>
      </w:tr>
      <w:tr w:rsidR="00821880" w:rsidRPr="00412080" w14:paraId="4F341739" w14:textId="77777777" w:rsidTr="00842BE8">
        <w:trPr>
          <w:jc w:val="center"/>
        </w:trPr>
        <w:tc>
          <w:tcPr>
            <w:tcW w:w="4442" w:type="dxa"/>
          </w:tcPr>
          <w:p w14:paraId="36E9FCB9" w14:textId="77777777" w:rsidR="00821880" w:rsidRPr="00412080" w:rsidRDefault="00821880" w:rsidP="00825AC7">
            <w:pPr>
              <w:pStyle w:val="Default"/>
              <w:rPr>
                <w:rFonts w:ascii="Tahoma" w:hAnsi="Tahoma" w:cs="Tahoma"/>
                <w:b/>
                <w:bCs/>
                <w:sz w:val="20"/>
                <w:szCs w:val="20"/>
              </w:rPr>
            </w:pPr>
            <w:r w:rsidRPr="00412080">
              <w:rPr>
                <w:rFonts w:ascii="Tahoma" w:hAnsi="Tahoma" w:cs="Tahoma"/>
                <w:b/>
                <w:bCs/>
                <w:sz w:val="20"/>
                <w:szCs w:val="20"/>
              </w:rPr>
              <w:t xml:space="preserve">Restoration Act of 1987. </w:t>
            </w:r>
            <w:r w:rsidRPr="00412080">
              <w:rPr>
                <w:rFonts w:ascii="Tahoma" w:hAnsi="Tahoma" w:cs="Tahoma"/>
                <w:sz w:val="20"/>
                <w:szCs w:val="20"/>
              </w:rPr>
              <w:t xml:space="preserve">This Act restores the broad scope of coverage and clarifies the application of the Civil Rights Act of 1964. It also specifies that an institution which receives Federal financial assistance is prohibited from discriminating </w:t>
            </w:r>
            <w:proofErr w:type="gramStart"/>
            <w:r w:rsidRPr="00412080">
              <w:rPr>
                <w:rFonts w:ascii="Tahoma" w:hAnsi="Tahoma" w:cs="Tahoma"/>
                <w:sz w:val="20"/>
                <w:szCs w:val="20"/>
              </w:rPr>
              <w:t>on the basis of</w:t>
            </w:r>
            <w:proofErr w:type="gramEnd"/>
            <w:r w:rsidRPr="00412080">
              <w:rPr>
                <w:rFonts w:ascii="Tahoma" w:hAnsi="Tahoma" w:cs="Tahoma"/>
                <w:sz w:val="20"/>
                <w:szCs w:val="20"/>
              </w:rPr>
              <w:t xml:space="preserve"> race, color, national origin, religion, sex, disability, or age in a program or activity which does not directly benefit from such assistance.</w:t>
            </w:r>
          </w:p>
        </w:tc>
        <w:tc>
          <w:tcPr>
            <w:tcW w:w="2058" w:type="dxa"/>
            <w:vAlign w:val="center"/>
          </w:tcPr>
          <w:p w14:paraId="49911947"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455" w:type="dxa"/>
            <w:vAlign w:val="center"/>
          </w:tcPr>
          <w:p w14:paraId="5E838AFD"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7777EFB6" w14:textId="77777777" w:rsidR="00821880" w:rsidRPr="00412080" w:rsidRDefault="00821880" w:rsidP="00825AC7">
            <w:pPr>
              <w:pStyle w:val="BodyText"/>
              <w:spacing w:before="119"/>
              <w:ind w:left="0" w:right="179"/>
              <w:jc w:val="center"/>
              <w:rPr>
                <w:sz w:val="20"/>
                <w:szCs w:val="20"/>
              </w:rPr>
            </w:pPr>
          </w:p>
        </w:tc>
      </w:tr>
      <w:tr w:rsidR="00821880" w:rsidRPr="00412080" w14:paraId="166003C8" w14:textId="77777777" w:rsidTr="00842BE8">
        <w:trPr>
          <w:jc w:val="center"/>
        </w:trPr>
        <w:tc>
          <w:tcPr>
            <w:tcW w:w="4442" w:type="dxa"/>
          </w:tcPr>
          <w:p w14:paraId="1C6BB429"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lastRenderedPageBreak/>
              <w:t xml:space="preserve">Section 109 of Title 1 of the Housing and Community Development Act of 1974: </w:t>
            </w:r>
            <w:r w:rsidRPr="00412080">
              <w:rPr>
                <w:rFonts w:ascii="Tahoma" w:hAnsi="Tahoma" w:cs="Tahoma"/>
                <w:sz w:val="20"/>
                <w:szCs w:val="20"/>
              </w:rPr>
              <w:t>This section of Title 1 provides that no person shall be excluded from participation (including employment), denied program benefits, or subject to discrimination on the basis of race, color, national origin, or sex under any program or activity funded in whole or in part under Title I of the Act</w:t>
            </w:r>
            <w:r w:rsidRPr="00412080">
              <w:rPr>
                <w:rFonts w:ascii="Tahoma" w:hAnsi="Tahoma" w:cs="Tahoma"/>
                <w:b/>
                <w:bCs/>
                <w:sz w:val="20"/>
                <w:szCs w:val="20"/>
              </w:rPr>
              <w:t xml:space="preserve">. </w:t>
            </w:r>
          </w:p>
        </w:tc>
        <w:tc>
          <w:tcPr>
            <w:tcW w:w="2058" w:type="dxa"/>
            <w:vAlign w:val="center"/>
          </w:tcPr>
          <w:p w14:paraId="6AEB4330"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455" w:type="dxa"/>
            <w:vAlign w:val="center"/>
          </w:tcPr>
          <w:p w14:paraId="5E7D6E6A"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0D01BA98"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r>
      <w:tr w:rsidR="00821880" w:rsidRPr="00412080" w14:paraId="490D5F6E" w14:textId="77777777" w:rsidTr="00842BE8">
        <w:trPr>
          <w:jc w:val="center"/>
        </w:trPr>
        <w:tc>
          <w:tcPr>
            <w:tcW w:w="4442" w:type="dxa"/>
          </w:tcPr>
          <w:p w14:paraId="7C7DC9B9"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t xml:space="preserve">The Fair Housing Amendment Act of 1988: </w:t>
            </w:r>
            <w:r w:rsidRPr="00412080">
              <w:rPr>
                <w:rFonts w:ascii="Tahoma" w:hAnsi="Tahoma" w:cs="Tahoma"/>
                <w:sz w:val="20"/>
                <w:szCs w:val="20"/>
              </w:rPr>
              <w:t xml:space="preserve">This Act amended the original Fair Housing Act to provide for the protection of families with children and people with disabilities, strengthen punishment for acts of housing discrimination, expand of the Justice Department jurisdiction to bring suit on behalf of victims in Federal district courts, and create an exemption to the provisions </w:t>
            </w:r>
            <w:proofErr w:type="spellStart"/>
            <w:r w:rsidRPr="00412080">
              <w:rPr>
                <w:rFonts w:ascii="Tahoma" w:hAnsi="Tahoma" w:cs="Tahoma"/>
                <w:sz w:val="20"/>
                <w:szCs w:val="20"/>
              </w:rPr>
              <w:t>baring</w:t>
            </w:r>
            <w:proofErr w:type="spellEnd"/>
            <w:r w:rsidRPr="00412080">
              <w:rPr>
                <w:rFonts w:ascii="Tahoma" w:hAnsi="Tahoma" w:cs="Tahoma"/>
                <w:sz w:val="20"/>
                <w:szCs w:val="20"/>
              </w:rPr>
              <w:t xml:space="preserve"> discrimination on the basis of familial status for those housing developments that qualify as housing for persons age 55 or older. </w:t>
            </w:r>
          </w:p>
        </w:tc>
        <w:tc>
          <w:tcPr>
            <w:tcW w:w="2058" w:type="dxa"/>
            <w:vAlign w:val="center"/>
          </w:tcPr>
          <w:p w14:paraId="00B0B5A6"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455" w:type="dxa"/>
            <w:vAlign w:val="center"/>
          </w:tcPr>
          <w:p w14:paraId="163542F3"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14562D1D" w14:textId="77777777" w:rsidR="00821880" w:rsidRPr="00412080" w:rsidRDefault="00821880" w:rsidP="00825AC7">
            <w:pPr>
              <w:pStyle w:val="BodyText"/>
              <w:spacing w:before="119"/>
              <w:ind w:left="0" w:right="179"/>
              <w:jc w:val="center"/>
              <w:rPr>
                <w:sz w:val="20"/>
                <w:szCs w:val="20"/>
              </w:rPr>
            </w:pPr>
          </w:p>
        </w:tc>
      </w:tr>
      <w:tr w:rsidR="00821880" w:rsidRPr="00412080" w14:paraId="6FDE5C5A" w14:textId="77777777" w:rsidTr="00842BE8">
        <w:trPr>
          <w:jc w:val="center"/>
        </w:trPr>
        <w:tc>
          <w:tcPr>
            <w:tcW w:w="4442" w:type="dxa"/>
          </w:tcPr>
          <w:p w14:paraId="2112CF66"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t>The Housing for Older Persons Act of 1995 (HOPA):</w:t>
            </w:r>
            <w:r w:rsidRPr="00412080">
              <w:rPr>
                <w:rFonts w:ascii="Tahoma" w:hAnsi="Tahoma" w:cs="Tahoma"/>
                <w:sz w:val="20"/>
                <w:szCs w:val="20"/>
              </w:rPr>
              <w:t xml:space="preserve"> Retained the requirement that the housing must have one person who is 55 years of age or older living in at least 80 percent of its occupied units. The Act also retained the requirement that housing facilities publish and follow policies and procedures that demonstrate intent to be housing for persons 55 and older. </w:t>
            </w:r>
          </w:p>
        </w:tc>
        <w:tc>
          <w:tcPr>
            <w:tcW w:w="2058" w:type="dxa"/>
            <w:vAlign w:val="center"/>
          </w:tcPr>
          <w:p w14:paraId="69AB4269"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455" w:type="dxa"/>
            <w:vAlign w:val="center"/>
          </w:tcPr>
          <w:p w14:paraId="6A1FA57C"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5B1C831A" w14:textId="77777777" w:rsidR="00821880" w:rsidRPr="00412080" w:rsidRDefault="00821880" w:rsidP="00825AC7">
            <w:pPr>
              <w:pStyle w:val="BodyText"/>
              <w:spacing w:before="119"/>
              <w:ind w:left="0" w:right="179"/>
              <w:jc w:val="center"/>
              <w:rPr>
                <w:sz w:val="20"/>
                <w:szCs w:val="20"/>
              </w:rPr>
            </w:pPr>
          </w:p>
        </w:tc>
      </w:tr>
      <w:tr w:rsidR="00821880" w:rsidRPr="00412080" w14:paraId="4FD50537" w14:textId="77777777" w:rsidTr="00842BE8">
        <w:trPr>
          <w:jc w:val="center"/>
        </w:trPr>
        <w:tc>
          <w:tcPr>
            <w:tcW w:w="4442" w:type="dxa"/>
          </w:tcPr>
          <w:p w14:paraId="4089D5B7"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t xml:space="preserve">The Age Discrimination Act of 1975: </w:t>
            </w:r>
            <w:r w:rsidRPr="00412080">
              <w:rPr>
                <w:rFonts w:ascii="Tahoma" w:hAnsi="Tahoma" w:cs="Tahoma"/>
                <w:sz w:val="20"/>
                <w:szCs w:val="20"/>
              </w:rPr>
              <w:t xml:space="preserve">This Act provides that no person shall be excluded from participation, denied program benefits, or subject to discrimination </w:t>
            </w:r>
            <w:proofErr w:type="gramStart"/>
            <w:r w:rsidRPr="00412080">
              <w:rPr>
                <w:rFonts w:ascii="Tahoma" w:hAnsi="Tahoma" w:cs="Tahoma"/>
                <w:sz w:val="20"/>
                <w:szCs w:val="20"/>
              </w:rPr>
              <w:t>on the basis of</w:t>
            </w:r>
            <w:proofErr w:type="gramEnd"/>
            <w:r w:rsidRPr="00412080">
              <w:rPr>
                <w:rFonts w:ascii="Tahoma" w:hAnsi="Tahoma" w:cs="Tahoma"/>
                <w:sz w:val="20"/>
                <w:szCs w:val="20"/>
              </w:rPr>
              <w:t xml:space="preserve"> age under any program or activity receiving Federal funding assistance. Effective January 1987, the age cap of 70 was deleted from the laws. Federal law preempts any State law currently in effect on the same topic including: KRS 18A.140; KRS 344.040; 101 KAR 1:350 Paragraph 11; 101 KAR 1:375 Paragraph 2(3); 101 KAR 2:095 Paragraphs 6 and 7.</w:t>
            </w:r>
          </w:p>
        </w:tc>
        <w:tc>
          <w:tcPr>
            <w:tcW w:w="2058" w:type="dxa"/>
            <w:vAlign w:val="center"/>
          </w:tcPr>
          <w:p w14:paraId="02D8B26A"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455" w:type="dxa"/>
            <w:vAlign w:val="center"/>
          </w:tcPr>
          <w:p w14:paraId="4E413352"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365AAE14" w14:textId="77777777" w:rsidR="00821880" w:rsidRPr="00412080" w:rsidRDefault="00821880" w:rsidP="00825AC7">
            <w:pPr>
              <w:pStyle w:val="BodyText"/>
              <w:spacing w:before="119"/>
              <w:ind w:left="0" w:right="179"/>
              <w:jc w:val="center"/>
              <w:rPr>
                <w:sz w:val="20"/>
                <w:szCs w:val="20"/>
              </w:rPr>
            </w:pPr>
          </w:p>
        </w:tc>
      </w:tr>
      <w:tr w:rsidR="00821880" w:rsidRPr="00412080" w14:paraId="0752455B" w14:textId="77777777" w:rsidTr="00842BE8">
        <w:trPr>
          <w:jc w:val="center"/>
        </w:trPr>
        <w:tc>
          <w:tcPr>
            <w:tcW w:w="4442" w:type="dxa"/>
          </w:tcPr>
          <w:p w14:paraId="3A35E18D"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t xml:space="preserve">Section 504 of the Rehabilitation Act of 1973: </w:t>
            </w:r>
            <w:r w:rsidRPr="00412080">
              <w:rPr>
                <w:rFonts w:ascii="Tahoma" w:hAnsi="Tahoma" w:cs="Tahoma"/>
                <w:sz w:val="20"/>
                <w:szCs w:val="20"/>
              </w:rPr>
              <w:t xml:space="preserve">It is unlawful to discriminate based on disability in Federally assisted programs. This section provides that no otherwise qualified individual shall, solely by reason of his or her disability, be excluded from participation (including employment), denied program benefits, or subjected to discrimination under any program or activity receiving Federal funding assistance. Section 504 also contains design and construction accessibility provisions for multi-family dwellings developed or </w:t>
            </w:r>
            <w:r w:rsidRPr="00412080">
              <w:rPr>
                <w:rFonts w:ascii="Tahoma" w:hAnsi="Tahoma" w:cs="Tahoma"/>
                <w:sz w:val="20"/>
                <w:szCs w:val="20"/>
              </w:rPr>
              <w:lastRenderedPageBreak/>
              <w:t xml:space="preserve">substantially rehabilitated for first occupancy on or after March 13, 1991. </w:t>
            </w:r>
          </w:p>
        </w:tc>
        <w:tc>
          <w:tcPr>
            <w:tcW w:w="2058" w:type="dxa"/>
            <w:vAlign w:val="center"/>
          </w:tcPr>
          <w:p w14:paraId="401ABE81" w14:textId="77777777" w:rsidR="00821880" w:rsidRPr="00412080" w:rsidRDefault="00821880" w:rsidP="00825AC7">
            <w:pPr>
              <w:pStyle w:val="BodyText"/>
              <w:spacing w:before="119"/>
              <w:ind w:left="0" w:right="179"/>
              <w:jc w:val="center"/>
              <w:rPr>
                <w:sz w:val="20"/>
                <w:szCs w:val="20"/>
              </w:rPr>
            </w:pPr>
            <w:r w:rsidRPr="00412080">
              <w:rPr>
                <w:sz w:val="20"/>
                <w:szCs w:val="20"/>
              </w:rPr>
              <w:lastRenderedPageBreak/>
              <w:t>X</w:t>
            </w:r>
          </w:p>
        </w:tc>
        <w:tc>
          <w:tcPr>
            <w:tcW w:w="1455" w:type="dxa"/>
            <w:vAlign w:val="center"/>
          </w:tcPr>
          <w:p w14:paraId="5D0B445C"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945" w:type="dxa"/>
            <w:vAlign w:val="center"/>
          </w:tcPr>
          <w:p w14:paraId="144A7409"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r>
      <w:tr w:rsidR="00821880" w:rsidRPr="00412080" w14:paraId="66EB3919" w14:textId="77777777" w:rsidTr="00842BE8">
        <w:trPr>
          <w:jc w:val="center"/>
        </w:trPr>
        <w:tc>
          <w:tcPr>
            <w:tcW w:w="4442" w:type="dxa"/>
          </w:tcPr>
          <w:p w14:paraId="7A3B5D7E"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t xml:space="preserve">The Americans with Disabilities Act of 1990 (ADA): </w:t>
            </w:r>
            <w:r w:rsidRPr="00412080">
              <w:rPr>
                <w:rFonts w:ascii="Tahoma" w:hAnsi="Tahoma" w:cs="Tahoma"/>
                <w:sz w:val="20"/>
                <w:szCs w:val="20"/>
              </w:rPr>
              <w:t xml:space="preserve">This Act modifies and expands the Rehabilitation Act of 1973 to prohibit discrimination against “a qualified individual with a disability” in employment and public accommodations. The ADA requires that an individual with a physical or mental impairment who is otherwise qualified to perform the essential functions of a job, with or without reasonable accommodation, be afforded equal employment opportunity in all phases of employment. Kentucky adopted this Act in 1992 with the enrollment and passage of Senate Bill 210. </w:t>
            </w:r>
          </w:p>
        </w:tc>
        <w:tc>
          <w:tcPr>
            <w:tcW w:w="2058" w:type="dxa"/>
            <w:vAlign w:val="center"/>
          </w:tcPr>
          <w:p w14:paraId="527E95C5"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455" w:type="dxa"/>
            <w:vAlign w:val="center"/>
          </w:tcPr>
          <w:p w14:paraId="5D448F17"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945" w:type="dxa"/>
            <w:vAlign w:val="center"/>
          </w:tcPr>
          <w:p w14:paraId="2A324E1B"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r>
      <w:tr w:rsidR="00821880" w:rsidRPr="00412080" w14:paraId="782F32DD" w14:textId="77777777" w:rsidTr="00842BE8">
        <w:trPr>
          <w:jc w:val="center"/>
        </w:trPr>
        <w:tc>
          <w:tcPr>
            <w:tcW w:w="4442" w:type="dxa"/>
          </w:tcPr>
          <w:p w14:paraId="68FA655F"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t xml:space="preserve">Executive Order 11063: </w:t>
            </w:r>
            <w:r w:rsidRPr="00412080">
              <w:rPr>
                <w:rFonts w:ascii="Tahoma" w:hAnsi="Tahoma" w:cs="Tahoma"/>
                <w:sz w:val="20"/>
                <w:szCs w:val="20"/>
              </w:rPr>
              <w:t xml:space="preserve">This Executive Order provides that no person shall be discriminated against </w:t>
            </w:r>
            <w:proofErr w:type="gramStart"/>
            <w:r w:rsidRPr="00412080">
              <w:rPr>
                <w:rFonts w:ascii="Tahoma" w:hAnsi="Tahoma" w:cs="Tahoma"/>
                <w:sz w:val="20"/>
                <w:szCs w:val="20"/>
              </w:rPr>
              <w:t>on the basis of</w:t>
            </w:r>
            <w:proofErr w:type="gramEnd"/>
            <w:r w:rsidRPr="00412080">
              <w:rPr>
                <w:rFonts w:ascii="Tahoma" w:hAnsi="Tahoma" w:cs="Tahoma"/>
                <w:sz w:val="20"/>
                <w:szCs w:val="20"/>
              </w:rPr>
              <w:t xml:space="preserve"> race, color, religion, sex, or national origin in housing and related facilities provided with Federal assistance and lending practices with respect to residential property when such practices </w:t>
            </w:r>
            <w:proofErr w:type="gramStart"/>
            <w:r w:rsidRPr="00412080">
              <w:rPr>
                <w:rFonts w:ascii="Tahoma" w:hAnsi="Tahoma" w:cs="Tahoma"/>
                <w:sz w:val="20"/>
                <w:szCs w:val="20"/>
              </w:rPr>
              <w:t>are connected with</w:t>
            </w:r>
            <w:proofErr w:type="gramEnd"/>
            <w:r w:rsidRPr="00412080">
              <w:rPr>
                <w:rFonts w:ascii="Tahoma" w:hAnsi="Tahoma" w:cs="Tahoma"/>
                <w:sz w:val="20"/>
                <w:szCs w:val="20"/>
              </w:rPr>
              <w:t xml:space="preserve"> loans insured or guaranteed by the Federal government.</w:t>
            </w:r>
          </w:p>
        </w:tc>
        <w:tc>
          <w:tcPr>
            <w:tcW w:w="2058" w:type="dxa"/>
            <w:vAlign w:val="center"/>
          </w:tcPr>
          <w:p w14:paraId="690FDFED"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455" w:type="dxa"/>
            <w:vAlign w:val="center"/>
          </w:tcPr>
          <w:p w14:paraId="210E6EF3"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41C330AD" w14:textId="77777777" w:rsidR="00821880" w:rsidRPr="00412080" w:rsidRDefault="00821880" w:rsidP="00825AC7">
            <w:pPr>
              <w:pStyle w:val="BodyText"/>
              <w:spacing w:before="119"/>
              <w:ind w:left="0" w:right="179"/>
              <w:jc w:val="center"/>
              <w:rPr>
                <w:sz w:val="20"/>
                <w:szCs w:val="20"/>
              </w:rPr>
            </w:pPr>
          </w:p>
        </w:tc>
      </w:tr>
      <w:tr w:rsidR="00821880" w:rsidRPr="00412080" w14:paraId="3FC7D1EB" w14:textId="77777777" w:rsidTr="00842BE8">
        <w:trPr>
          <w:jc w:val="center"/>
        </w:trPr>
        <w:tc>
          <w:tcPr>
            <w:tcW w:w="4442" w:type="dxa"/>
          </w:tcPr>
          <w:p w14:paraId="45BF3634" w14:textId="77777777" w:rsidR="00821880" w:rsidRPr="00412080" w:rsidRDefault="00821880" w:rsidP="00825AC7">
            <w:pPr>
              <w:pStyle w:val="Default"/>
              <w:rPr>
                <w:rFonts w:ascii="Tahoma" w:hAnsi="Tahoma" w:cs="Tahoma"/>
                <w:sz w:val="20"/>
                <w:szCs w:val="20"/>
              </w:rPr>
            </w:pPr>
            <w:r w:rsidRPr="00FE7E8E">
              <w:rPr>
                <w:rFonts w:ascii="Tahoma" w:hAnsi="Tahoma" w:cs="Tahoma"/>
                <w:b/>
                <w:bCs/>
                <w:sz w:val="20"/>
                <w:szCs w:val="20"/>
              </w:rPr>
              <w:t xml:space="preserve">Executive Order 11259: </w:t>
            </w:r>
            <w:r w:rsidRPr="00FE7E8E">
              <w:rPr>
                <w:rFonts w:ascii="Tahoma" w:hAnsi="Tahoma" w:cs="Tahoma"/>
                <w:sz w:val="20"/>
                <w:szCs w:val="20"/>
              </w:rPr>
              <w:t>This Executive Order provides that the administration of all Federal programs and activities relating to housing and urban development be carried out in a manner to further housing opportunities throughout the United States.</w:t>
            </w:r>
            <w:r w:rsidRPr="00412080">
              <w:rPr>
                <w:rFonts w:ascii="Tahoma" w:hAnsi="Tahoma" w:cs="Tahoma"/>
                <w:sz w:val="20"/>
                <w:szCs w:val="20"/>
              </w:rPr>
              <w:t xml:space="preserve"> </w:t>
            </w:r>
          </w:p>
        </w:tc>
        <w:tc>
          <w:tcPr>
            <w:tcW w:w="2058" w:type="dxa"/>
            <w:vAlign w:val="center"/>
          </w:tcPr>
          <w:p w14:paraId="538F54B6" w14:textId="77777777" w:rsidR="00821880" w:rsidRPr="00FE7E8E" w:rsidRDefault="00821880" w:rsidP="00825AC7">
            <w:pPr>
              <w:pStyle w:val="BodyText"/>
              <w:spacing w:before="119"/>
              <w:ind w:left="0" w:right="179"/>
              <w:jc w:val="center"/>
              <w:rPr>
                <w:sz w:val="20"/>
                <w:szCs w:val="20"/>
                <w:highlight w:val="yellow"/>
              </w:rPr>
            </w:pPr>
            <w:r w:rsidRPr="00FE7E8E">
              <w:rPr>
                <w:sz w:val="20"/>
                <w:szCs w:val="20"/>
              </w:rPr>
              <w:t>X</w:t>
            </w:r>
          </w:p>
        </w:tc>
        <w:tc>
          <w:tcPr>
            <w:tcW w:w="1455" w:type="dxa"/>
            <w:vAlign w:val="center"/>
          </w:tcPr>
          <w:p w14:paraId="3CB1B291"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081C4676" w14:textId="77777777" w:rsidR="00821880" w:rsidRPr="00412080" w:rsidRDefault="00821880" w:rsidP="00825AC7">
            <w:pPr>
              <w:pStyle w:val="BodyText"/>
              <w:spacing w:before="119"/>
              <w:ind w:left="0" w:right="179"/>
              <w:jc w:val="center"/>
              <w:rPr>
                <w:sz w:val="20"/>
                <w:szCs w:val="20"/>
              </w:rPr>
            </w:pPr>
          </w:p>
        </w:tc>
      </w:tr>
      <w:tr w:rsidR="00821880" w:rsidRPr="00412080" w14:paraId="0A8BF383" w14:textId="77777777" w:rsidTr="00842BE8">
        <w:trPr>
          <w:jc w:val="center"/>
        </w:trPr>
        <w:tc>
          <w:tcPr>
            <w:tcW w:w="4442" w:type="dxa"/>
          </w:tcPr>
          <w:p w14:paraId="6FCCEEEC"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t xml:space="preserve">Section 109 of Title I of the Housing and Community Development Act of 1974: </w:t>
            </w:r>
            <w:r w:rsidRPr="00412080">
              <w:rPr>
                <w:rFonts w:ascii="Tahoma" w:hAnsi="Tahoma" w:cs="Tahoma"/>
                <w:sz w:val="20"/>
                <w:szCs w:val="20"/>
              </w:rPr>
              <w:t xml:space="preserve">Requires that no person shall be excluded from participation in, be denied the benefits of, or be subjected to discrimination under any program or activity funded with CDBG funds </w:t>
            </w:r>
            <w:proofErr w:type="gramStart"/>
            <w:r w:rsidRPr="00412080">
              <w:rPr>
                <w:rFonts w:ascii="Tahoma" w:hAnsi="Tahoma" w:cs="Tahoma"/>
                <w:sz w:val="20"/>
                <w:szCs w:val="20"/>
              </w:rPr>
              <w:t>on the basis of</w:t>
            </w:r>
            <w:proofErr w:type="gramEnd"/>
            <w:r w:rsidRPr="00412080">
              <w:rPr>
                <w:rFonts w:ascii="Tahoma" w:hAnsi="Tahoma" w:cs="Tahoma"/>
                <w:sz w:val="20"/>
                <w:szCs w:val="20"/>
              </w:rPr>
              <w:t xml:space="preserve"> race, color, religion, national origin, or sex. </w:t>
            </w:r>
          </w:p>
        </w:tc>
        <w:tc>
          <w:tcPr>
            <w:tcW w:w="2058" w:type="dxa"/>
            <w:vAlign w:val="center"/>
          </w:tcPr>
          <w:p w14:paraId="23F6C9AC"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c>
          <w:tcPr>
            <w:tcW w:w="1455" w:type="dxa"/>
            <w:vAlign w:val="center"/>
          </w:tcPr>
          <w:p w14:paraId="4DA3A194"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197A794B"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r>
      <w:tr w:rsidR="00821880" w:rsidRPr="00412080" w14:paraId="03D19410" w14:textId="77777777" w:rsidTr="00842BE8">
        <w:trPr>
          <w:jc w:val="center"/>
        </w:trPr>
        <w:tc>
          <w:tcPr>
            <w:tcW w:w="4442" w:type="dxa"/>
          </w:tcPr>
          <w:p w14:paraId="3609A415"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t xml:space="preserve">The Equal Employment Opportunity Act: </w:t>
            </w:r>
            <w:r w:rsidRPr="00412080">
              <w:rPr>
                <w:rFonts w:ascii="Tahoma" w:hAnsi="Tahoma" w:cs="Tahoma"/>
                <w:sz w:val="20"/>
                <w:szCs w:val="20"/>
              </w:rPr>
              <w:t xml:space="preserve">This Act empowers the Equal Employment Opportunity Commission (EEOC) to bring civil action in Federal court against private sector employers after the EEOC has investigated the charge, found “probable cause” of discrimination, and failed to obtain a conciliation agreement acceptable to the EEOC. It also brings Federal, State, and local governments under the Civil Rights Act of 1964. </w:t>
            </w:r>
          </w:p>
        </w:tc>
        <w:tc>
          <w:tcPr>
            <w:tcW w:w="2058" w:type="dxa"/>
            <w:vAlign w:val="center"/>
          </w:tcPr>
          <w:p w14:paraId="2AE89C03" w14:textId="77777777" w:rsidR="00821880" w:rsidRPr="00412080" w:rsidRDefault="00821880" w:rsidP="00825AC7">
            <w:pPr>
              <w:pStyle w:val="BodyText"/>
              <w:spacing w:before="119"/>
              <w:ind w:left="0" w:right="179"/>
              <w:jc w:val="center"/>
              <w:rPr>
                <w:sz w:val="20"/>
                <w:szCs w:val="20"/>
              </w:rPr>
            </w:pPr>
          </w:p>
        </w:tc>
        <w:tc>
          <w:tcPr>
            <w:tcW w:w="1455" w:type="dxa"/>
            <w:vAlign w:val="center"/>
          </w:tcPr>
          <w:p w14:paraId="38B5E586"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353315A1"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r>
      <w:tr w:rsidR="00821880" w:rsidRPr="00412080" w14:paraId="4CD317D8" w14:textId="77777777" w:rsidTr="00842BE8">
        <w:trPr>
          <w:jc w:val="center"/>
        </w:trPr>
        <w:tc>
          <w:tcPr>
            <w:tcW w:w="4442" w:type="dxa"/>
          </w:tcPr>
          <w:p w14:paraId="1A29E3BC"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t xml:space="preserve">The Immigration Reform and Control Act (IRCA) of 1986: </w:t>
            </w:r>
            <w:r w:rsidRPr="00412080">
              <w:rPr>
                <w:rFonts w:ascii="Tahoma" w:hAnsi="Tahoma" w:cs="Tahoma"/>
                <w:sz w:val="20"/>
                <w:szCs w:val="20"/>
              </w:rPr>
              <w:t xml:space="preserve">Under IRCA, employers may hire only persons who may legally work in the U.S., i.e., citizens and nationals of the U.S. and </w:t>
            </w:r>
            <w:r w:rsidRPr="00412080">
              <w:rPr>
                <w:rFonts w:ascii="Tahoma" w:hAnsi="Tahoma" w:cs="Tahoma"/>
                <w:sz w:val="20"/>
                <w:szCs w:val="20"/>
              </w:rPr>
              <w:lastRenderedPageBreak/>
              <w:t xml:space="preserve">aliens authorized to work in the U.S. The employer must verify the identity and employment eligibility of anyone to be hired, which includes completing the Employment Eligibility Verification Form (I-9). </w:t>
            </w:r>
          </w:p>
        </w:tc>
        <w:tc>
          <w:tcPr>
            <w:tcW w:w="2058" w:type="dxa"/>
            <w:vAlign w:val="center"/>
          </w:tcPr>
          <w:p w14:paraId="5412666F" w14:textId="77777777" w:rsidR="00821880" w:rsidRPr="00412080" w:rsidRDefault="00821880" w:rsidP="00825AC7">
            <w:pPr>
              <w:pStyle w:val="BodyText"/>
              <w:spacing w:before="119"/>
              <w:ind w:left="0" w:right="179"/>
              <w:jc w:val="center"/>
              <w:rPr>
                <w:sz w:val="20"/>
                <w:szCs w:val="20"/>
              </w:rPr>
            </w:pPr>
          </w:p>
        </w:tc>
        <w:tc>
          <w:tcPr>
            <w:tcW w:w="1455" w:type="dxa"/>
            <w:vAlign w:val="center"/>
          </w:tcPr>
          <w:p w14:paraId="60F08092"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05814F7D"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r>
      <w:tr w:rsidR="00821880" w:rsidRPr="00412080" w14:paraId="4F7802B1" w14:textId="77777777" w:rsidTr="00842BE8">
        <w:trPr>
          <w:jc w:val="center"/>
        </w:trPr>
        <w:tc>
          <w:tcPr>
            <w:tcW w:w="4442" w:type="dxa"/>
          </w:tcPr>
          <w:p w14:paraId="5946A477"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t>The Uniform Guidelines on Employee Selection Procedures adopted by the Equal Employment Opportunity Commission in 1978:</w:t>
            </w:r>
            <w:r w:rsidRPr="00412080">
              <w:rPr>
                <w:rFonts w:ascii="Tahoma" w:hAnsi="Tahoma" w:cs="Tahoma"/>
                <w:sz w:val="20"/>
                <w:szCs w:val="20"/>
              </w:rPr>
              <w:t xml:space="preserve"> This manual applies to employee selection procedures in the areas of hiring, retention, promotion, transfer, demotion, dismissal and referral. It is designed to assist employers, labor organizations, employment agencies, licensing and certification boards in complying with the requirements of Federal laws prohibiting discriminatory employment. </w:t>
            </w:r>
          </w:p>
        </w:tc>
        <w:tc>
          <w:tcPr>
            <w:tcW w:w="2058" w:type="dxa"/>
            <w:vAlign w:val="center"/>
          </w:tcPr>
          <w:p w14:paraId="062051C2" w14:textId="77777777" w:rsidR="00821880" w:rsidRPr="00412080" w:rsidRDefault="00821880" w:rsidP="00825AC7">
            <w:pPr>
              <w:pStyle w:val="BodyText"/>
              <w:spacing w:before="119"/>
              <w:ind w:left="0" w:right="179"/>
              <w:jc w:val="center"/>
              <w:rPr>
                <w:sz w:val="20"/>
                <w:szCs w:val="20"/>
              </w:rPr>
            </w:pPr>
          </w:p>
        </w:tc>
        <w:tc>
          <w:tcPr>
            <w:tcW w:w="1455" w:type="dxa"/>
            <w:vAlign w:val="center"/>
          </w:tcPr>
          <w:p w14:paraId="20ED41DE"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49049294"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r>
      <w:tr w:rsidR="00821880" w:rsidRPr="00412080" w14:paraId="274E131F" w14:textId="77777777" w:rsidTr="00842BE8">
        <w:trPr>
          <w:jc w:val="center"/>
        </w:trPr>
        <w:tc>
          <w:tcPr>
            <w:tcW w:w="4442" w:type="dxa"/>
          </w:tcPr>
          <w:p w14:paraId="4A0C32B7" w14:textId="77777777" w:rsidR="00821880" w:rsidRPr="00412080" w:rsidRDefault="00821880" w:rsidP="00825AC7">
            <w:pPr>
              <w:pStyle w:val="Default"/>
              <w:rPr>
                <w:rFonts w:ascii="Tahoma" w:hAnsi="Tahoma" w:cs="Tahoma"/>
                <w:sz w:val="20"/>
                <w:szCs w:val="20"/>
              </w:rPr>
            </w:pPr>
            <w:r w:rsidRPr="00412080">
              <w:rPr>
                <w:rFonts w:ascii="Tahoma" w:hAnsi="Tahoma" w:cs="Tahoma"/>
                <w:b/>
                <w:bCs/>
                <w:sz w:val="20"/>
                <w:szCs w:val="20"/>
              </w:rPr>
              <w:t xml:space="preserve">The Vietnam Era Veterans’ Readjustment Act of 1974 (revised Jobs for Veterans Act of 2002): </w:t>
            </w:r>
            <w:r w:rsidRPr="00412080">
              <w:rPr>
                <w:rFonts w:ascii="Tahoma" w:hAnsi="Tahoma" w:cs="Tahoma"/>
                <w:sz w:val="20"/>
                <w:szCs w:val="20"/>
              </w:rPr>
              <w:t xml:space="preserve">This Act was passed to ensure equal employment opportunity for qualified disabled veterans and veterans of the Vietnam War. Affirmative action is required in the hiring and promotion of veterans. </w:t>
            </w:r>
          </w:p>
        </w:tc>
        <w:tc>
          <w:tcPr>
            <w:tcW w:w="2058" w:type="dxa"/>
            <w:vAlign w:val="center"/>
          </w:tcPr>
          <w:p w14:paraId="51027E55" w14:textId="77777777" w:rsidR="00821880" w:rsidRPr="00412080" w:rsidRDefault="00821880" w:rsidP="00825AC7">
            <w:pPr>
              <w:pStyle w:val="BodyText"/>
              <w:spacing w:before="119"/>
              <w:ind w:left="0" w:right="179"/>
              <w:jc w:val="center"/>
              <w:rPr>
                <w:sz w:val="20"/>
                <w:szCs w:val="20"/>
              </w:rPr>
            </w:pPr>
          </w:p>
        </w:tc>
        <w:tc>
          <w:tcPr>
            <w:tcW w:w="1455" w:type="dxa"/>
            <w:vAlign w:val="center"/>
          </w:tcPr>
          <w:p w14:paraId="67B55346" w14:textId="77777777" w:rsidR="00821880" w:rsidRPr="00412080" w:rsidRDefault="00821880" w:rsidP="00825AC7">
            <w:pPr>
              <w:pStyle w:val="BodyText"/>
              <w:spacing w:before="119"/>
              <w:ind w:left="0" w:right="179"/>
              <w:jc w:val="center"/>
              <w:rPr>
                <w:sz w:val="20"/>
                <w:szCs w:val="20"/>
              </w:rPr>
            </w:pPr>
          </w:p>
        </w:tc>
        <w:tc>
          <w:tcPr>
            <w:tcW w:w="1945" w:type="dxa"/>
            <w:vAlign w:val="center"/>
          </w:tcPr>
          <w:p w14:paraId="3248A0D0" w14:textId="77777777" w:rsidR="00821880" w:rsidRPr="00412080" w:rsidRDefault="00821880" w:rsidP="00825AC7">
            <w:pPr>
              <w:pStyle w:val="BodyText"/>
              <w:spacing w:before="119"/>
              <w:ind w:left="0" w:right="179"/>
              <w:jc w:val="center"/>
              <w:rPr>
                <w:sz w:val="20"/>
                <w:szCs w:val="20"/>
              </w:rPr>
            </w:pPr>
            <w:r w:rsidRPr="00412080">
              <w:rPr>
                <w:sz w:val="20"/>
                <w:szCs w:val="20"/>
              </w:rPr>
              <w:t>X</w:t>
            </w:r>
          </w:p>
        </w:tc>
      </w:tr>
    </w:tbl>
    <w:p w14:paraId="36E089D2" w14:textId="2C0A31CA" w:rsidR="004477E4" w:rsidRDefault="004477E4" w:rsidP="00821880">
      <w:pPr>
        <w:pStyle w:val="ListParagraph"/>
        <w:tabs>
          <w:tab w:val="left" w:pos="1260"/>
        </w:tabs>
        <w:spacing w:before="0" w:after="200"/>
        <w:ind w:left="900" w:right="0" w:firstLine="0"/>
        <w:rPr>
          <w:sz w:val="24"/>
        </w:rPr>
      </w:pPr>
    </w:p>
    <w:p w14:paraId="0384DD5A" w14:textId="3126621E" w:rsidR="009C5BF5" w:rsidRDefault="009C5BF5" w:rsidP="009C5BF5">
      <w:pPr>
        <w:pStyle w:val="Heading3"/>
        <w:tabs>
          <w:tab w:val="left" w:pos="8848"/>
        </w:tabs>
        <w:spacing w:before="256"/>
        <w:ind w:left="180"/>
        <w:jc w:val="both"/>
      </w:pPr>
      <w:r>
        <w:rPr>
          <w:color w:val="000000"/>
          <w:shd w:val="clear" w:color="auto" w:fill="B1B1B1"/>
        </w:rPr>
        <w:t>Affirmatively</w:t>
      </w:r>
      <w:r>
        <w:rPr>
          <w:color w:val="000000"/>
          <w:spacing w:val="-5"/>
          <w:shd w:val="clear" w:color="auto" w:fill="B1B1B1"/>
        </w:rPr>
        <w:t xml:space="preserve"> </w:t>
      </w:r>
      <w:r>
        <w:rPr>
          <w:color w:val="000000"/>
          <w:shd w:val="clear" w:color="auto" w:fill="B1B1B1"/>
        </w:rPr>
        <w:t>Furthering</w:t>
      </w:r>
      <w:r>
        <w:rPr>
          <w:color w:val="000000"/>
          <w:spacing w:val="-6"/>
          <w:shd w:val="clear" w:color="auto" w:fill="B1B1B1"/>
        </w:rPr>
        <w:t xml:space="preserve"> </w:t>
      </w:r>
      <w:r>
        <w:rPr>
          <w:color w:val="000000"/>
          <w:shd w:val="clear" w:color="auto" w:fill="B1B1B1"/>
        </w:rPr>
        <w:t>Fair</w:t>
      </w:r>
      <w:r>
        <w:rPr>
          <w:color w:val="000000"/>
          <w:spacing w:val="-4"/>
          <w:shd w:val="clear" w:color="auto" w:fill="B1B1B1"/>
        </w:rPr>
        <w:t xml:space="preserve"> </w:t>
      </w:r>
      <w:r>
        <w:rPr>
          <w:color w:val="000000"/>
          <w:spacing w:val="-2"/>
          <w:shd w:val="clear" w:color="auto" w:fill="B1B1B1"/>
        </w:rPr>
        <w:t>Housing</w:t>
      </w:r>
      <w:r>
        <w:rPr>
          <w:color w:val="000000"/>
          <w:shd w:val="clear" w:color="auto" w:fill="B1B1B1"/>
        </w:rPr>
        <w:tab/>
        <w:t xml:space="preserve"> </w:t>
      </w:r>
      <w:r>
        <w:rPr>
          <w:color w:val="000000"/>
          <w:shd w:val="clear" w:color="auto" w:fill="B1B1B1"/>
        </w:rPr>
        <w:tab/>
      </w:r>
    </w:p>
    <w:p w14:paraId="1B2C6FBC" w14:textId="77777777" w:rsidR="009C5BF5" w:rsidRPr="00776500" w:rsidRDefault="009C5BF5" w:rsidP="009C5BF5">
      <w:pPr>
        <w:pStyle w:val="BodyText"/>
        <w:spacing w:before="179"/>
        <w:ind w:left="180" w:right="177"/>
        <w:rPr>
          <w:strike/>
          <w:color w:val="FF0000"/>
        </w:rPr>
      </w:pPr>
      <w:r>
        <w:t>In addition to prohibiting a wide range of discriminatory practices, the Fair Housing Act requires CDBG programs to be administered in a manner that affirmatively furthers fair housing.</w:t>
      </w:r>
      <w:r>
        <w:rPr>
          <w:spacing w:val="80"/>
        </w:rPr>
        <w:t xml:space="preserve"> </w:t>
      </w:r>
      <w:r>
        <w:t>All CDBG recipients must submit a</w:t>
      </w:r>
      <w:r>
        <w:rPr>
          <w:spacing w:val="40"/>
        </w:rPr>
        <w:t xml:space="preserve"> </w:t>
      </w:r>
      <w:r>
        <w:t>certification providing assurance that it will administer the CDBG program and activities relating to housing and community development in a manner to affirmatively further fair housing.</w:t>
      </w:r>
      <w:r>
        <w:rPr>
          <w:spacing w:val="40"/>
        </w:rPr>
        <w:t xml:space="preserve"> </w:t>
      </w:r>
    </w:p>
    <w:p w14:paraId="12C72EF4" w14:textId="0BF1FA81" w:rsidR="009C5BF5" w:rsidRPr="00050F89" w:rsidRDefault="009C5BF5" w:rsidP="00050F89">
      <w:pPr>
        <w:pStyle w:val="BodyText"/>
        <w:spacing w:before="179"/>
        <w:ind w:left="180" w:right="177"/>
        <w:rPr>
          <w:color w:val="000000" w:themeColor="text1"/>
        </w:rPr>
      </w:pPr>
      <w:r w:rsidRPr="00050F89">
        <w:rPr>
          <w:color w:val="000000" w:themeColor="text1"/>
        </w:rPr>
        <w:t>Activities</w:t>
      </w:r>
      <w:r w:rsidRPr="00050F89">
        <w:rPr>
          <w:color w:val="000000" w:themeColor="text1"/>
          <w:spacing w:val="-4"/>
        </w:rPr>
        <w:t xml:space="preserve"> that </w:t>
      </w:r>
      <w:r w:rsidRPr="00050F89">
        <w:rPr>
          <w:color w:val="000000" w:themeColor="text1"/>
        </w:rPr>
        <w:t xml:space="preserve">affirmatively further fair housing </w:t>
      </w:r>
      <w:r w:rsidRPr="00050F89">
        <w:rPr>
          <w:color w:val="000000" w:themeColor="text1"/>
          <w:spacing w:val="-2"/>
        </w:rPr>
        <w:t>include:</w:t>
      </w:r>
    </w:p>
    <w:p w14:paraId="7E610E32" w14:textId="77777777" w:rsidR="009C5BF5" w:rsidRDefault="009C5BF5" w:rsidP="009C5BF5">
      <w:pPr>
        <w:pStyle w:val="ListParagraph"/>
        <w:numPr>
          <w:ilvl w:val="0"/>
          <w:numId w:val="13"/>
        </w:numPr>
        <w:tabs>
          <w:tab w:val="left" w:pos="899"/>
        </w:tabs>
        <w:spacing w:before="117"/>
        <w:ind w:left="899" w:right="176"/>
        <w:rPr>
          <w:sz w:val="24"/>
        </w:rPr>
      </w:pPr>
      <w:r>
        <w:rPr>
          <w:sz w:val="24"/>
        </w:rPr>
        <w:t xml:space="preserve">Develop a public information program using local newspapers, radio stations, bulletin boards, churches and utility bill mailings to increase community awareness of affordable housing issues and fair housing </w:t>
      </w:r>
      <w:r>
        <w:rPr>
          <w:spacing w:val="-2"/>
          <w:sz w:val="24"/>
        </w:rPr>
        <w:t>requirements.</w:t>
      </w:r>
    </w:p>
    <w:p w14:paraId="6C6A7FE9" w14:textId="77777777" w:rsidR="009C5BF5" w:rsidRDefault="009C5BF5" w:rsidP="009C5BF5">
      <w:pPr>
        <w:pStyle w:val="ListParagraph"/>
        <w:numPr>
          <w:ilvl w:val="0"/>
          <w:numId w:val="13"/>
        </w:numPr>
        <w:tabs>
          <w:tab w:val="left" w:pos="900"/>
        </w:tabs>
        <w:spacing w:before="119"/>
        <w:ind w:right="177"/>
        <w:rPr>
          <w:sz w:val="24"/>
        </w:rPr>
      </w:pPr>
      <w:r>
        <w:rPr>
          <w:sz w:val="24"/>
        </w:rPr>
        <w:t>Develop a local pool of interested/knowledgeable individuals who would</w:t>
      </w:r>
      <w:r>
        <w:rPr>
          <w:spacing w:val="40"/>
          <w:sz w:val="24"/>
        </w:rPr>
        <w:t xml:space="preserve"> </w:t>
      </w:r>
      <w:r>
        <w:rPr>
          <w:sz w:val="24"/>
        </w:rPr>
        <w:t>be qualified and willing to speak to groups about affordable and fair housing concerns, when requested.</w:t>
      </w:r>
      <w:r>
        <w:rPr>
          <w:spacing w:val="40"/>
          <w:sz w:val="24"/>
        </w:rPr>
        <w:t xml:space="preserve"> </w:t>
      </w:r>
      <w:r>
        <w:rPr>
          <w:sz w:val="24"/>
        </w:rPr>
        <w:t xml:space="preserve">Advertise the availability of the </w:t>
      </w:r>
      <w:r>
        <w:rPr>
          <w:spacing w:val="-2"/>
          <w:sz w:val="24"/>
        </w:rPr>
        <w:t>service.</w:t>
      </w:r>
    </w:p>
    <w:p w14:paraId="4CB9EF20" w14:textId="77777777" w:rsidR="009C5BF5" w:rsidRDefault="009C5BF5" w:rsidP="009C5BF5">
      <w:pPr>
        <w:pStyle w:val="ListParagraph"/>
        <w:numPr>
          <w:ilvl w:val="0"/>
          <w:numId w:val="13"/>
        </w:numPr>
        <w:tabs>
          <w:tab w:val="left" w:pos="900"/>
        </w:tabs>
        <w:spacing w:before="122"/>
        <w:ind w:right="176"/>
        <w:rPr>
          <w:sz w:val="24"/>
        </w:rPr>
      </w:pPr>
      <w:r>
        <w:rPr>
          <w:sz w:val="24"/>
        </w:rPr>
        <w:t xml:space="preserve">Develop public information and educational programs promoting fair housing and provide fair housing information to the following types of </w:t>
      </w:r>
      <w:r>
        <w:rPr>
          <w:spacing w:val="-2"/>
          <w:sz w:val="24"/>
        </w:rPr>
        <w:t>groups:</w:t>
      </w:r>
    </w:p>
    <w:p w14:paraId="1417849B" w14:textId="77777777" w:rsidR="009C5BF5" w:rsidRDefault="009C5BF5" w:rsidP="009C5BF5">
      <w:pPr>
        <w:pStyle w:val="ListParagraph"/>
        <w:numPr>
          <w:ilvl w:val="1"/>
          <w:numId w:val="13"/>
        </w:numPr>
        <w:tabs>
          <w:tab w:val="left" w:pos="1620"/>
        </w:tabs>
        <w:spacing w:before="118"/>
        <w:ind w:right="178"/>
        <w:rPr>
          <w:sz w:val="24"/>
        </w:rPr>
      </w:pPr>
      <w:r>
        <w:rPr>
          <w:sz w:val="24"/>
        </w:rPr>
        <w:t>Citizen groups concerned with housing issues (fair housing groups, tenant associations, builders, real estate agents/ brokers)</w:t>
      </w:r>
    </w:p>
    <w:p w14:paraId="6546E9F3" w14:textId="77777777" w:rsidR="009C5BF5" w:rsidRDefault="009C5BF5" w:rsidP="009C5BF5">
      <w:pPr>
        <w:pStyle w:val="ListParagraph"/>
        <w:numPr>
          <w:ilvl w:val="1"/>
          <w:numId w:val="13"/>
        </w:numPr>
        <w:tabs>
          <w:tab w:val="left" w:pos="1620"/>
        </w:tabs>
        <w:spacing w:before="122"/>
        <w:ind w:right="177"/>
        <w:rPr>
          <w:sz w:val="24"/>
        </w:rPr>
      </w:pPr>
      <w:r>
        <w:rPr>
          <w:sz w:val="24"/>
        </w:rPr>
        <w:t>Organizations representing specific population groups (minorities, Hispanics, women, senior citizens, persons with disabilities)</w:t>
      </w:r>
    </w:p>
    <w:p w14:paraId="551814F7" w14:textId="026E6665" w:rsidR="009C5BF5" w:rsidRDefault="009C5BF5" w:rsidP="00050F89">
      <w:pPr>
        <w:pStyle w:val="ListParagraph"/>
        <w:numPr>
          <w:ilvl w:val="1"/>
          <w:numId w:val="13"/>
        </w:numPr>
        <w:tabs>
          <w:tab w:val="left" w:pos="1620"/>
        </w:tabs>
        <w:spacing w:before="119"/>
        <w:ind w:right="176"/>
        <w:rPr>
          <w:sz w:val="24"/>
        </w:rPr>
      </w:pPr>
      <w:r w:rsidRPr="009C5BF5">
        <w:rPr>
          <w:sz w:val="24"/>
        </w:rPr>
        <w:lastRenderedPageBreak/>
        <w:t>Other local organizations (Lion’s Club, Optimists, Sertoma, chambers of commerce, downtown business groups, local garden clubs, various neighborhood groups, church groups, etc.)</w:t>
      </w:r>
    </w:p>
    <w:p w14:paraId="1D1DD2A1" w14:textId="12A8141B" w:rsidR="009C5BF5" w:rsidRDefault="009C5BF5" w:rsidP="009C5BF5">
      <w:pPr>
        <w:pStyle w:val="ListParagraph"/>
        <w:numPr>
          <w:ilvl w:val="0"/>
          <w:numId w:val="13"/>
        </w:numPr>
        <w:tabs>
          <w:tab w:val="left" w:pos="900"/>
        </w:tabs>
        <w:spacing w:before="256"/>
        <w:ind w:right="175"/>
        <w:rPr>
          <w:sz w:val="24"/>
        </w:rPr>
      </w:pPr>
      <w:r>
        <w:rPr>
          <w:sz w:val="24"/>
        </w:rPr>
        <w:t>Public information and educational programs might include passing out</w:t>
      </w:r>
      <w:r>
        <w:rPr>
          <w:spacing w:val="40"/>
          <w:sz w:val="24"/>
        </w:rPr>
        <w:t xml:space="preserve"> </w:t>
      </w:r>
      <w:r>
        <w:rPr>
          <w:sz w:val="24"/>
        </w:rPr>
        <w:t>fair housing flyers at meetings, inviting a speaker to discuss fair housing, facilitating a discussion, etc.</w:t>
      </w:r>
    </w:p>
    <w:p w14:paraId="1C263605" w14:textId="77777777" w:rsidR="009C5BF5" w:rsidRDefault="009C5BF5" w:rsidP="009C5BF5">
      <w:pPr>
        <w:pStyle w:val="ListParagraph"/>
        <w:numPr>
          <w:ilvl w:val="0"/>
          <w:numId w:val="13"/>
        </w:numPr>
        <w:tabs>
          <w:tab w:val="left" w:pos="900"/>
        </w:tabs>
        <w:spacing w:before="119"/>
        <w:ind w:right="174"/>
        <w:rPr>
          <w:sz w:val="24"/>
        </w:rPr>
      </w:pPr>
      <w:r>
        <w:rPr>
          <w:sz w:val="24"/>
        </w:rPr>
        <w:t>Develop announcements including information on the Fair Housing Law and contact information for free PSAs on radio and television.</w:t>
      </w:r>
      <w:r>
        <w:rPr>
          <w:spacing w:val="40"/>
          <w:sz w:val="24"/>
        </w:rPr>
        <w:t xml:space="preserve"> </w:t>
      </w:r>
      <w:r>
        <w:rPr>
          <w:sz w:val="24"/>
        </w:rPr>
        <w:t>Document when the PSAs are run.</w:t>
      </w:r>
    </w:p>
    <w:p w14:paraId="00F314E5" w14:textId="77777777" w:rsidR="009C5BF5" w:rsidRDefault="009C5BF5" w:rsidP="009C5BF5">
      <w:pPr>
        <w:pStyle w:val="ListParagraph"/>
        <w:numPr>
          <w:ilvl w:val="0"/>
          <w:numId w:val="13"/>
        </w:numPr>
        <w:tabs>
          <w:tab w:val="left" w:pos="900"/>
        </w:tabs>
        <w:ind w:right="175"/>
        <w:rPr>
          <w:sz w:val="24"/>
        </w:rPr>
      </w:pPr>
      <w:r>
        <w:rPr>
          <w:sz w:val="24"/>
        </w:rPr>
        <w:t xml:space="preserve">Educate the public and address issues of NIMBY that limit fair housing </w:t>
      </w:r>
      <w:r>
        <w:rPr>
          <w:spacing w:val="-2"/>
          <w:sz w:val="24"/>
        </w:rPr>
        <w:t>choices.</w:t>
      </w:r>
    </w:p>
    <w:p w14:paraId="087535B7" w14:textId="77777777" w:rsidR="009C5BF5" w:rsidRDefault="009C5BF5" w:rsidP="009C5BF5">
      <w:pPr>
        <w:pStyle w:val="ListParagraph"/>
        <w:numPr>
          <w:ilvl w:val="0"/>
          <w:numId w:val="13"/>
        </w:numPr>
        <w:tabs>
          <w:tab w:val="left" w:pos="900"/>
        </w:tabs>
        <w:spacing w:before="118"/>
        <w:ind w:right="178"/>
        <w:rPr>
          <w:sz w:val="24"/>
        </w:rPr>
      </w:pPr>
      <w:r>
        <w:rPr>
          <w:sz w:val="24"/>
        </w:rPr>
        <w:t>Sponsor a fair housing poster contest for K-5 or an essay contest in the local 6-12 schools with winners receiving a savings bond.</w:t>
      </w:r>
      <w:r>
        <w:rPr>
          <w:spacing w:val="40"/>
          <w:sz w:val="24"/>
        </w:rPr>
        <w:t xml:space="preserve"> </w:t>
      </w:r>
      <w:r>
        <w:rPr>
          <w:sz w:val="24"/>
        </w:rPr>
        <w:t>Display the posters throughout the community.</w:t>
      </w:r>
      <w:r>
        <w:rPr>
          <w:spacing w:val="40"/>
          <w:sz w:val="24"/>
        </w:rPr>
        <w:t xml:space="preserve"> </w:t>
      </w:r>
      <w:r>
        <w:rPr>
          <w:sz w:val="24"/>
        </w:rPr>
        <w:t>This should be done in or near the target area but for larger communities or counties could be undertaken in all schools.</w:t>
      </w:r>
    </w:p>
    <w:p w14:paraId="139A5A84" w14:textId="77777777" w:rsidR="009C5BF5" w:rsidRDefault="009C5BF5" w:rsidP="009C5BF5">
      <w:pPr>
        <w:pStyle w:val="ListParagraph"/>
        <w:numPr>
          <w:ilvl w:val="0"/>
          <w:numId w:val="13"/>
        </w:numPr>
        <w:tabs>
          <w:tab w:val="left" w:pos="900"/>
        </w:tabs>
        <w:spacing w:before="119"/>
        <w:ind w:right="177"/>
        <w:rPr>
          <w:sz w:val="24"/>
        </w:rPr>
      </w:pPr>
      <w:r>
        <w:rPr>
          <w:sz w:val="24"/>
        </w:rPr>
        <w:t xml:space="preserve">Design and produce a fair housing poster that can be displayed in prominent public buildings (town hall, post office, library, DSS, DHEC, </w:t>
      </w:r>
      <w:proofErr w:type="spellStart"/>
      <w:r>
        <w:rPr>
          <w:sz w:val="24"/>
        </w:rPr>
        <w:t>etc</w:t>
      </w:r>
      <w:proofErr w:type="spellEnd"/>
      <w:r>
        <w:rPr>
          <w:sz w:val="24"/>
        </w:rPr>
        <w:t>) and businesses (Laundromat, gas station, real estate, insurance, bank, drug store) throughout the locality to highlight fair housing issues and provide contacts.</w:t>
      </w:r>
    </w:p>
    <w:p w14:paraId="238F3F4D" w14:textId="77777777" w:rsidR="009C5BF5" w:rsidRDefault="009C5BF5" w:rsidP="009C5BF5">
      <w:pPr>
        <w:pStyle w:val="ListParagraph"/>
        <w:numPr>
          <w:ilvl w:val="0"/>
          <w:numId w:val="13"/>
        </w:numPr>
        <w:tabs>
          <w:tab w:val="left" w:pos="900"/>
        </w:tabs>
        <w:ind w:right="177"/>
        <w:rPr>
          <w:sz w:val="24"/>
        </w:rPr>
      </w:pPr>
      <w:r>
        <w:rPr>
          <w:sz w:val="24"/>
        </w:rPr>
        <w:t>Set up a booth at community festivals with flyers regarding fair housing. The booth can be manned by local volunteers.</w:t>
      </w:r>
    </w:p>
    <w:p w14:paraId="497C37CA" w14:textId="77777777" w:rsidR="009C5BF5" w:rsidRDefault="009C5BF5" w:rsidP="009C5BF5">
      <w:pPr>
        <w:pStyle w:val="ListParagraph"/>
        <w:numPr>
          <w:ilvl w:val="0"/>
          <w:numId w:val="13"/>
        </w:numPr>
        <w:tabs>
          <w:tab w:val="left" w:pos="900"/>
        </w:tabs>
        <w:ind w:right="179"/>
        <w:rPr>
          <w:sz w:val="24"/>
        </w:rPr>
      </w:pPr>
      <w:r>
        <w:rPr>
          <w:sz w:val="24"/>
        </w:rPr>
        <w:t>Adopt a local Fair Housing Ordinance that is consistent with the Federal and State Fair Housing Law and notify the public of this action.</w:t>
      </w:r>
    </w:p>
    <w:p w14:paraId="2519BCF2" w14:textId="404E83FD" w:rsidR="009C5BF5" w:rsidRPr="009C5BF5" w:rsidRDefault="009C5BF5" w:rsidP="00050F89">
      <w:pPr>
        <w:pStyle w:val="ListParagraph"/>
        <w:numPr>
          <w:ilvl w:val="0"/>
          <w:numId w:val="13"/>
        </w:numPr>
        <w:tabs>
          <w:tab w:val="left" w:pos="900"/>
        </w:tabs>
        <w:spacing w:before="118"/>
        <w:ind w:right="176"/>
      </w:pPr>
      <w:r>
        <w:rPr>
          <w:sz w:val="24"/>
        </w:rPr>
        <w:t xml:space="preserve">Obtain a summary of complaints by region or locality for the preceding 2- 3 years from the Human Affairs Commission and target public awareness </w:t>
      </w:r>
      <w:r w:rsidRPr="009C5BF5">
        <w:rPr>
          <w:sz w:val="24"/>
          <w:szCs w:val="24"/>
        </w:rPr>
        <w:t>activities based on the results.</w:t>
      </w:r>
      <w:r w:rsidRPr="009C5BF5">
        <w:rPr>
          <w:spacing w:val="40"/>
          <w:sz w:val="24"/>
          <w:szCs w:val="24"/>
        </w:rPr>
        <w:t xml:space="preserve"> </w:t>
      </w:r>
      <w:r w:rsidRPr="009C5BF5">
        <w:rPr>
          <w:sz w:val="24"/>
          <w:szCs w:val="24"/>
        </w:rPr>
        <w:t xml:space="preserve">This could include targeted mailings or </w:t>
      </w:r>
      <w:r w:rsidRPr="009C5BF5">
        <w:rPr>
          <w:spacing w:val="-2"/>
          <w:sz w:val="24"/>
          <w:szCs w:val="24"/>
        </w:rPr>
        <w:t>meetings.</w:t>
      </w:r>
    </w:p>
    <w:p w14:paraId="677255F8" w14:textId="77777777" w:rsidR="009C5BF5" w:rsidRPr="009C5BF5" w:rsidRDefault="009C5BF5" w:rsidP="009C5BF5">
      <w:pPr>
        <w:pStyle w:val="ListParagraph"/>
        <w:numPr>
          <w:ilvl w:val="0"/>
          <w:numId w:val="13"/>
        </w:numPr>
        <w:tabs>
          <w:tab w:val="left" w:pos="900"/>
        </w:tabs>
        <w:spacing w:before="121"/>
        <w:ind w:right="175"/>
        <w:rPr>
          <w:sz w:val="24"/>
          <w:szCs w:val="24"/>
        </w:rPr>
      </w:pPr>
      <w:r w:rsidRPr="009C5BF5">
        <w:rPr>
          <w:sz w:val="24"/>
          <w:szCs w:val="24"/>
        </w:rPr>
        <w:t>Conduct a study of affordable housing needs and ways to provide housing opportunities and accessible living environments for all persons.</w:t>
      </w:r>
    </w:p>
    <w:p w14:paraId="285904EE" w14:textId="77777777" w:rsidR="009C5BF5" w:rsidRPr="009C5BF5" w:rsidRDefault="009C5BF5" w:rsidP="00050F89">
      <w:pPr>
        <w:pStyle w:val="ListParagraph"/>
        <w:numPr>
          <w:ilvl w:val="0"/>
          <w:numId w:val="13"/>
        </w:numPr>
        <w:tabs>
          <w:tab w:val="left" w:pos="900"/>
        </w:tabs>
        <w:spacing w:after="240"/>
        <w:ind w:right="178"/>
        <w:rPr>
          <w:sz w:val="24"/>
          <w:szCs w:val="24"/>
        </w:rPr>
      </w:pPr>
      <w:r w:rsidRPr="009C5BF5">
        <w:rPr>
          <w:sz w:val="24"/>
          <w:szCs w:val="24"/>
        </w:rPr>
        <w:t>Conduct a survey or study of housing availability and accessibility for persons with disabilities.</w:t>
      </w:r>
    </w:p>
    <w:p w14:paraId="2BE4642D" w14:textId="0556D3C0" w:rsidR="002B0D58" w:rsidRDefault="009C5BF5" w:rsidP="000240F6">
      <w:pPr>
        <w:jc w:val="both"/>
        <w:rPr>
          <w:sz w:val="24"/>
          <w:szCs w:val="24"/>
        </w:rPr>
      </w:pPr>
      <w:r w:rsidRPr="00050F89">
        <w:rPr>
          <w:sz w:val="24"/>
          <w:szCs w:val="24"/>
        </w:rPr>
        <w:t>CDBG recipients should develop public information and education programs to help promote fair housing.</w:t>
      </w:r>
      <w:r w:rsidRPr="00050F89">
        <w:rPr>
          <w:spacing w:val="40"/>
          <w:sz w:val="24"/>
          <w:szCs w:val="24"/>
        </w:rPr>
        <w:t xml:space="preserve"> </w:t>
      </w:r>
      <w:r w:rsidRPr="00050F89">
        <w:rPr>
          <w:sz w:val="24"/>
          <w:szCs w:val="24"/>
        </w:rPr>
        <w:t>Fair housing can be provided to citizen groups concerned with housing issues, organizations representing specific population groups, and other local organizations and advocacy groups.</w:t>
      </w:r>
      <w:r w:rsidRPr="00050F89">
        <w:rPr>
          <w:spacing w:val="40"/>
          <w:sz w:val="24"/>
          <w:szCs w:val="24"/>
        </w:rPr>
        <w:t xml:space="preserve"> </w:t>
      </w:r>
      <w:r w:rsidRPr="00050F89">
        <w:rPr>
          <w:sz w:val="24"/>
          <w:szCs w:val="24"/>
        </w:rPr>
        <w:t>Recipients can address this type of monitoring finding by establishing a special resource file on how they affirmatively further fair housing.</w:t>
      </w:r>
      <w:r w:rsidR="002B0D58" w:rsidRPr="002B0D58">
        <w:rPr>
          <w:sz w:val="24"/>
          <w:szCs w:val="24"/>
        </w:rPr>
        <w:t xml:space="preserve"> </w:t>
      </w:r>
      <w:r w:rsidR="002B0D58">
        <w:rPr>
          <w:sz w:val="24"/>
          <w:szCs w:val="24"/>
        </w:rPr>
        <w:br w:type="page"/>
      </w:r>
    </w:p>
    <w:p w14:paraId="37A69C51" w14:textId="45EB372C" w:rsidR="002B0D58" w:rsidRDefault="002B0D58" w:rsidP="002B0D58">
      <w:pPr>
        <w:pStyle w:val="Heading3"/>
        <w:tabs>
          <w:tab w:val="left" w:pos="8848"/>
        </w:tabs>
        <w:spacing w:before="256"/>
        <w:ind w:left="180"/>
        <w:jc w:val="both"/>
        <w:rPr>
          <w:color w:val="000000"/>
          <w:shd w:val="clear" w:color="auto" w:fill="B1B1B1"/>
        </w:rPr>
      </w:pPr>
      <w:r>
        <w:rPr>
          <w:color w:val="000000"/>
          <w:shd w:val="clear" w:color="auto" w:fill="B1B1B1"/>
        </w:rPr>
        <w:lastRenderedPageBreak/>
        <w:t>Fair</w:t>
      </w:r>
      <w:r w:rsidRPr="002B0D58">
        <w:rPr>
          <w:color w:val="000000"/>
          <w:shd w:val="clear" w:color="auto" w:fill="B1B1B1"/>
        </w:rPr>
        <w:t xml:space="preserve"> Housing</w:t>
      </w:r>
      <w:r>
        <w:rPr>
          <w:color w:val="000000"/>
          <w:shd w:val="clear" w:color="auto" w:fill="B1B1B1"/>
        </w:rPr>
        <w:t xml:space="preserve"> Plan (For Grants Awarded Prior to April 2, 2025</w:t>
      </w:r>
      <w:r w:rsidR="00625EC7">
        <w:rPr>
          <w:color w:val="000000"/>
          <w:shd w:val="clear" w:color="auto" w:fill="B1B1B1"/>
        </w:rPr>
        <w:t>)</w:t>
      </w:r>
      <w:r>
        <w:rPr>
          <w:color w:val="000000"/>
          <w:shd w:val="clear" w:color="auto" w:fill="B1B1B1"/>
        </w:rPr>
        <w:tab/>
      </w:r>
      <w:r>
        <w:rPr>
          <w:color w:val="000000"/>
          <w:shd w:val="clear" w:color="auto" w:fill="B1B1B1"/>
        </w:rPr>
        <w:tab/>
      </w:r>
    </w:p>
    <w:p w14:paraId="5AF90BB9" w14:textId="5F1D6DF1" w:rsidR="00625EC7" w:rsidRDefault="002B0D58" w:rsidP="00625EC7">
      <w:pPr>
        <w:pStyle w:val="Heading3"/>
        <w:tabs>
          <w:tab w:val="left" w:pos="8848"/>
        </w:tabs>
        <w:spacing w:before="256" w:after="240"/>
        <w:ind w:left="180"/>
        <w:jc w:val="both"/>
        <w:rPr>
          <w:b w:val="0"/>
          <w:bCs w:val="0"/>
        </w:rPr>
      </w:pPr>
      <w:r w:rsidRPr="002B0D58">
        <w:rPr>
          <w:b w:val="0"/>
          <w:bCs w:val="0"/>
        </w:rPr>
        <w:t xml:space="preserve">All grants awarded prior to </w:t>
      </w:r>
      <w:r>
        <w:rPr>
          <w:b w:val="0"/>
          <w:bCs w:val="0"/>
        </w:rPr>
        <w:t xml:space="preserve">April 2, </w:t>
      </w:r>
      <w:r w:rsidR="00625EC7">
        <w:rPr>
          <w:b w:val="0"/>
          <w:bCs w:val="0"/>
        </w:rPr>
        <w:t>2025,</w:t>
      </w:r>
      <w:r>
        <w:rPr>
          <w:b w:val="0"/>
          <w:bCs w:val="0"/>
        </w:rPr>
        <w:t xml:space="preserve"> </w:t>
      </w:r>
      <w:r w:rsidR="00625EC7">
        <w:rPr>
          <w:b w:val="0"/>
          <w:bCs w:val="0"/>
        </w:rPr>
        <w:t>must include</w:t>
      </w:r>
      <w:r>
        <w:rPr>
          <w:b w:val="0"/>
          <w:bCs w:val="0"/>
        </w:rPr>
        <w:t xml:space="preserve"> a Fair Housing Plan </w:t>
      </w:r>
      <w:r w:rsidR="00625EC7" w:rsidRPr="00625EC7">
        <w:rPr>
          <w:b w:val="0"/>
          <w:bCs w:val="0"/>
        </w:rPr>
        <w:t>that provides a schedule and detailed description of activities that the recipient will undertake during the grant period to affirmatively further fair housing in the recipient’s jurisdiction. This plan must be submitted to Grants Administration for approval as part of the Start-Up Checklist requirements prior to the release of funds.</w:t>
      </w:r>
      <w:r w:rsidR="00625EC7" w:rsidRPr="00625EC7">
        <w:t xml:space="preserve"> </w:t>
      </w:r>
      <w:r w:rsidR="00625EC7" w:rsidRPr="00625EC7">
        <w:rPr>
          <w:b w:val="0"/>
          <w:bCs w:val="0"/>
        </w:rPr>
        <w:t>The State allows flexibility in selecting specific fair housing activities to be implemented by all CDBG recipients; however, the recipient must undertake one or more activities that reflect local conditions and needs.</w:t>
      </w:r>
      <w:r w:rsidR="00625EC7">
        <w:rPr>
          <w:b w:val="0"/>
          <w:bCs w:val="0"/>
        </w:rPr>
        <w:t xml:space="preserve"> </w:t>
      </w:r>
      <w:r w:rsidR="00625EC7" w:rsidRPr="00625EC7">
        <w:rPr>
          <w:b w:val="0"/>
          <w:bCs w:val="0"/>
        </w:rPr>
        <w:t>Compliance with these requirements will be reviewed as part of the State’s monitoring process.</w:t>
      </w:r>
    </w:p>
    <w:p w14:paraId="4C855331" w14:textId="77777777" w:rsidR="00625EC7" w:rsidRPr="00625EC7" w:rsidRDefault="00625EC7" w:rsidP="00050F89">
      <w:pPr>
        <w:pStyle w:val="ListParagraph"/>
        <w:tabs>
          <w:tab w:val="left" w:pos="1260"/>
        </w:tabs>
        <w:spacing w:before="0" w:after="200"/>
        <w:ind w:left="180" w:right="0" w:firstLine="0"/>
        <w:rPr>
          <w:sz w:val="24"/>
          <w:szCs w:val="24"/>
        </w:rPr>
      </w:pPr>
      <w:r w:rsidRPr="00625EC7">
        <w:rPr>
          <w:sz w:val="24"/>
          <w:szCs w:val="24"/>
        </w:rPr>
        <w:t>For grants awarded on or after April 2, 2025, a Fair Housing Plan is not required, and fair housing activities will not be reviewed during monitoring.</w:t>
      </w:r>
    </w:p>
    <w:p w14:paraId="54217311" w14:textId="798DB5D3" w:rsidR="00821880" w:rsidRDefault="009C5BF5" w:rsidP="00050F89">
      <w:pPr>
        <w:pStyle w:val="ListParagraph"/>
        <w:tabs>
          <w:tab w:val="left" w:pos="1260"/>
        </w:tabs>
        <w:spacing w:before="0" w:after="200"/>
        <w:ind w:left="180" w:right="0" w:firstLine="0"/>
      </w:pPr>
      <w:r>
        <w:rPr>
          <w:noProof/>
          <w:sz w:val="20"/>
        </w:rPr>
        <mc:AlternateContent>
          <mc:Choice Requires="wps">
            <w:drawing>
              <wp:inline distT="0" distB="0" distL="0" distR="0" wp14:anchorId="0C5209D5" wp14:editId="6F7C2EF5">
                <wp:extent cx="5821378" cy="271604"/>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1378" cy="271604"/>
                        </a:xfrm>
                        <a:prstGeom prst="rect">
                          <a:avLst/>
                        </a:prstGeom>
                        <a:solidFill>
                          <a:srgbClr val="0D0D0D"/>
                        </a:solidFill>
                      </wps:spPr>
                      <wps:txbx>
                        <w:txbxContent>
                          <w:p w14:paraId="5BD37A81" w14:textId="1F3F1920" w:rsidR="009C5BF5" w:rsidRDefault="009C5BF5" w:rsidP="009C5BF5">
                            <w:pPr>
                              <w:spacing w:line="335" w:lineRule="exact"/>
                              <w:ind w:left="2" w:right="1"/>
                              <w:jc w:val="center"/>
                              <w:rPr>
                                <w:b/>
                                <w:color w:val="000000"/>
                                <w:sz w:val="28"/>
                              </w:rPr>
                            </w:pPr>
                            <w:bookmarkStart w:id="9" w:name="Section_2_-_Equal_Opportunity"/>
                            <w:bookmarkEnd w:id="9"/>
                            <w:r>
                              <w:rPr>
                                <w:b/>
                                <w:color w:val="FFFFFF"/>
                                <w:sz w:val="28"/>
                              </w:rPr>
                              <w:t>Section</w:t>
                            </w:r>
                            <w:r>
                              <w:rPr>
                                <w:b/>
                                <w:color w:val="FFFFFF"/>
                                <w:spacing w:val="-3"/>
                                <w:sz w:val="28"/>
                              </w:rPr>
                              <w:t xml:space="preserve"> </w:t>
                            </w:r>
                            <w:r>
                              <w:rPr>
                                <w:b/>
                                <w:color w:val="FFFFFF"/>
                                <w:sz w:val="28"/>
                              </w:rPr>
                              <w:t>10</w:t>
                            </w:r>
                            <w:r>
                              <w:rPr>
                                <w:b/>
                                <w:color w:val="FFFFFF"/>
                                <w:spacing w:val="-4"/>
                                <w:sz w:val="28"/>
                              </w:rPr>
                              <w:t xml:space="preserve"> </w:t>
                            </w:r>
                            <w:r>
                              <w:rPr>
                                <w:b/>
                                <w:color w:val="FFFFFF"/>
                                <w:sz w:val="28"/>
                              </w:rPr>
                              <w:t>-</w:t>
                            </w:r>
                            <w:r>
                              <w:rPr>
                                <w:b/>
                                <w:color w:val="FFFFFF"/>
                                <w:spacing w:val="-3"/>
                                <w:sz w:val="28"/>
                              </w:rPr>
                              <w:t xml:space="preserve"> </w:t>
                            </w:r>
                            <w:r>
                              <w:rPr>
                                <w:b/>
                                <w:color w:val="FFFFFF"/>
                                <w:sz w:val="28"/>
                              </w:rPr>
                              <w:t>Equal</w:t>
                            </w:r>
                            <w:r>
                              <w:rPr>
                                <w:b/>
                                <w:color w:val="FFFFFF"/>
                                <w:spacing w:val="-5"/>
                                <w:sz w:val="28"/>
                              </w:rPr>
                              <w:t xml:space="preserve"> </w:t>
                            </w:r>
                            <w:r>
                              <w:rPr>
                                <w:b/>
                                <w:color w:val="FFFFFF"/>
                                <w:spacing w:val="-2"/>
                                <w:sz w:val="28"/>
                              </w:rPr>
                              <w:t>Opportunity</w:t>
                            </w:r>
                          </w:p>
                        </w:txbxContent>
                      </wps:txbx>
                      <wps:bodyPr wrap="square" lIns="0" tIns="0" rIns="0" bIns="0" rtlCol="0">
                        <a:noAutofit/>
                      </wps:bodyPr>
                    </wps:wsp>
                  </a:graphicData>
                </a:graphic>
              </wp:inline>
            </w:drawing>
          </mc:Choice>
          <mc:Fallback>
            <w:pict>
              <v:shape w14:anchorId="0C5209D5" id="Textbox 20" o:spid="_x0000_s1031" type="#_x0000_t202" style="width:458.4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" fillcolor="#0d0d0d" stroked="f">
                <v:textbox inset="0,0,0,0">
                  <w:txbxContent>
                    <w:p w14:paraId="5BD37A81" w14:textId="1F3F1920" w:rsidR="009C5BF5" w:rsidRDefault="009C5BF5" w:rsidP="009C5BF5">
                      <w:pPr>
                        <w:spacing w:line="335" w:lineRule="exact"/>
                        <w:ind w:left="2" w:right="1"/>
                        <w:jc w:val="center"/>
                        <w:rPr>
                          <w:b/>
                          <w:color w:val="000000"/>
                          <w:sz w:val="28"/>
                        </w:rPr>
                      </w:pPr>
                      <w:bookmarkStart w:id="34" w:name="Section_2_-_Equal_Opportunity"/>
                      <w:bookmarkEnd w:id="34"/>
                      <w:r>
                        <w:rPr>
                          <w:b/>
                          <w:color w:val="FFFFFF"/>
                          <w:sz w:val="28"/>
                        </w:rPr>
                        <w:t>Section</w:t>
                      </w:r>
                      <w:r>
                        <w:rPr>
                          <w:b/>
                          <w:color w:val="FFFFFF"/>
                          <w:spacing w:val="-3"/>
                          <w:sz w:val="28"/>
                        </w:rPr>
                        <w:t xml:space="preserve"> </w:t>
                      </w:r>
                      <w:r>
                        <w:rPr>
                          <w:b/>
                          <w:color w:val="FFFFFF"/>
                          <w:sz w:val="28"/>
                        </w:rPr>
                        <w:t>10</w:t>
                      </w:r>
                      <w:r>
                        <w:rPr>
                          <w:b/>
                          <w:color w:val="FFFFFF"/>
                          <w:spacing w:val="-4"/>
                          <w:sz w:val="28"/>
                        </w:rPr>
                        <w:t xml:space="preserve"> </w:t>
                      </w:r>
                      <w:r>
                        <w:rPr>
                          <w:b/>
                          <w:color w:val="FFFFFF"/>
                          <w:sz w:val="28"/>
                        </w:rPr>
                        <w:t>-</w:t>
                      </w:r>
                      <w:r>
                        <w:rPr>
                          <w:b/>
                          <w:color w:val="FFFFFF"/>
                          <w:spacing w:val="-3"/>
                          <w:sz w:val="28"/>
                        </w:rPr>
                        <w:t xml:space="preserve"> </w:t>
                      </w:r>
                      <w:r>
                        <w:rPr>
                          <w:b/>
                          <w:color w:val="FFFFFF"/>
                          <w:sz w:val="28"/>
                        </w:rPr>
                        <w:t>Equal</w:t>
                      </w:r>
                      <w:r>
                        <w:rPr>
                          <w:b/>
                          <w:color w:val="FFFFFF"/>
                          <w:spacing w:val="-5"/>
                          <w:sz w:val="28"/>
                        </w:rPr>
                        <w:t xml:space="preserve"> </w:t>
                      </w:r>
                      <w:r>
                        <w:rPr>
                          <w:b/>
                          <w:color w:val="FFFFFF"/>
                          <w:spacing w:val="-2"/>
                          <w:sz w:val="28"/>
                        </w:rPr>
                        <w:t>Opportunity</w:t>
                      </w:r>
                    </w:p>
                  </w:txbxContent>
                </v:textbox>
                <w10:anchorlock/>
              </v:shape>
            </w:pict>
          </mc:Fallback>
        </mc:AlternateContent>
      </w:r>
    </w:p>
    <w:p w14:paraId="677225C7" w14:textId="77777777" w:rsidR="009C5BF5" w:rsidRDefault="009C5BF5" w:rsidP="009C5BF5">
      <w:pPr>
        <w:pStyle w:val="BodyText"/>
        <w:spacing w:before="156"/>
        <w:ind w:left="180" w:right="176"/>
      </w:pPr>
      <w:r>
        <w:t>As required by the laws and regulations outlined in Section 1 of this chapter, CDBG recipients must provide equal opportunity to all persons without regard to race, color, religion, age, familial status, disability, national origin, or sex in the administration of their program. The major categories where equal opportunity must be provided are:</w:t>
      </w:r>
    </w:p>
    <w:p w14:paraId="21202321" w14:textId="77777777" w:rsidR="009C5BF5" w:rsidRDefault="009C5BF5" w:rsidP="009C5BF5">
      <w:pPr>
        <w:pStyle w:val="ListParagraph"/>
        <w:numPr>
          <w:ilvl w:val="0"/>
          <w:numId w:val="13"/>
        </w:numPr>
        <w:tabs>
          <w:tab w:val="left" w:pos="898"/>
        </w:tabs>
        <w:spacing w:before="183"/>
        <w:ind w:left="898" w:right="0" w:hanging="359"/>
        <w:jc w:val="left"/>
        <w:rPr>
          <w:sz w:val="24"/>
        </w:rPr>
      </w:pPr>
      <w:r>
        <w:rPr>
          <w:sz w:val="24"/>
        </w:rPr>
        <w:t>Provisions</w:t>
      </w:r>
      <w:r>
        <w:rPr>
          <w:spacing w:val="-6"/>
          <w:sz w:val="24"/>
        </w:rPr>
        <w:t xml:space="preserve"> </w:t>
      </w:r>
      <w:r>
        <w:rPr>
          <w:sz w:val="24"/>
        </w:rPr>
        <w:t>of</w:t>
      </w:r>
      <w:r>
        <w:rPr>
          <w:spacing w:val="-5"/>
          <w:sz w:val="24"/>
        </w:rPr>
        <w:t xml:space="preserve"> </w:t>
      </w:r>
      <w:r>
        <w:rPr>
          <w:sz w:val="24"/>
        </w:rPr>
        <w:t>services,</w:t>
      </w:r>
      <w:r>
        <w:rPr>
          <w:spacing w:val="-6"/>
          <w:sz w:val="24"/>
        </w:rPr>
        <w:t xml:space="preserve"> </w:t>
      </w:r>
      <w:r>
        <w:rPr>
          <w:sz w:val="24"/>
        </w:rPr>
        <w:t>facilities</w:t>
      </w:r>
      <w:r>
        <w:rPr>
          <w:spacing w:val="-4"/>
          <w:sz w:val="24"/>
        </w:rPr>
        <w:t xml:space="preserve"> </w:t>
      </w:r>
      <w:r>
        <w:rPr>
          <w:sz w:val="24"/>
        </w:rPr>
        <w:t>and</w:t>
      </w:r>
      <w:r>
        <w:rPr>
          <w:spacing w:val="-6"/>
          <w:sz w:val="24"/>
        </w:rPr>
        <w:t xml:space="preserve"> </w:t>
      </w:r>
      <w:r>
        <w:rPr>
          <w:sz w:val="24"/>
        </w:rPr>
        <w:t>improvements</w:t>
      </w:r>
      <w:r>
        <w:rPr>
          <w:spacing w:val="-4"/>
          <w:sz w:val="24"/>
        </w:rPr>
        <w:t xml:space="preserve"> </w:t>
      </w:r>
      <w:r>
        <w:rPr>
          <w:sz w:val="24"/>
        </w:rPr>
        <w:t>(program</w:t>
      </w:r>
      <w:r>
        <w:rPr>
          <w:spacing w:val="-2"/>
          <w:sz w:val="24"/>
        </w:rPr>
        <w:t xml:space="preserve"> benefit),</w:t>
      </w:r>
    </w:p>
    <w:p w14:paraId="68F068AD" w14:textId="77777777" w:rsidR="009C5BF5" w:rsidRDefault="009C5BF5" w:rsidP="009C5BF5">
      <w:pPr>
        <w:pStyle w:val="ListParagraph"/>
        <w:numPr>
          <w:ilvl w:val="0"/>
          <w:numId w:val="13"/>
        </w:numPr>
        <w:tabs>
          <w:tab w:val="left" w:pos="899"/>
        </w:tabs>
        <w:ind w:left="899" w:right="0" w:hanging="359"/>
        <w:jc w:val="left"/>
        <w:rPr>
          <w:sz w:val="24"/>
        </w:rPr>
      </w:pPr>
      <w:r>
        <w:rPr>
          <w:sz w:val="24"/>
        </w:rPr>
        <w:t>CDBG-related</w:t>
      </w:r>
      <w:r>
        <w:rPr>
          <w:spacing w:val="-9"/>
          <w:sz w:val="24"/>
        </w:rPr>
        <w:t xml:space="preserve"> </w:t>
      </w:r>
      <w:r>
        <w:rPr>
          <w:spacing w:val="-2"/>
          <w:sz w:val="24"/>
        </w:rPr>
        <w:t>employment,</w:t>
      </w:r>
    </w:p>
    <w:p w14:paraId="69EC9DD2" w14:textId="77777777" w:rsidR="009C5BF5" w:rsidRDefault="009C5BF5" w:rsidP="009C5BF5">
      <w:pPr>
        <w:pStyle w:val="ListParagraph"/>
        <w:numPr>
          <w:ilvl w:val="0"/>
          <w:numId w:val="13"/>
        </w:numPr>
        <w:tabs>
          <w:tab w:val="left" w:pos="898"/>
        </w:tabs>
        <w:spacing w:before="119"/>
        <w:ind w:left="898" w:right="0" w:hanging="359"/>
        <w:jc w:val="left"/>
        <w:rPr>
          <w:sz w:val="24"/>
        </w:rPr>
      </w:pPr>
      <w:r>
        <w:rPr>
          <w:sz w:val="24"/>
        </w:rPr>
        <w:t>Contracts,</w:t>
      </w:r>
      <w:r>
        <w:rPr>
          <w:spacing w:val="-9"/>
          <w:sz w:val="24"/>
        </w:rPr>
        <w:t xml:space="preserve"> </w:t>
      </w:r>
      <w:r>
        <w:rPr>
          <w:spacing w:val="-5"/>
          <w:sz w:val="24"/>
        </w:rPr>
        <w:t>and</w:t>
      </w:r>
    </w:p>
    <w:p w14:paraId="356F6D7D" w14:textId="77777777" w:rsidR="009C5BF5" w:rsidRDefault="009C5BF5" w:rsidP="009C5BF5">
      <w:pPr>
        <w:pStyle w:val="ListParagraph"/>
        <w:numPr>
          <w:ilvl w:val="0"/>
          <w:numId w:val="13"/>
        </w:numPr>
        <w:tabs>
          <w:tab w:val="left" w:pos="898"/>
        </w:tabs>
        <w:spacing w:before="122"/>
        <w:ind w:left="898" w:right="0" w:hanging="359"/>
        <w:jc w:val="left"/>
        <w:rPr>
          <w:sz w:val="24"/>
        </w:rPr>
      </w:pPr>
      <w:r>
        <w:rPr>
          <w:spacing w:val="-2"/>
          <w:sz w:val="24"/>
        </w:rPr>
        <w:t>Housing.</w:t>
      </w:r>
    </w:p>
    <w:p w14:paraId="0EC812FB" w14:textId="77777777" w:rsidR="009C5BF5" w:rsidRDefault="009C5BF5" w:rsidP="009C5BF5">
      <w:pPr>
        <w:pStyle w:val="BodyText"/>
        <w:spacing w:before="114"/>
        <w:ind w:left="179" w:right="176"/>
      </w:pPr>
      <w:r>
        <w:t>Recipients must assure that all CDBG-funded activities are conducted in a</w:t>
      </w:r>
      <w:r>
        <w:rPr>
          <w:spacing w:val="40"/>
        </w:rPr>
        <w:t xml:space="preserve"> </w:t>
      </w:r>
      <w:r>
        <w:t xml:space="preserve">manner which will not cause discrimination </w:t>
      </w:r>
      <w:proofErr w:type="gramStart"/>
      <w:r>
        <w:t>on the basis of</w:t>
      </w:r>
      <w:proofErr w:type="gramEnd"/>
      <w:r>
        <w:t xml:space="preserve"> race, color, national origin, religion, sex, disability, age or familial status.</w:t>
      </w:r>
    </w:p>
    <w:p w14:paraId="2C8CCDFF" w14:textId="77777777" w:rsidR="009C5BF5" w:rsidRDefault="009C5BF5" w:rsidP="009C5BF5">
      <w:pPr>
        <w:pStyle w:val="BodyText"/>
        <w:spacing w:before="183"/>
        <w:ind w:left="179" w:right="174"/>
      </w:pPr>
      <w:r>
        <w:t xml:space="preserve">All activities funded, in whole or in part by the grant, must be implemented in a way that does not exclude participation in, deny the benefits of, or discriminate against persons </w:t>
      </w:r>
      <w:proofErr w:type="gramStart"/>
      <w:r>
        <w:t>on the basis of</w:t>
      </w:r>
      <w:proofErr w:type="gramEnd"/>
      <w:r>
        <w:t xml:space="preserve"> race, religion, color, national origin, disability, age, marital status, familial status or sex.</w:t>
      </w:r>
      <w:r>
        <w:rPr>
          <w:spacing w:val="40"/>
        </w:rPr>
        <w:t xml:space="preserve"> </w:t>
      </w:r>
      <w:r>
        <w:t>The recipient must keep accurate beneficiary records to document compliance.</w:t>
      </w:r>
    </w:p>
    <w:p w14:paraId="30C78CEC" w14:textId="77777777" w:rsidR="009C5BF5" w:rsidRDefault="009C5BF5" w:rsidP="009C5BF5">
      <w:pPr>
        <w:pStyle w:val="BodyText"/>
        <w:spacing w:before="178"/>
        <w:ind w:left="180" w:right="177"/>
      </w:pPr>
      <w:r>
        <w:t>Applicable civil rights laws establish a broad civil rights mandate for all CDBG- funded programs.</w:t>
      </w:r>
      <w:r>
        <w:rPr>
          <w:spacing w:val="40"/>
        </w:rPr>
        <w:t xml:space="preserve"> </w:t>
      </w:r>
      <w:r>
        <w:t xml:space="preserve">Specific requirements of the CDBG program are summarized </w:t>
      </w:r>
      <w:r>
        <w:rPr>
          <w:spacing w:val="-2"/>
        </w:rPr>
        <w:t>below.</w:t>
      </w:r>
    </w:p>
    <w:p w14:paraId="7276190A" w14:textId="77777777" w:rsidR="009C5BF5" w:rsidRDefault="009C5BF5" w:rsidP="009C5BF5">
      <w:pPr>
        <w:pStyle w:val="BodyText"/>
        <w:spacing w:before="11"/>
        <w:ind w:left="0"/>
        <w:jc w:val="left"/>
        <w:rPr>
          <w:sz w:val="17"/>
        </w:rPr>
      </w:pPr>
      <w:r>
        <w:rPr>
          <w:noProof/>
        </w:rPr>
        <mc:AlternateContent>
          <mc:Choice Requires="wps">
            <w:drawing>
              <wp:anchor distT="0" distB="0" distL="0" distR="0" simplePos="0" relativeHeight="251663360" behindDoc="1" locked="0" layoutInCell="1" allowOverlap="1" wp14:anchorId="137E6346" wp14:editId="0BA1B8B5">
                <wp:simplePos x="0" y="0"/>
                <wp:positionH relativeFrom="page">
                  <wp:posOffset>1013460</wp:posOffset>
                </wp:positionH>
                <wp:positionV relativeFrom="paragraph">
                  <wp:posOffset>155575</wp:posOffset>
                </wp:positionV>
                <wp:extent cx="5829935" cy="184785"/>
                <wp:effectExtent l="0" t="0" r="0" b="5715"/>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935" cy="184785"/>
                        </a:xfrm>
                        <a:prstGeom prst="rect">
                          <a:avLst/>
                        </a:prstGeom>
                        <a:solidFill>
                          <a:srgbClr val="B1B1B1"/>
                        </a:solidFill>
                      </wps:spPr>
                      <wps:txbx>
                        <w:txbxContent>
                          <w:p w14:paraId="703CCC2F" w14:textId="32CA735E" w:rsidR="009C5BF5" w:rsidRDefault="009C5BF5" w:rsidP="009C5BF5">
                            <w:pPr>
                              <w:ind w:left="28"/>
                              <w:rPr>
                                <w:b/>
                                <w:color w:val="000000"/>
                                <w:sz w:val="24"/>
                              </w:rPr>
                            </w:pPr>
                            <w:bookmarkStart w:id="10" w:name="Provisions_of_Services,_Facilities_and_I"/>
                            <w:bookmarkEnd w:id="10"/>
                            <w:r>
                              <w:rPr>
                                <w:b/>
                                <w:color w:val="000000"/>
                                <w:sz w:val="24"/>
                              </w:rPr>
                              <w:t>Provisions</w:t>
                            </w:r>
                            <w:r>
                              <w:rPr>
                                <w:b/>
                                <w:color w:val="000000"/>
                                <w:spacing w:val="-6"/>
                                <w:sz w:val="24"/>
                              </w:rPr>
                              <w:t xml:space="preserve"> </w:t>
                            </w:r>
                            <w:r>
                              <w:rPr>
                                <w:b/>
                                <w:color w:val="000000"/>
                                <w:sz w:val="24"/>
                              </w:rPr>
                              <w:t>of</w:t>
                            </w:r>
                            <w:r>
                              <w:rPr>
                                <w:b/>
                                <w:color w:val="000000"/>
                                <w:spacing w:val="-2"/>
                                <w:sz w:val="24"/>
                              </w:rPr>
                              <w:t xml:space="preserve"> </w:t>
                            </w:r>
                            <w:r>
                              <w:rPr>
                                <w:b/>
                                <w:color w:val="000000"/>
                                <w:sz w:val="24"/>
                              </w:rPr>
                              <w:t>Services,</w:t>
                            </w:r>
                            <w:r>
                              <w:rPr>
                                <w:b/>
                                <w:color w:val="000000"/>
                                <w:spacing w:val="-2"/>
                                <w:sz w:val="24"/>
                              </w:rPr>
                              <w:t xml:space="preserve"> </w:t>
                            </w:r>
                            <w:r>
                              <w:rPr>
                                <w:b/>
                                <w:color w:val="000000"/>
                                <w:sz w:val="24"/>
                              </w:rPr>
                              <w:t>Facilities</w:t>
                            </w:r>
                            <w:r>
                              <w:rPr>
                                <w:b/>
                                <w:color w:val="000000"/>
                                <w:spacing w:val="-3"/>
                                <w:sz w:val="24"/>
                              </w:rPr>
                              <w:t xml:space="preserve"> </w:t>
                            </w:r>
                            <w:r>
                              <w:rPr>
                                <w:b/>
                                <w:color w:val="000000"/>
                                <w:sz w:val="24"/>
                              </w:rPr>
                              <w:t>and</w:t>
                            </w:r>
                            <w:r>
                              <w:rPr>
                                <w:b/>
                                <w:color w:val="000000"/>
                                <w:spacing w:val="-4"/>
                                <w:sz w:val="24"/>
                              </w:rPr>
                              <w:t xml:space="preserve"> </w:t>
                            </w:r>
                            <w:r>
                              <w:rPr>
                                <w:b/>
                                <w:color w:val="000000"/>
                                <w:spacing w:val="-2"/>
                                <w:sz w:val="24"/>
                              </w:rPr>
                              <w:t>Improvements</w:t>
                            </w:r>
                            <w:r>
                              <w:rPr>
                                <w:b/>
                                <w:color w:val="000000"/>
                                <w:spacing w:val="-2"/>
                                <w:sz w:val="24"/>
                              </w:rPr>
                              <w:tab/>
                            </w:r>
                            <w:r>
                              <w:rPr>
                                <w:b/>
                                <w:color w:val="000000"/>
                                <w:spacing w:val="-2"/>
                                <w:sz w:val="24"/>
                              </w:rPr>
                              <w:tab/>
                            </w:r>
                            <w:r>
                              <w:rPr>
                                <w:b/>
                                <w:color w:val="000000"/>
                                <w:spacing w:val="-2"/>
                                <w:sz w:val="24"/>
                              </w:rPr>
                              <w:tab/>
                            </w:r>
                            <w:r>
                              <w:rPr>
                                <w:b/>
                                <w:color w:val="000000"/>
                                <w:spacing w:val="-2"/>
                                <w:sz w:val="24"/>
                              </w:rPr>
                              <w:tab/>
                            </w:r>
                            <w:r>
                              <w:rPr>
                                <w:b/>
                                <w:color w:val="000000"/>
                                <w:spacing w:val="-2"/>
                                <w:sz w:val="24"/>
                              </w:rPr>
                              <w:tab/>
                            </w:r>
                            <w:r>
                              <w:rPr>
                                <w:b/>
                                <w:color w:val="000000"/>
                                <w:spacing w:val="-2"/>
                                <w:sz w:val="24"/>
                              </w:rPr>
                              <w:tab/>
                            </w:r>
                          </w:p>
                        </w:txbxContent>
                      </wps:txbx>
                      <wps:bodyPr wrap="square" lIns="0" tIns="0" rIns="0" bIns="0" rtlCol="0">
                        <a:noAutofit/>
                      </wps:bodyPr>
                    </wps:wsp>
                  </a:graphicData>
                </a:graphic>
                <wp14:sizeRelH relativeFrom="margin">
                  <wp14:pctWidth>0</wp14:pctWidth>
                </wp14:sizeRelH>
              </wp:anchor>
            </w:drawing>
          </mc:Choice>
          <mc:Fallback>
            <w:pict>
              <v:shape w14:anchorId="137E6346" id="Textbox 21" o:spid="_x0000_s1032" type="#_x0000_t202" style="position:absolute;margin-left:79.8pt;margin-top:12.25pt;width:459.05pt;height:14.55pt;z-index:-25165312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" fillcolor="#b1b1b1" stroked="f">
                <v:textbox inset="0,0,0,0">
                  <w:txbxContent>
                    <w:p w14:paraId="703CCC2F" w14:textId="32CA735E" w:rsidR="009C5BF5" w:rsidRDefault="009C5BF5" w:rsidP="009C5BF5">
                      <w:pPr>
                        <w:ind w:left="28"/>
                        <w:rPr>
                          <w:b/>
                          <w:color w:val="000000"/>
                          <w:sz w:val="24"/>
                        </w:rPr>
                      </w:pPr>
                      <w:bookmarkStart w:id="36" w:name="Provisions_of_Services,_Facilities_and_I"/>
                      <w:bookmarkEnd w:id="36"/>
                      <w:r>
                        <w:rPr>
                          <w:b/>
                          <w:color w:val="000000"/>
                          <w:sz w:val="24"/>
                        </w:rPr>
                        <w:t>Provisions</w:t>
                      </w:r>
                      <w:r>
                        <w:rPr>
                          <w:b/>
                          <w:color w:val="000000"/>
                          <w:spacing w:val="-6"/>
                          <w:sz w:val="24"/>
                        </w:rPr>
                        <w:t xml:space="preserve"> </w:t>
                      </w:r>
                      <w:r>
                        <w:rPr>
                          <w:b/>
                          <w:color w:val="000000"/>
                          <w:sz w:val="24"/>
                        </w:rPr>
                        <w:t>of</w:t>
                      </w:r>
                      <w:r>
                        <w:rPr>
                          <w:b/>
                          <w:color w:val="000000"/>
                          <w:spacing w:val="-2"/>
                          <w:sz w:val="24"/>
                        </w:rPr>
                        <w:t xml:space="preserve"> </w:t>
                      </w:r>
                      <w:r>
                        <w:rPr>
                          <w:b/>
                          <w:color w:val="000000"/>
                          <w:sz w:val="24"/>
                        </w:rPr>
                        <w:t>Services,</w:t>
                      </w:r>
                      <w:r>
                        <w:rPr>
                          <w:b/>
                          <w:color w:val="000000"/>
                          <w:spacing w:val="-2"/>
                          <w:sz w:val="24"/>
                        </w:rPr>
                        <w:t xml:space="preserve"> </w:t>
                      </w:r>
                      <w:r>
                        <w:rPr>
                          <w:b/>
                          <w:color w:val="000000"/>
                          <w:sz w:val="24"/>
                        </w:rPr>
                        <w:t>Facilities</w:t>
                      </w:r>
                      <w:r>
                        <w:rPr>
                          <w:b/>
                          <w:color w:val="000000"/>
                          <w:spacing w:val="-3"/>
                          <w:sz w:val="24"/>
                        </w:rPr>
                        <w:t xml:space="preserve"> </w:t>
                      </w:r>
                      <w:r>
                        <w:rPr>
                          <w:b/>
                          <w:color w:val="000000"/>
                          <w:sz w:val="24"/>
                        </w:rPr>
                        <w:t>and</w:t>
                      </w:r>
                      <w:r>
                        <w:rPr>
                          <w:b/>
                          <w:color w:val="000000"/>
                          <w:spacing w:val="-4"/>
                          <w:sz w:val="24"/>
                        </w:rPr>
                        <w:t xml:space="preserve"> </w:t>
                      </w:r>
                      <w:r>
                        <w:rPr>
                          <w:b/>
                          <w:color w:val="000000"/>
                          <w:spacing w:val="-2"/>
                          <w:sz w:val="24"/>
                        </w:rPr>
                        <w:t>Improvements</w:t>
                      </w:r>
                      <w:r>
                        <w:rPr>
                          <w:b/>
                          <w:color w:val="000000"/>
                          <w:spacing w:val="-2"/>
                          <w:sz w:val="24"/>
                        </w:rPr>
                        <w:tab/>
                      </w:r>
                      <w:r>
                        <w:rPr>
                          <w:b/>
                          <w:color w:val="000000"/>
                          <w:spacing w:val="-2"/>
                          <w:sz w:val="24"/>
                        </w:rPr>
                        <w:tab/>
                      </w:r>
                      <w:r>
                        <w:rPr>
                          <w:b/>
                          <w:color w:val="000000"/>
                          <w:spacing w:val="-2"/>
                          <w:sz w:val="24"/>
                        </w:rPr>
                        <w:tab/>
                      </w:r>
                      <w:r>
                        <w:rPr>
                          <w:b/>
                          <w:color w:val="000000"/>
                          <w:spacing w:val="-2"/>
                          <w:sz w:val="24"/>
                        </w:rPr>
                        <w:tab/>
                      </w:r>
                      <w:r>
                        <w:rPr>
                          <w:b/>
                          <w:color w:val="000000"/>
                          <w:spacing w:val="-2"/>
                          <w:sz w:val="24"/>
                        </w:rPr>
                        <w:tab/>
                      </w:r>
                      <w:r>
                        <w:rPr>
                          <w:b/>
                          <w:color w:val="000000"/>
                          <w:spacing w:val="-2"/>
                          <w:sz w:val="24"/>
                        </w:rPr>
                        <w:tab/>
                      </w:r>
                    </w:p>
                  </w:txbxContent>
                </v:textbox>
                <w10:wrap type="topAndBottom" anchorx="page"/>
              </v:shape>
            </w:pict>
          </mc:Fallback>
        </mc:AlternateContent>
      </w:r>
    </w:p>
    <w:p w14:paraId="37AB96A2" w14:textId="77777777" w:rsidR="009C5BF5" w:rsidRDefault="009C5BF5" w:rsidP="009C5BF5">
      <w:pPr>
        <w:pStyle w:val="BodyText"/>
        <w:spacing w:before="180"/>
        <w:ind w:left="180"/>
        <w:jc w:val="left"/>
      </w:pPr>
      <w:r>
        <w:t>For CDBG-funded public services, facilities, improvements (Title VI and Section</w:t>
      </w:r>
      <w:r>
        <w:rPr>
          <w:spacing w:val="40"/>
        </w:rPr>
        <w:t xml:space="preserve"> </w:t>
      </w:r>
      <w:r>
        <w:rPr>
          <w:spacing w:val="-2"/>
        </w:rPr>
        <w:t>109):</w:t>
      </w:r>
    </w:p>
    <w:p w14:paraId="4CBEA462" w14:textId="77777777" w:rsidR="009C5BF5" w:rsidRDefault="009C5BF5" w:rsidP="009C5BF5">
      <w:pPr>
        <w:pStyle w:val="ListParagraph"/>
        <w:numPr>
          <w:ilvl w:val="0"/>
          <w:numId w:val="13"/>
        </w:numPr>
        <w:tabs>
          <w:tab w:val="left" w:pos="900"/>
        </w:tabs>
        <w:spacing w:before="181"/>
        <w:ind w:right="177"/>
        <w:rPr>
          <w:sz w:val="24"/>
        </w:rPr>
      </w:pPr>
      <w:r>
        <w:rPr>
          <w:sz w:val="24"/>
        </w:rPr>
        <w:t>Recipients</w:t>
      </w:r>
      <w:r>
        <w:rPr>
          <w:spacing w:val="-4"/>
          <w:sz w:val="24"/>
        </w:rPr>
        <w:t xml:space="preserve"> </w:t>
      </w:r>
      <w:r>
        <w:rPr>
          <w:sz w:val="24"/>
        </w:rPr>
        <w:t>may</w:t>
      </w:r>
      <w:r>
        <w:rPr>
          <w:spacing w:val="-5"/>
          <w:sz w:val="24"/>
        </w:rPr>
        <w:t xml:space="preserve"> </w:t>
      </w:r>
      <w:r>
        <w:rPr>
          <w:sz w:val="24"/>
        </w:rPr>
        <w:t>not,</w:t>
      </w:r>
      <w:r>
        <w:rPr>
          <w:spacing w:val="-3"/>
          <w:sz w:val="24"/>
        </w:rPr>
        <w:t xml:space="preserve"> </w:t>
      </w:r>
      <w:r>
        <w:rPr>
          <w:sz w:val="24"/>
        </w:rPr>
        <w:t>directly</w:t>
      </w:r>
      <w:r>
        <w:rPr>
          <w:spacing w:val="-5"/>
          <w:sz w:val="24"/>
        </w:rPr>
        <w:t xml:space="preserve"> </w:t>
      </w:r>
      <w:r>
        <w:rPr>
          <w:sz w:val="24"/>
        </w:rPr>
        <w:t>or</w:t>
      </w:r>
      <w:r>
        <w:rPr>
          <w:spacing w:val="-3"/>
          <w:sz w:val="24"/>
        </w:rPr>
        <w:t xml:space="preserve"> </w:t>
      </w:r>
      <w:r>
        <w:rPr>
          <w:sz w:val="24"/>
        </w:rPr>
        <w:t>through</w:t>
      </w:r>
      <w:r>
        <w:rPr>
          <w:spacing w:val="-5"/>
          <w:sz w:val="24"/>
        </w:rPr>
        <w:t xml:space="preserve"> </w:t>
      </w:r>
      <w:r>
        <w:rPr>
          <w:sz w:val="24"/>
        </w:rPr>
        <w:t>contractual</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arrangements, discriminate against anyone on the grounds of race, color, national origin, sex, religion, disability or familial status.</w:t>
      </w:r>
      <w:r>
        <w:rPr>
          <w:spacing w:val="40"/>
          <w:sz w:val="24"/>
        </w:rPr>
        <w:t xml:space="preserve"> </w:t>
      </w:r>
      <w:r>
        <w:rPr>
          <w:sz w:val="24"/>
        </w:rPr>
        <w:t xml:space="preserve">Discriminatory actions could </w:t>
      </w:r>
      <w:r>
        <w:rPr>
          <w:spacing w:val="-2"/>
          <w:sz w:val="24"/>
        </w:rPr>
        <w:t>include:</w:t>
      </w:r>
    </w:p>
    <w:p w14:paraId="48B53425" w14:textId="77777777" w:rsidR="009C5BF5" w:rsidRDefault="009C5BF5" w:rsidP="009C5BF5">
      <w:pPr>
        <w:pStyle w:val="ListParagraph"/>
        <w:numPr>
          <w:ilvl w:val="1"/>
          <w:numId w:val="13"/>
        </w:numPr>
        <w:tabs>
          <w:tab w:val="left" w:pos="1619"/>
        </w:tabs>
        <w:spacing w:before="119"/>
        <w:ind w:left="1619" w:right="0" w:hanging="359"/>
        <w:jc w:val="left"/>
        <w:rPr>
          <w:sz w:val="24"/>
        </w:rPr>
      </w:pPr>
      <w:r>
        <w:rPr>
          <w:sz w:val="24"/>
        </w:rPr>
        <w:lastRenderedPageBreak/>
        <w:t>Denying</w:t>
      </w:r>
      <w:r>
        <w:rPr>
          <w:spacing w:val="-6"/>
          <w:sz w:val="24"/>
        </w:rPr>
        <w:t xml:space="preserve"> </w:t>
      </w:r>
      <w:r>
        <w:rPr>
          <w:sz w:val="24"/>
        </w:rPr>
        <w:t>facilities,</w:t>
      </w:r>
      <w:r>
        <w:rPr>
          <w:spacing w:val="-5"/>
          <w:sz w:val="24"/>
        </w:rPr>
        <w:t xml:space="preserve"> </w:t>
      </w:r>
      <w:r>
        <w:rPr>
          <w:sz w:val="24"/>
        </w:rPr>
        <w:t>services</w:t>
      </w:r>
      <w:r>
        <w:rPr>
          <w:spacing w:val="-3"/>
          <w:sz w:val="24"/>
        </w:rPr>
        <w:t xml:space="preserve"> </w:t>
      </w:r>
      <w:r>
        <w:rPr>
          <w:sz w:val="24"/>
        </w:rPr>
        <w:t>or</w:t>
      </w:r>
      <w:r>
        <w:rPr>
          <w:spacing w:val="-4"/>
          <w:sz w:val="24"/>
        </w:rPr>
        <w:t xml:space="preserve"> </w:t>
      </w:r>
      <w:r>
        <w:rPr>
          <w:spacing w:val="-2"/>
          <w:sz w:val="24"/>
        </w:rPr>
        <w:t>benefits.</w:t>
      </w:r>
    </w:p>
    <w:p w14:paraId="6A9E4289" w14:textId="77777777" w:rsidR="009C5BF5" w:rsidRDefault="009C5BF5" w:rsidP="009C5BF5">
      <w:pPr>
        <w:pStyle w:val="ListParagraph"/>
        <w:numPr>
          <w:ilvl w:val="1"/>
          <w:numId w:val="13"/>
        </w:numPr>
        <w:tabs>
          <w:tab w:val="left" w:pos="1619"/>
        </w:tabs>
        <w:spacing w:before="121"/>
        <w:ind w:left="1619" w:right="0" w:hanging="359"/>
        <w:jc w:val="left"/>
        <w:rPr>
          <w:sz w:val="24"/>
        </w:rPr>
      </w:pPr>
      <w:r>
        <w:rPr>
          <w:sz w:val="24"/>
        </w:rPr>
        <w:t>Providing</w:t>
      </w:r>
      <w:r>
        <w:rPr>
          <w:spacing w:val="-6"/>
          <w:sz w:val="24"/>
        </w:rPr>
        <w:t xml:space="preserve"> </w:t>
      </w:r>
      <w:r>
        <w:rPr>
          <w:sz w:val="24"/>
        </w:rPr>
        <w:t>different</w:t>
      </w:r>
      <w:r>
        <w:rPr>
          <w:spacing w:val="-5"/>
          <w:sz w:val="24"/>
        </w:rPr>
        <w:t xml:space="preserve"> </w:t>
      </w:r>
      <w:r>
        <w:rPr>
          <w:sz w:val="24"/>
        </w:rPr>
        <w:t>facilities,</w:t>
      </w:r>
      <w:r>
        <w:rPr>
          <w:spacing w:val="-5"/>
          <w:sz w:val="24"/>
        </w:rPr>
        <w:t xml:space="preserve"> </w:t>
      </w:r>
      <w:r>
        <w:rPr>
          <w:sz w:val="24"/>
        </w:rPr>
        <w:t>services</w:t>
      </w:r>
      <w:r>
        <w:rPr>
          <w:spacing w:val="-3"/>
          <w:sz w:val="24"/>
        </w:rPr>
        <w:t xml:space="preserve"> </w:t>
      </w:r>
      <w:r>
        <w:rPr>
          <w:sz w:val="24"/>
        </w:rPr>
        <w:t>or</w:t>
      </w:r>
      <w:r>
        <w:rPr>
          <w:spacing w:val="-4"/>
          <w:sz w:val="24"/>
        </w:rPr>
        <w:t xml:space="preserve"> </w:t>
      </w:r>
      <w:r>
        <w:rPr>
          <w:spacing w:val="-2"/>
          <w:sz w:val="24"/>
        </w:rPr>
        <w:t>benefits.</w:t>
      </w:r>
    </w:p>
    <w:p w14:paraId="546B6C77" w14:textId="77777777" w:rsidR="009C5BF5" w:rsidRDefault="009C5BF5" w:rsidP="009C5BF5">
      <w:pPr>
        <w:pStyle w:val="ListParagraph"/>
        <w:numPr>
          <w:ilvl w:val="1"/>
          <w:numId w:val="13"/>
        </w:numPr>
        <w:tabs>
          <w:tab w:val="left" w:pos="1619"/>
        </w:tabs>
        <w:spacing w:before="118"/>
        <w:ind w:left="1619" w:right="0" w:hanging="359"/>
        <w:jc w:val="left"/>
        <w:rPr>
          <w:sz w:val="24"/>
        </w:rPr>
      </w:pPr>
      <w:r>
        <w:rPr>
          <w:sz w:val="24"/>
        </w:rPr>
        <w:t>Providing</w:t>
      </w:r>
      <w:r>
        <w:rPr>
          <w:spacing w:val="-5"/>
          <w:sz w:val="24"/>
        </w:rPr>
        <w:t xml:space="preserve"> </w:t>
      </w:r>
      <w:r>
        <w:rPr>
          <w:sz w:val="24"/>
        </w:rPr>
        <w:t>segregated</w:t>
      </w:r>
      <w:r>
        <w:rPr>
          <w:spacing w:val="-5"/>
          <w:sz w:val="24"/>
        </w:rPr>
        <w:t xml:space="preserve"> </w:t>
      </w:r>
      <w:r>
        <w:rPr>
          <w:sz w:val="24"/>
        </w:rPr>
        <w:t>or</w:t>
      </w:r>
      <w:r>
        <w:rPr>
          <w:spacing w:val="-5"/>
          <w:sz w:val="24"/>
        </w:rPr>
        <w:t xml:space="preserve"> </w:t>
      </w:r>
      <w:r>
        <w:rPr>
          <w:sz w:val="24"/>
        </w:rPr>
        <w:t>different</w:t>
      </w:r>
      <w:r>
        <w:rPr>
          <w:spacing w:val="-4"/>
          <w:sz w:val="24"/>
        </w:rPr>
        <w:t xml:space="preserve"> </w:t>
      </w:r>
      <w:r>
        <w:rPr>
          <w:spacing w:val="-2"/>
          <w:sz w:val="24"/>
        </w:rPr>
        <w:t>treatment.</w:t>
      </w:r>
    </w:p>
    <w:p w14:paraId="382D043F" w14:textId="77777777" w:rsidR="009C5BF5" w:rsidRDefault="009C5BF5" w:rsidP="009C5BF5">
      <w:pPr>
        <w:pStyle w:val="ListParagraph"/>
        <w:numPr>
          <w:ilvl w:val="1"/>
          <w:numId w:val="13"/>
        </w:numPr>
        <w:tabs>
          <w:tab w:val="left" w:pos="1619"/>
        </w:tabs>
        <w:spacing w:before="121"/>
        <w:ind w:left="1619" w:right="0" w:hanging="359"/>
        <w:jc w:val="left"/>
        <w:rPr>
          <w:sz w:val="24"/>
        </w:rPr>
      </w:pPr>
      <w:r>
        <w:rPr>
          <w:sz w:val="24"/>
        </w:rPr>
        <w:t>Restricting</w:t>
      </w:r>
      <w:r>
        <w:rPr>
          <w:spacing w:val="-7"/>
          <w:sz w:val="24"/>
        </w:rPr>
        <w:t xml:space="preserve"> </w:t>
      </w:r>
      <w:r>
        <w:rPr>
          <w:sz w:val="24"/>
        </w:rPr>
        <w:t>access</w:t>
      </w:r>
      <w:r>
        <w:rPr>
          <w:spacing w:val="-3"/>
          <w:sz w:val="24"/>
        </w:rPr>
        <w:t xml:space="preserve"> </w:t>
      </w:r>
      <w:r>
        <w:rPr>
          <w:sz w:val="24"/>
        </w:rPr>
        <w:t>to</w:t>
      </w:r>
      <w:r>
        <w:rPr>
          <w:spacing w:val="-2"/>
          <w:sz w:val="24"/>
        </w:rPr>
        <w:t xml:space="preserve"> </w:t>
      </w:r>
      <w:r>
        <w:rPr>
          <w:sz w:val="24"/>
        </w:rPr>
        <w:t>any</w:t>
      </w:r>
      <w:r>
        <w:rPr>
          <w:spacing w:val="-4"/>
          <w:sz w:val="24"/>
        </w:rPr>
        <w:t xml:space="preserve"> </w:t>
      </w:r>
      <w:r>
        <w:rPr>
          <w:sz w:val="24"/>
        </w:rPr>
        <w:t>advantage</w:t>
      </w:r>
      <w:r>
        <w:rPr>
          <w:spacing w:val="-3"/>
          <w:sz w:val="24"/>
        </w:rPr>
        <w:t xml:space="preserve"> </w:t>
      </w:r>
      <w:r>
        <w:rPr>
          <w:sz w:val="24"/>
        </w:rPr>
        <w:t>or</w:t>
      </w:r>
      <w:r>
        <w:rPr>
          <w:spacing w:val="-2"/>
          <w:sz w:val="24"/>
        </w:rPr>
        <w:t xml:space="preserve"> </w:t>
      </w:r>
      <w:r>
        <w:rPr>
          <w:sz w:val="24"/>
        </w:rPr>
        <w:t>privilege</w:t>
      </w:r>
      <w:r>
        <w:rPr>
          <w:spacing w:val="-3"/>
          <w:sz w:val="24"/>
        </w:rPr>
        <w:t xml:space="preserve"> </w:t>
      </w:r>
      <w:r>
        <w:rPr>
          <w:sz w:val="24"/>
        </w:rPr>
        <w:t>enjoyed</w:t>
      </w:r>
      <w:r>
        <w:rPr>
          <w:spacing w:val="-5"/>
          <w:sz w:val="24"/>
        </w:rPr>
        <w:t xml:space="preserve"> </w:t>
      </w:r>
      <w:r>
        <w:rPr>
          <w:sz w:val="24"/>
        </w:rPr>
        <w:t>by</w:t>
      </w:r>
      <w:r>
        <w:rPr>
          <w:spacing w:val="-3"/>
          <w:sz w:val="24"/>
        </w:rPr>
        <w:t xml:space="preserve"> </w:t>
      </w:r>
      <w:r>
        <w:rPr>
          <w:spacing w:val="-2"/>
          <w:sz w:val="24"/>
        </w:rPr>
        <w:t>others.</w:t>
      </w:r>
    </w:p>
    <w:p w14:paraId="3208B7C2" w14:textId="77777777" w:rsidR="009C5BF5" w:rsidRDefault="009C5BF5" w:rsidP="009C5BF5">
      <w:pPr>
        <w:pStyle w:val="ListParagraph"/>
        <w:numPr>
          <w:ilvl w:val="0"/>
          <w:numId w:val="13"/>
        </w:numPr>
        <w:tabs>
          <w:tab w:val="left" w:pos="900"/>
        </w:tabs>
        <w:spacing w:before="121"/>
        <w:ind w:right="178"/>
        <w:jc w:val="left"/>
        <w:rPr>
          <w:sz w:val="24"/>
        </w:rPr>
      </w:pPr>
      <w:r>
        <w:rPr>
          <w:sz w:val="24"/>
        </w:rPr>
        <w:t>Recipients</w:t>
      </w:r>
      <w:r>
        <w:rPr>
          <w:spacing w:val="40"/>
          <w:sz w:val="24"/>
        </w:rPr>
        <w:t xml:space="preserve"> </w:t>
      </w:r>
      <w:r>
        <w:rPr>
          <w:sz w:val="24"/>
        </w:rPr>
        <w:t>may</w:t>
      </w:r>
      <w:r>
        <w:rPr>
          <w:spacing w:val="40"/>
          <w:sz w:val="24"/>
        </w:rPr>
        <w:t xml:space="preserve"> </w:t>
      </w:r>
      <w:r>
        <w:rPr>
          <w:sz w:val="24"/>
        </w:rPr>
        <w:t>not</w:t>
      </w:r>
      <w:r>
        <w:rPr>
          <w:spacing w:val="40"/>
          <w:sz w:val="24"/>
        </w:rPr>
        <w:t xml:space="preserve"> </w:t>
      </w:r>
      <w:r>
        <w:rPr>
          <w:sz w:val="24"/>
        </w:rPr>
        <w:t>select</w:t>
      </w:r>
      <w:r>
        <w:rPr>
          <w:spacing w:val="40"/>
          <w:sz w:val="24"/>
        </w:rPr>
        <w:t xml:space="preserve"> </w:t>
      </w:r>
      <w:r>
        <w:rPr>
          <w:sz w:val="24"/>
        </w:rPr>
        <w:t>sites</w:t>
      </w:r>
      <w:r>
        <w:rPr>
          <w:spacing w:val="40"/>
          <w:sz w:val="24"/>
        </w:rPr>
        <w:t xml:space="preserve"> </w:t>
      </w:r>
      <w:r>
        <w:rPr>
          <w:sz w:val="24"/>
        </w:rPr>
        <w:t>or</w:t>
      </w:r>
      <w:r>
        <w:rPr>
          <w:spacing w:val="40"/>
          <w:sz w:val="24"/>
        </w:rPr>
        <w:t xml:space="preserve"> </w:t>
      </w:r>
      <w:r>
        <w:rPr>
          <w:sz w:val="24"/>
        </w:rPr>
        <w:t>locations</w:t>
      </w:r>
      <w:r>
        <w:rPr>
          <w:spacing w:val="40"/>
          <w:sz w:val="24"/>
        </w:rPr>
        <w:t xml:space="preserve"> </w:t>
      </w:r>
      <w:r>
        <w:rPr>
          <w:sz w:val="24"/>
        </w:rPr>
        <w:t>of</w:t>
      </w:r>
      <w:r>
        <w:rPr>
          <w:spacing w:val="40"/>
          <w:sz w:val="24"/>
        </w:rPr>
        <w:t xml:space="preserve"> </w:t>
      </w:r>
      <w:r>
        <w:rPr>
          <w:sz w:val="24"/>
        </w:rPr>
        <w:t>facilities</w:t>
      </w:r>
      <w:r>
        <w:rPr>
          <w:spacing w:val="40"/>
          <w:sz w:val="24"/>
        </w:rPr>
        <w:t xml:space="preserve"> </w:t>
      </w:r>
      <w:r>
        <w:rPr>
          <w:sz w:val="24"/>
        </w:rPr>
        <w:t>that</w:t>
      </w:r>
      <w:r>
        <w:rPr>
          <w:spacing w:val="40"/>
          <w:sz w:val="24"/>
        </w:rPr>
        <w:t xml:space="preserve"> </w:t>
      </w:r>
      <w:r>
        <w:rPr>
          <w:sz w:val="24"/>
        </w:rPr>
        <w:t>have</w:t>
      </w:r>
      <w:r>
        <w:rPr>
          <w:spacing w:val="40"/>
          <w:sz w:val="24"/>
        </w:rPr>
        <w:t xml:space="preserve"> </w:t>
      </w:r>
      <w:r>
        <w:rPr>
          <w:sz w:val="24"/>
        </w:rPr>
        <w:t>an</w:t>
      </w:r>
      <w:r>
        <w:rPr>
          <w:spacing w:val="80"/>
          <w:sz w:val="24"/>
        </w:rPr>
        <w:t xml:space="preserve"> </w:t>
      </w:r>
      <w:r>
        <w:rPr>
          <w:sz w:val="24"/>
        </w:rPr>
        <w:t>exclusionary or discriminatory effect.</w:t>
      </w:r>
    </w:p>
    <w:p w14:paraId="600E76F6" w14:textId="52164F97" w:rsidR="009C5BF5" w:rsidRDefault="009C5BF5" w:rsidP="009C5BF5">
      <w:pPr>
        <w:pStyle w:val="ListParagraph"/>
        <w:numPr>
          <w:ilvl w:val="0"/>
          <w:numId w:val="13"/>
        </w:numPr>
        <w:tabs>
          <w:tab w:val="left" w:pos="900"/>
        </w:tabs>
        <w:spacing w:before="121"/>
        <w:ind w:right="178"/>
        <w:jc w:val="left"/>
        <w:rPr>
          <w:sz w:val="24"/>
        </w:rPr>
      </w:pPr>
      <w:r>
        <w:rPr>
          <w:sz w:val="24"/>
        </w:rPr>
        <w:t>Recipients may not use criteria or methods of program administration that have a discriminatory effect.</w:t>
      </w:r>
    </w:p>
    <w:p w14:paraId="3CEAF3FA" w14:textId="77777777" w:rsidR="009C5BF5" w:rsidRPr="009C5BF5" w:rsidRDefault="009C5BF5" w:rsidP="009C5BF5">
      <w:pPr>
        <w:spacing w:before="11"/>
        <w:rPr>
          <w:sz w:val="12"/>
          <w:szCs w:val="24"/>
        </w:rPr>
      </w:pPr>
      <w:r w:rsidRPr="009C5BF5">
        <w:rPr>
          <w:noProof/>
          <w:sz w:val="24"/>
          <w:szCs w:val="24"/>
        </w:rPr>
        <mc:AlternateContent>
          <mc:Choice Requires="wps">
            <w:drawing>
              <wp:anchor distT="0" distB="0" distL="0" distR="0" simplePos="0" relativeHeight="251665408" behindDoc="1" locked="0" layoutInCell="1" allowOverlap="1" wp14:anchorId="49D40001" wp14:editId="622BD78C">
                <wp:simplePos x="0" y="0"/>
                <wp:positionH relativeFrom="page">
                  <wp:posOffset>1013460</wp:posOffset>
                </wp:positionH>
                <wp:positionV relativeFrom="paragraph">
                  <wp:posOffset>111125</wp:posOffset>
                </wp:positionV>
                <wp:extent cx="5748655" cy="182880"/>
                <wp:effectExtent l="0" t="0" r="4445"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8655" cy="182880"/>
                        </a:xfrm>
                        <a:prstGeom prst="rect">
                          <a:avLst/>
                        </a:prstGeom>
                        <a:solidFill>
                          <a:srgbClr val="B1B1B1"/>
                        </a:solidFill>
                      </wps:spPr>
                      <wps:txbx>
                        <w:txbxContent>
                          <w:p w14:paraId="09E4CA18" w14:textId="77777777" w:rsidR="009C5BF5" w:rsidRDefault="009C5BF5" w:rsidP="009C5BF5">
                            <w:pPr>
                              <w:spacing w:line="288" w:lineRule="exact"/>
                              <w:ind w:left="28"/>
                              <w:rPr>
                                <w:b/>
                                <w:color w:val="000000"/>
                                <w:sz w:val="24"/>
                              </w:rPr>
                            </w:pPr>
                            <w:bookmarkStart w:id="11" w:name="CDBG-Related_Employment"/>
                            <w:bookmarkEnd w:id="11"/>
                            <w:r>
                              <w:rPr>
                                <w:b/>
                                <w:color w:val="000000"/>
                                <w:sz w:val="24"/>
                              </w:rPr>
                              <w:t>CDBG-Related</w:t>
                            </w:r>
                            <w:r>
                              <w:rPr>
                                <w:b/>
                                <w:color w:val="000000"/>
                                <w:spacing w:val="-6"/>
                                <w:sz w:val="24"/>
                              </w:rPr>
                              <w:t xml:space="preserve"> </w:t>
                            </w:r>
                            <w:r>
                              <w:rPr>
                                <w:b/>
                                <w:color w:val="000000"/>
                                <w:spacing w:val="-2"/>
                                <w:sz w:val="24"/>
                              </w:rPr>
                              <w:t>Employment</w:t>
                            </w:r>
                          </w:p>
                        </w:txbxContent>
                      </wps:txbx>
                      <wps:bodyPr wrap="square" lIns="0" tIns="0" rIns="0" bIns="0" rtlCol="0">
                        <a:noAutofit/>
                      </wps:bodyPr>
                    </wps:wsp>
                  </a:graphicData>
                </a:graphic>
                <wp14:sizeRelH relativeFrom="margin">
                  <wp14:pctWidth>0</wp14:pctWidth>
                </wp14:sizeRelH>
              </wp:anchor>
            </w:drawing>
          </mc:Choice>
          <mc:Fallback>
            <w:pict>
              <v:shape w14:anchorId="49D40001" id="Textbox 22" o:spid="_x0000_s1033" type="#_x0000_t202" style="position:absolute;margin-left:79.8pt;margin-top:8.75pt;width:452.65pt;height:14.4pt;z-index:-25165107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" fillcolor="#b1b1b1" stroked="f">
                <v:textbox inset="0,0,0,0">
                  <w:txbxContent>
                    <w:p w14:paraId="09E4CA18" w14:textId="77777777" w:rsidR="009C5BF5" w:rsidRDefault="009C5BF5" w:rsidP="009C5BF5">
                      <w:pPr>
                        <w:spacing w:line="288" w:lineRule="exact"/>
                        <w:ind w:left="28"/>
                        <w:rPr>
                          <w:b/>
                          <w:color w:val="000000"/>
                          <w:sz w:val="24"/>
                        </w:rPr>
                      </w:pPr>
                      <w:bookmarkStart w:id="38" w:name="CDBG-Related_Employment"/>
                      <w:bookmarkEnd w:id="38"/>
                      <w:r>
                        <w:rPr>
                          <w:b/>
                          <w:color w:val="000000"/>
                          <w:sz w:val="24"/>
                        </w:rPr>
                        <w:t>CDBG-Related</w:t>
                      </w:r>
                      <w:r>
                        <w:rPr>
                          <w:b/>
                          <w:color w:val="000000"/>
                          <w:spacing w:val="-6"/>
                          <w:sz w:val="24"/>
                        </w:rPr>
                        <w:t xml:space="preserve"> </w:t>
                      </w:r>
                      <w:r>
                        <w:rPr>
                          <w:b/>
                          <w:color w:val="000000"/>
                          <w:spacing w:val="-2"/>
                          <w:sz w:val="24"/>
                        </w:rPr>
                        <w:t>Employment</w:t>
                      </w:r>
                    </w:p>
                  </w:txbxContent>
                </v:textbox>
                <w10:wrap type="topAndBottom" anchorx="page"/>
              </v:shape>
            </w:pict>
          </mc:Fallback>
        </mc:AlternateContent>
      </w:r>
    </w:p>
    <w:p w14:paraId="1C9E9A49" w14:textId="77777777" w:rsidR="009C5BF5" w:rsidRPr="009C5BF5" w:rsidRDefault="009C5BF5" w:rsidP="009C5BF5">
      <w:pPr>
        <w:spacing w:before="180"/>
        <w:ind w:left="180" w:right="178"/>
        <w:jc w:val="both"/>
        <w:rPr>
          <w:sz w:val="24"/>
          <w:szCs w:val="24"/>
        </w:rPr>
      </w:pPr>
      <w:r w:rsidRPr="009C5BF5">
        <w:rPr>
          <w:sz w:val="24"/>
          <w:szCs w:val="24"/>
        </w:rPr>
        <w:t xml:space="preserve">In employment (Section 109 and Executive Order 11246), recipients may not deny </w:t>
      </w:r>
      <w:proofErr w:type="gramStart"/>
      <w:r w:rsidRPr="009C5BF5">
        <w:rPr>
          <w:sz w:val="24"/>
          <w:szCs w:val="24"/>
        </w:rPr>
        <w:t>on the basis of</w:t>
      </w:r>
      <w:proofErr w:type="gramEnd"/>
      <w:r w:rsidRPr="009C5BF5">
        <w:rPr>
          <w:sz w:val="24"/>
          <w:szCs w:val="24"/>
        </w:rPr>
        <w:t xml:space="preserve"> race, color, religion, national origin or sex, the opportunity for employment in any CDBG program or activity.</w:t>
      </w:r>
    </w:p>
    <w:p w14:paraId="0B919B8B" w14:textId="77777777" w:rsidR="009C5BF5" w:rsidRPr="009C5BF5" w:rsidRDefault="009C5BF5" w:rsidP="009C5BF5">
      <w:pPr>
        <w:spacing w:before="10"/>
        <w:rPr>
          <w:sz w:val="17"/>
          <w:szCs w:val="24"/>
        </w:rPr>
      </w:pPr>
      <w:r w:rsidRPr="009C5BF5">
        <w:rPr>
          <w:noProof/>
          <w:sz w:val="24"/>
          <w:szCs w:val="24"/>
        </w:rPr>
        <mc:AlternateContent>
          <mc:Choice Requires="wps">
            <w:drawing>
              <wp:anchor distT="0" distB="0" distL="0" distR="0" simplePos="0" relativeHeight="251666432" behindDoc="1" locked="0" layoutInCell="1" allowOverlap="1" wp14:anchorId="5616D585" wp14:editId="03C974B7">
                <wp:simplePos x="0" y="0"/>
                <wp:positionH relativeFrom="page">
                  <wp:posOffset>1018540</wp:posOffset>
                </wp:positionH>
                <wp:positionV relativeFrom="paragraph">
                  <wp:posOffset>151130</wp:posOffset>
                </wp:positionV>
                <wp:extent cx="5748655" cy="184785"/>
                <wp:effectExtent l="0" t="0" r="4445" b="5715"/>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8655" cy="184785"/>
                        </a:xfrm>
                        <a:prstGeom prst="rect">
                          <a:avLst/>
                        </a:prstGeom>
                        <a:solidFill>
                          <a:srgbClr val="B1B1B1"/>
                        </a:solidFill>
                      </wps:spPr>
                      <wps:txbx>
                        <w:txbxContent>
                          <w:p w14:paraId="2929B10B" w14:textId="77777777" w:rsidR="009C5BF5" w:rsidRDefault="009C5BF5" w:rsidP="009C5BF5">
                            <w:pPr>
                              <w:ind w:left="28"/>
                              <w:rPr>
                                <w:b/>
                                <w:color w:val="000000"/>
                                <w:sz w:val="24"/>
                              </w:rPr>
                            </w:pPr>
                            <w:bookmarkStart w:id="12" w:name="Contracts"/>
                            <w:bookmarkEnd w:id="12"/>
                            <w:r>
                              <w:rPr>
                                <w:b/>
                                <w:color w:val="000000"/>
                                <w:spacing w:val="-2"/>
                                <w:sz w:val="24"/>
                              </w:rPr>
                              <w:t>Contracts</w:t>
                            </w:r>
                          </w:p>
                        </w:txbxContent>
                      </wps:txbx>
                      <wps:bodyPr wrap="square" lIns="0" tIns="0" rIns="0" bIns="0" rtlCol="0">
                        <a:noAutofit/>
                      </wps:bodyPr>
                    </wps:wsp>
                  </a:graphicData>
                </a:graphic>
                <wp14:sizeRelH relativeFrom="margin">
                  <wp14:pctWidth>0</wp14:pctWidth>
                </wp14:sizeRelH>
              </wp:anchor>
            </w:drawing>
          </mc:Choice>
          <mc:Fallback>
            <w:pict>
              <v:shape w14:anchorId="5616D585" id="Textbox 23" o:spid="_x0000_s1034" type="#_x0000_t202" style="position:absolute;margin-left:80.2pt;margin-top:11.9pt;width:452.65pt;height:14.55pt;z-index:-25165004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" fillcolor="#b1b1b1" stroked="f">
                <v:textbox inset="0,0,0,0">
                  <w:txbxContent>
                    <w:p w14:paraId="2929B10B" w14:textId="77777777" w:rsidR="009C5BF5" w:rsidRDefault="009C5BF5" w:rsidP="009C5BF5">
                      <w:pPr>
                        <w:ind w:left="28"/>
                        <w:rPr>
                          <w:b/>
                          <w:color w:val="000000"/>
                          <w:sz w:val="24"/>
                        </w:rPr>
                      </w:pPr>
                      <w:bookmarkStart w:id="40" w:name="Contracts"/>
                      <w:bookmarkEnd w:id="40"/>
                      <w:r>
                        <w:rPr>
                          <w:b/>
                          <w:color w:val="000000"/>
                          <w:spacing w:val="-2"/>
                          <w:sz w:val="24"/>
                        </w:rPr>
                        <w:t>Contracts</w:t>
                      </w:r>
                    </w:p>
                  </w:txbxContent>
                </v:textbox>
                <w10:wrap type="topAndBottom" anchorx="page"/>
              </v:shape>
            </w:pict>
          </mc:Fallback>
        </mc:AlternateContent>
      </w:r>
    </w:p>
    <w:p w14:paraId="6C08DFBC" w14:textId="77777777" w:rsidR="009C5BF5" w:rsidRPr="009C5BF5" w:rsidRDefault="009C5BF5" w:rsidP="009C5BF5">
      <w:pPr>
        <w:spacing w:before="180"/>
        <w:ind w:left="180"/>
        <w:rPr>
          <w:sz w:val="24"/>
          <w:szCs w:val="24"/>
        </w:rPr>
      </w:pPr>
      <w:r w:rsidRPr="009C5BF5">
        <w:rPr>
          <w:sz w:val="24"/>
          <w:szCs w:val="24"/>
        </w:rPr>
        <w:t>In</w:t>
      </w:r>
      <w:r w:rsidRPr="009C5BF5">
        <w:rPr>
          <w:spacing w:val="-3"/>
          <w:sz w:val="24"/>
          <w:szCs w:val="24"/>
        </w:rPr>
        <w:t xml:space="preserve"> </w:t>
      </w:r>
      <w:r w:rsidRPr="009C5BF5">
        <w:rPr>
          <w:sz w:val="24"/>
          <w:szCs w:val="24"/>
        </w:rPr>
        <w:t>contracting</w:t>
      </w:r>
      <w:r w:rsidRPr="009C5BF5">
        <w:rPr>
          <w:spacing w:val="-1"/>
          <w:sz w:val="24"/>
          <w:szCs w:val="24"/>
        </w:rPr>
        <w:t xml:space="preserve"> </w:t>
      </w:r>
      <w:r w:rsidRPr="009C5BF5">
        <w:rPr>
          <w:sz w:val="24"/>
          <w:szCs w:val="24"/>
        </w:rPr>
        <w:t>(24</w:t>
      </w:r>
      <w:r w:rsidRPr="009C5BF5">
        <w:rPr>
          <w:spacing w:val="-2"/>
          <w:sz w:val="24"/>
          <w:szCs w:val="24"/>
        </w:rPr>
        <w:t xml:space="preserve"> </w:t>
      </w:r>
      <w:r w:rsidRPr="009C5BF5">
        <w:rPr>
          <w:sz w:val="24"/>
          <w:szCs w:val="24"/>
        </w:rPr>
        <w:t>CFR</w:t>
      </w:r>
      <w:r w:rsidRPr="009C5BF5">
        <w:rPr>
          <w:spacing w:val="-3"/>
          <w:sz w:val="24"/>
          <w:szCs w:val="24"/>
        </w:rPr>
        <w:t xml:space="preserve"> </w:t>
      </w:r>
      <w:r w:rsidRPr="009C5BF5">
        <w:rPr>
          <w:sz w:val="24"/>
          <w:szCs w:val="24"/>
        </w:rPr>
        <w:t>Part</w:t>
      </w:r>
      <w:r w:rsidRPr="009C5BF5">
        <w:rPr>
          <w:spacing w:val="-2"/>
          <w:sz w:val="24"/>
          <w:szCs w:val="24"/>
        </w:rPr>
        <w:t xml:space="preserve"> </w:t>
      </w:r>
      <w:r w:rsidRPr="009C5BF5">
        <w:rPr>
          <w:sz w:val="24"/>
          <w:szCs w:val="24"/>
        </w:rPr>
        <w:t>85,</w:t>
      </w:r>
      <w:r w:rsidRPr="009C5BF5">
        <w:rPr>
          <w:spacing w:val="-4"/>
          <w:sz w:val="24"/>
          <w:szCs w:val="24"/>
        </w:rPr>
        <w:t xml:space="preserve"> </w:t>
      </w:r>
      <w:r w:rsidRPr="009C5BF5">
        <w:rPr>
          <w:sz w:val="24"/>
          <w:szCs w:val="24"/>
        </w:rPr>
        <w:t>E.O.</w:t>
      </w:r>
      <w:r w:rsidRPr="009C5BF5">
        <w:rPr>
          <w:spacing w:val="-4"/>
          <w:sz w:val="24"/>
          <w:szCs w:val="24"/>
        </w:rPr>
        <w:t xml:space="preserve"> </w:t>
      </w:r>
      <w:r w:rsidRPr="009C5BF5">
        <w:rPr>
          <w:sz w:val="24"/>
          <w:szCs w:val="24"/>
        </w:rPr>
        <w:t>11246</w:t>
      </w:r>
      <w:r w:rsidRPr="009C5BF5">
        <w:rPr>
          <w:spacing w:val="-2"/>
          <w:sz w:val="24"/>
          <w:szCs w:val="24"/>
        </w:rPr>
        <w:t xml:space="preserve"> </w:t>
      </w:r>
      <w:r w:rsidRPr="009C5BF5">
        <w:rPr>
          <w:sz w:val="24"/>
          <w:szCs w:val="24"/>
        </w:rPr>
        <w:t>and 24 CDR Part 75</w:t>
      </w:r>
      <w:r w:rsidRPr="009C5BF5">
        <w:rPr>
          <w:spacing w:val="-4"/>
          <w:sz w:val="24"/>
          <w:szCs w:val="24"/>
        </w:rPr>
        <w:t xml:space="preserve"> </w:t>
      </w:r>
      <w:r w:rsidRPr="009C5BF5">
        <w:rPr>
          <w:sz w:val="24"/>
          <w:szCs w:val="24"/>
        </w:rPr>
        <w:t>),</w:t>
      </w:r>
      <w:r w:rsidRPr="009C5BF5">
        <w:rPr>
          <w:spacing w:val="-4"/>
          <w:sz w:val="24"/>
          <w:szCs w:val="24"/>
        </w:rPr>
        <w:t xml:space="preserve"> </w:t>
      </w:r>
      <w:r w:rsidRPr="009C5BF5">
        <w:rPr>
          <w:sz w:val="24"/>
          <w:szCs w:val="24"/>
        </w:rPr>
        <w:t>the</w:t>
      </w:r>
      <w:r w:rsidRPr="009C5BF5">
        <w:rPr>
          <w:spacing w:val="-2"/>
          <w:sz w:val="24"/>
          <w:szCs w:val="24"/>
        </w:rPr>
        <w:t xml:space="preserve"> </w:t>
      </w:r>
      <w:r w:rsidRPr="009C5BF5">
        <w:rPr>
          <w:sz w:val="24"/>
          <w:szCs w:val="24"/>
        </w:rPr>
        <w:t>following</w:t>
      </w:r>
      <w:r w:rsidRPr="009C5BF5">
        <w:rPr>
          <w:spacing w:val="-4"/>
          <w:sz w:val="24"/>
          <w:szCs w:val="24"/>
        </w:rPr>
        <w:t xml:space="preserve"> </w:t>
      </w:r>
      <w:r w:rsidRPr="009C5BF5">
        <w:rPr>
          <w:sz w:val="24"/>
          <w:szCs w:val="24"/>
        </w:rPr>
        <w:t xml:space="preserve">rules </w:t>
      </w:r>
      <w:r w:rsidRPr="009C5BF5">
        <w:rPr>
          <w:spacing w:val="-2"/>
          <w:sz w:val="24"/>
          <w:szCs w:val="24"/>
        </w:rPr>
        <w:t>apply:</w:t>
      </w:r>
    </w:p>
    <w:p w14:paraId="2B7C3100" w14:textId="77777777" w:rsidR="009C5BF5" w:rsidRPr="009C5BF5" w:rsidRDefault="009C5BF5" w:rsidP="009C5BF5">
      <w:pPr>
        <w:numPr>
          <w:ilvl w:val="0"/>
          <w:numId w:val="13"/>
        </w:numPr>
        <w:tabs>
          <w:tab w:val="left" w:pos="900"/>
        </w:tabs>
        <w:spacing w:before="179"/>
        <w:ind w:right="178"/>
        <w:jc w:val="both"/>
        <w:rPr>
          <w:sz w:val="24"/>
        </w:rPr>
      </w:pPr>
      <w:r w:rsidRPr="009C5BF5">
        <w:rPr>
          <w:sz w:val="24"/>
        </w:rPr>
        <w:t xml:space="preserve">Contractors under CDBG-funded programs may not deny </w:t>
      </w:r>
      <w:proofErr w:type="gramStart"/>
      <w:r w:rsidRPr="009C5BF5">
        <w:rPr>
          <w:sz w:val="24"/>
        </w:rPr>
        <w:t>on the basis of</w:t>
      </w:r>
      <w:proofErr w:type="gramEnd"/>
      <w:r w:rsidRPr="009C5BF5">
        <w:rPr>
          <w:sz w:val="24"/>
        </w:rPr>
        <w:t xml:space="preserve"> race, color, religion, national origin or sex, the opportunity for </w:t>
      </w:r>
      <w:r w:rsidRPr="009C5BF5">
        <w:rPr>
          <w:spacing w:val="-2"/>
          <w:sz w:val="24"/>
        </w:rPr>
        <w:t>employment.</w:t>
      </w:r>
    </w:p>
    <w:p w14:paraId="567090A9" w14:textId="77777777" w:rsidR="009C5BF5" w:rsidRPr="009C5BF5" w:rsidRDefault="009C5BF5" w:rsidP="009C5BF5">
      <w:pPr>
        <w:numPr>
          <w:ilvl w:val="0"/>
          <w:numId w:val="13"/>
        </w:numPr>
        <w:tabs>
          <w:tab w:val="left" w:pos="899"/>
        </w:tabs>
        <w:spacing w:before="120"/>
        <w:ind w:left="899" w:right="179"/>
        <w:jc w:val="both"/>
        <w:rPr>
          <w:sz w:val="24"/>
        </w:rPr>
      </w:pPr>
      <w:r w:rsidRPr="009C5BF5">
        <w:rPr>
          <w:sz w:val="24"/>
        </w:rPr>
        <w:t>Recipients must</w:t>
      </w:r>
      <w:r w:rsidRPr="009C5BF5">
        <w:rPr>
          <w:spacing w:val="-2"/>
          <w:sz w:val="24"/>
        </w:rPr>
        <w:t xml:space="preserve"> </w:t>
      </w:r>
      <w:r w:rsidRPr="009C5BF5">
        <w:rPr>
          <w:sz w:val="24"/>
        </w:rPr>
        <w:t>ensure non-discrimination in</w:t>
      </w:r>
      <w:r w:rsidRPr="009C5BF5">
        <w:rPr>
          <w:spacing w:val="-1"/>
          <w:sz w:val="24"/>
        </w:rPr>
        <w:t xml:space="preserve"> </w:t>
      </w:r>
      <w:r w:rsidRPr="009C5BF5">
        <w:rPr>
          <w:sz w:val="24"/>
        </w:rPr>
        <w:t>the solicitation and awarding of contracts generated from Title I funds, including:</w:t>
      </w:r>
    </w:p>
    <w:p w14:paraId="376A7E0F" w14:textId="77777777" w:rsidR="009C5BF5" w:rsidRPr="009C5BF5" w:rsidRDefault="009C5BF5" w:rsidP="009C5BF5">
      <w:pPr>
        <w:numPr>
          <w:ilvl w:val="0"/>
          <w:numId w:val="13"/>
        </w:numPr>
        <w:tabs>
          <w:tab w:val="left" w:pos="898"/>
        </w:tabs>
        <w:spacing w:before="123"/>
        <w:ind w:left="898" w:hanging="359"/>
        <w:jc w:val="both"/>
        <w:rPr>
          <w:sz w:val="24"/>
        </w:rPr>
      </w:pPr>
      <w:r w:rsidRPr="009C5BF5">
        <w:rPr>
          <w:sz w:val="24"/>
        </w:rPr>
        <w:t>Non-discriminatory</w:t>
      </w:r>
      <w:r w:rsidRPr="009C5BF5">
        <w:rPr>
          <w:spacing w:val="-8"/>
          <w:sz w:val="24"/>
        </w:rPr>
        <w:t xml:space="preserve"> </w:t>
      </w:r>
      <w:r w:rsidRPr="009C5BF5">
        <w:rPr>
          <w:sz w:val="24"/>
        </w:rPr>
        <w:t>advertising</w:t>
      </w:r>
      <w:r w:rsidRPr="009C5BF5">
        <w:rPr>
          <w:spacing w:val="-7"/>
          <w:sz w:val="24"/>
        </w:rPr>
        <w:t xml:space="preserve"> </w:t>
      </w:r>
      <w:r w:rsidRPr="009C5BF5">
        <w:rPr>
          <w:sz w:val="24"/>
        </w:rPr>
        <w:t>and</w:t>
      </w:r>
      <w:r w:rsidRPr="009C5BF5">
        <w:rPr>
          <w:spacing w:val="-6"/>
          <w:sz w:val="24"/>
        </w:rPr>
        <w:t xml:space="preserve"> </w:t>
      </w:r>
      <w:r w:rsidRPr="009C5BF5">
        <w:rPr>
          <w:sz w:val="24"/>
        </w:rPr>
        <w:t>distributions</w:t>
      </w:r>
      <w:r w:rsidRPr="009C5BF5">
        <w:rPr>
          <w:spacing w:val="-5"/>
          <w:sz w:val="24"/>
        </w:rPr>
        <w:t xml:space="preserve"> </w:t>
      </w:r>
      <w:r w:rsidRPr="009C5BF5">
        <w:rPr>
          <w:sz w:val="24"/>
        </w:rPr>
        <w:t>of</w:t>
      </w:r>
      <w:r w:rsidRPr="009C5BF5">
        <w:rPr>
          <w:spacing w:val="-5"/>
          <w:sz w:val="24"/>
        </w:rPr>
        <w:t xml:space="preserve"> </w:t>
      </w:r>
      <w:r w:rsidRPr="009C5BF5">
        <w:rPr>
          <w:spacing w:val="-2"/>
          <w:sz w:val="24"/>
        </w:rPr>
        <w:t>solicitations,</w:t>
      </w:r>
    </w:p>
    <w:p w14:paraId="0B72D70D" w14:textId="77777777" w:rsidR="009C5BF5" w:rsidRPr="009C5BF5" w:rsidRDefault="009C5BF5" w:rsidP="009C5BF5">
      <w:pPr>
        <w:numPr>
          <w:ilvl w:val="0"/>
          <w:numId w:val="13"/>
        </w:numPr>
        <w:tabs>
          <w:tab w:val="left" w:pos="898"/>
        </w:tabs>
        <w:spacing w:before="119"/>
        <w:ind w:left="898" w:hanging="359"/>
        <w:jc w:val="both"/>
        <w:rPr>
          <w:sz w:val="24"/>
        </w:rPr>
      </w:pPr>
      <w:r w:rsidRPr="009C5BF5">
        <w:rPr>
          <w:sz w:val="24"/>
        </w:rPr>
        <w:t>Non-discriminatory</w:t>
      </w:r>
      <w:r w:rsidRPr="009C5BF5">
        <w:rPr>
          <w:spacing w:val="-9"/>
          <w:sz w:val="24"/>
        </w:rPr>
        <w:t xml:space="preserve"> </w:t>
      </w:r>
      <w:r w:rsidRPr="009C5BF5">
        <w:rPr>
          <w:sz w:val="24"/>
        </w:rPr>
        <w:t>bid</w:t>
      </w:r>
      <w:r w:rsidRPr="009C5BF5">
        <w:rPr>
          <w:spacing w:val="-4"/>
          <w:sz w:val="24"/>
        </w:rPr>
        <w:t xml:space="preserve"> </w:t>
      </w:r>
      <w:r w:rsidRPr="009C5BF5">
        <w:rPr>
          <w:sz w:val="24"/>
        </w:rPr>
        <w:t>specifications</w:t>
      </w:r>
      <w:r w:rsidRPr="009C5BF5">
        <w:rPr>
          <w:spacing w:val="-5"/>
          <w:sz w:val="24"/>
        </w:rPr>
        <w:t xml:space="preserve"> </w:t>
      </w:r>
      <w:r w:rsidRPr="009C5BF5">
        <w:rPr>
          <w:sz w:val="24"/>
        </w:rPr>
        <w:t>or</w:t>
      </w:r>
      <w:r w:rsidRPr="009C5BF5">
        <w:rPr>
          <w:spacing w:val="-6"/>
          <w:sz w:val="24"/>
        </w:rPr>
        <w:t xml:space="preserve"> </w:t>
      </w:r>
      <w:r w:rsidRPr="009C5BF5">
        <w:rPr>
          <w:sz w:val="24"/>
        </w:rPr>
        <w:t>evaluation</w:t>
      </w:r>
      <w:r w:rsidRPr="009C5BF5">
        <w:rPr>
          <w:spacing w:val="-6"/>
          <w:sz w:val="24"/>
        </w:rPr>
        <w:t xml:space="preserve"> </w:t>
      </w:r>
      <w:r w:rsidRPr="009C5BF5">
        <w:rPr>
          <w:sz w:val="24"/>
        </w:rPr>
        <w:t>criteria,</w:t>
      </w:r>
      <w:r w:rsidRPr="009C5BF5">
        <w:rPr>
          <w:spacing w:val="-4"/>
          <w:sz w:val="24"/>
        </w:rPr>
        <w:t xml:space="preserve"> </w:t>
      </w:r>
      <w:r w:rsidRPr="009C5BF5">
        <w:rPr>
          <w:spacing w:val="-5"/>
          <w:sz w:val="24"/>
        </w:rPr>
        <w:t>and</w:t>
      </w:r>
    </w:p>
    <w:p w14:paraId="4FB0B9C8" w14:textId="77777777" w:rsidR="009C5BF5" w:rsidRPr="009C5BF5" w:rsidRDefault="009C5BF5" w:rsidP="009C5BF5">
      <w:pPr>
        <w:numPr>
          <w:ilvl w:val="0"/>
          <w:numId w:val="13"/>
        </w:numPr>
        <w:tabs>
          <w:tab w:val="left" w:pos="898"/>
        </w:tabs>
        <w:spacing w:before="120"/>
        <w:ind w:left="898" w:hanging="359"/>
        <w:jc w:val="both"/>
        <w:rPr>
          <w:sz w:val="24"/>
        </w:rPr>
      </w:pPr>
      <w:r w:rsidRPr="009C5BF5">
        <w:rPr>
          <w:sz w:val="24"/>
        </w:rPr>
        <w:t>Non-discriminatory</w:t>
      </w:r>
      <w:r w:rsidRPr="009C5BF5">
        <w:rPr>
          <w:spacing w:val="-6"/>
          <w:sz w:val="24"/>
        </w:rPr>
        <w:t xml:space="preserve"> </w:t>
      </w:r>
      <w:r w:rsidRPr="009C5BF5">
        <w:rPr>
          <w:sz w:val="24"/>
        </w:rPr>
        <w:t>awards</w:t>
      </w:r>
      <w:r w:rsidRPr="009C5BF5">
        <w:rPr>
          <w:spacing w:val="-5"/>
          <w:sz w:val="24"/>
        </w:rPr>
        <w:t xml:space="preserve"> </w:t>
      </w:r>
      <w:r w:rsidRPr="009C5BF5">
        <w:rPr>
          <w:sz w:val="24"/>
        </w:rPr>
        <w:t>of</w:t>
      </w:r>
      <w:r w:rsidRPr="009C5BF5">
        <w:rPr>
          <w:spacing w:val="-5"/>
          <w:sz w:val="24"/>
        </w:rPr>
        <w:t xml:space="preserve"> </w:t>
      </w:r>
      <w:r w:rsidRPr="009C5BF5">
        <w:rPr>
          <w:spacing w:val="-2"/>
          <w:sz w:val="24"/>
        </w:rPr>
        <w:t>contracts.</w:t>
      </w:r>
    </w:p>
    <w:p w14:paraId="3495E35C" w14:textId="77777777" w:rsidR="009C5BF5" w:rsidRDefault="009C5BF5" w:rsidP="009C5BF5">
      <w:pPr>
        <w:pStyle w:val="BodyText"/>
        <w:spacing w:before="10"/>
        <w:ind w:left="0"/>
        <w:jc w:val="left"/>
        <w:rPr>
          <w:sz w:val="12"/>
        </w:rPr>
      </w:pPr>
      <w:r>
        <w:rPr>
          <w:noProof/>
        </w:rPr>
        <mc:AlternateContent>
          <mc:Choice Requires="wps">
            <w:drawing>
              <wp:anchor distT="0" distB="0" distL="0" distR="0" simplePos="0" relativeHeight="251668480" behindDoc="1" locked="0" layoutInCell="1" allowOverlap="1" wp14:anchorId="296A92F7" wp14:editId="7894CA1F">
                <wp:simplePos x="0" y="0"/>
                <wp:positionH relativeFrom="page">
                  <wp:posOffset>1124711</wp:posOffset>
                </wp:positionH>
                <wp:positionV relativeFrom="paragraph">
                  <wp:posOffset>113757</wp:posOffset>
                </wp:positionV>
                <wp:extent cx="5523230" cy="18478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230" cy="184785"/>
                        </a:xfrm>
                        <a:prstGeom prst="rect">
                          <a:avLst/>
                        </a:prstGeom>
                        <a:solidFill>
                          <a:srgbClr val="B1B1B1"/>
                        </a:solidFill>
                      </wps:spPr>
                      <wps:txbx>
                        <w:txbxContent>
                          <w:p w14:paraId="57BE2FF7" w14:textId="77777777" w:rsidR="009C5BF5" w:rsidRDefault="009C5BF5" w:rsidP="009C5BF5">
                            <w:pPr>
                              <w:ind w:left="28"/>
                              <w:rPr>
                                <w:b/>
                                <w:color w:val="000000"/>
                                <w:sz w:val="24"/>
                              </w:rPr>
                            </w:pPr>
                            <w:bookmarkStart w:id="13" w:name="Other_Requirements"/>
                            <w:bookmarkEnd w:id="13"/>
                            <w:r>
                              <w:rPr>
                                <w:b/>
                                <w:color w:val="000000"/>
                                <w:sz w:val="24"/>
                              </w:rPr>
                              <w:t>Other</w:t>
                            </w:r>
                            <w:r>
                              <w:rPr>
                                <w:b/>
                                <w:color w:val="000000"/>
                                <w:spacing w:val="-3"/>
                                <w:sz w:val="24"/>
                              </w:rPr>
                              <w:t xml:space="preserve"> </w:t>
                            </w:r>
                            <w:r>
                              <w:rPr>
                                <w:b/>
                                <w:color w:val="000000"/>
                                <w:spacing w:val="-2"/>
                                <w:sz w:val="24"/>
                              </w:rPr>
                              <w:t>Requirements</w:t>
                            </w:r>
                          </w:p>
                        </w:txbxContent>
                      </wps:txbx>
                      <wps:bodyPr wrap="square" lIns="0" tIns="0" rIns="0" bIns="0" rtlCol="0">
                        <a:noAutofit/>
                      </wps:bodyPr>
                    </wps:wsp>
                  </a:graphicData>
                </a:graphic>
              </wp:anchor>
            </w:drawing>
          </mc:Choice>
          <mc:Fallback>
            <w:pict>
              <v:shape w14:anchorId="296A92F7" id="Textbox 25" o:spid="_x0000_s1035" type="#_x0000_t202" style="position:absolute;margin-left:88.55pt;margin-top:8.95pt;width:434.9pt;height:14.5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" fillcolor="#b1b1b1" stroked="f">
                <v:textbox inset="0,0,0,0">
                  <w:txbxContent>
                    <w:p w14:paraId="57BE2FF7" w14:textId="77777777" w:rsidR="009C5BF5" w:rsidRDefault="009C5BF5" w:rsidP="009C5BF5">
                      <w:pPr>
                        <w:ind w:left="28"/>
                        <w:rPr>
                          <w:b/>
                          <w:color w:val="000000"/>
                          <w:sz w:val="24"/>
                        </w:rPr>
                      </w:pPr>
                      <w:bookmarkStart w:id="42" w:name="Other_Requirements"/>
                      <w:bookmarkEnd w:id="42"/>
                      <w:r>
                        <w:rPr>
                          <w:b/>
                          <w:color w:val="000000"/>
                          <w:sz w:val="24"/>
                        </w:rPr>
                        <w:t>Other</w:t>
                      </w:r>
                      <w:r>
                        <w:rPr>
                          <w:b/>
                          <w:color w:val="000000"/>
                          <w:spacing w:val="-3"/>
                          <w:sz w:val="24"/>
                        </w:rPr>
                        <w:t xml:space="preserve"> </w:t>
                      </w:r>
                      <w:r>
                        <w:rPr>
                          <w:b/>
                          <w:color w:val="000000"/>
                          <w:spacing w:val="-2"/>
                          <w:sz w:val="24"/>
                        </w:rPr>
                        <w:t>Requirements</w:t>
                      </w:r>
                    </w:p>
                  </w:txbxContent>
                </v:textbox>
                <w10:wrap type="topAndBottom" anchorx="page"/>
              </v:shape>
            </w:pict>
          </mc:Fallback>
        </mc:AlternateContent>
      </w:r>
    </w:p>
    <w:p w14:paraId="7540001C" w14:textId="77777777" w:rsidR="009C5BF5" w:rsidRDefault="009C5BF5" w:rsidP="009C5BF5">
      <w:pPr>
        <w:pStyle w:val="BodyText"/>
        <w:spacing w:before="180"/>
        <w:ind w:left="180" w:right="185"/>
        <w:jc w:val="left"/>
      </w:pPr>
      <w:r>
        <w:t>The</w:t>
      </w:r>
      <w:r>
        <w:rPr>
          <w:spacing w:val="-5"/>
        </w:rPr>
        <w:t xml:space="preserve"> </w:t>
      </w:r>
      <w:r>
        <w:t>following</w:t>
      </w:r>
      <w:r>
        <w:rPr>
          <w:spacing w:val="-6"/>
        </w:rPr>
        <w:t xml:space="preserve"> </w:t>
      </w:r>
      <w:r>
        <w:t>are</w:t>
      </w:r>
      <w:r>
        <w:rPr>
          <w:spacing w:val="-3"/>
        </w:rPr>
        <w:t xml:space="preserve"> </w:t>
      </w:r>
      <w:r>
        <w:t>additional</w:t>
      </w:r>
      <w:r>
        <w:rPr>
          <w:spacing w:val="-6"/>
        </w:rPr>
        <w:t xml:space="preserve"> </w:t>
      </w:r>
      <w:r>
        <w:t>non-discrimination</w:t>
      </w:r>
      <w:r>
        <w:rPr>
          <w:spacing w:val="-6"/>
        </w:rPr>
        <w:t xml:space="preserve"> </w:t>
      </w:r>
      <w:r>
        <w:t>provisions</w:t>
      </w:r>
      <w:r>
        <w:rPr>
          <w:spacing w:val="-5"/>
        </w:rPr>
        <w:t xml:space="preserve"> </w:t>
      </w:r>
      <w:r>
        <w:t>that</w:t>
      </w:r>
      <w:r>
        <w:rPr>
          <w:spacing w:val="-6"/>
        </w:rPr>
        <w:t xml:space="preserve"> </w:t>
      </w:r>
      <w:r>
        <w:t>recipients</w:t>
      </w:r>
      <w:r>
        <w:rPr>
          <w:spacing w:val="-5"/>
        </w:rPr>
        <w:t xml:space="preserve"> </w:t>
      </w:r>
      <w:r>
        <w:t xml:space="preserve">must </w:t>
      </w:r>
      <w:proofErr w:type="gramStart"/>
      <w:r>
        <w:t>take into account</w:t>
      </w:r>
      <w:proofErr w:type="gramEnd"/>
      <w:r>
        <w:t>:</w:t>
      </w:r>
    </w:p>
    <w:p w14:paraId="33511B26" w14:textId="77777777" w:rsidR="009C5BF5" w:rsidRDefault="009C5BF5" w:rsidP="009C5BF5">
      <w:pPr>
        <w:pStyle w:val="ListParagraph"/>
        <w:numPr>
          <w:ilvl w:val="0"/>
          <w:numId w:val="13"/>
        </w:numPr>
        <w:tabs>
          <w:tab w:val="left" w:pos="900"/>
        </w:tabs>
        <w:spacing w:before="181"/>
        <w:ind w:right="177"/>
        <w:rPr>
          <w:sz w:val="24"/>
        </w:rPr>
      </w:pPr>
      <w:r>
        <w:rPr>
          <w:sz w:val="24"/>
        </w:rPr>
        <w:t xml:space="preserve">No persons in the United States shall </w:t>
      </w:r>
      <w:proofErr w:type="gramStart"/>
      <w:r>
        <w:rPr>
          <w:sz w:val="24"/>
        </w:rPr>
        <w:t>on the basis of</w:t>
      </w:r>
      <w:proofErr w:type="gramEnd"/>
      <w:r>
        <w:rPr>
          <w:sz w:val="24"/>
        </w:rPr>
        <w:t xml:space="preserve"> age, be excluded from participation in, be denied the benefits of, or be subjected to discrimination under any program or activity receiving Federal financial assistance (Age Discrimination Act of 1975).</w:t>
      </w:r>
    </w:p>
    <w:p w14:paraId="498B46B6" w14:textId="3BFB0036" w:rsidR="009C5BF5" w:rsidRDefault="009C5BF5" w:rsidP="009C5BF5">
      <w:pPr>
        <w:pStyle w:val="ListParagraph"/>
        <w:numPr>
          <w:ilvl w:val="0"/>
          <w:numId w:val="13"/>
        </w:numPr>
        <w:tabs>
          <w:tab w:val="left" w:pos="900"/>
        </w:tabs>
        <w:spacing w:before="119"/>
        <w:ind w:right="178"/>
        <w:rPr>
          <w:sz w:val="24"/>
        </w:rPr>
      </w:pPr>
      <w:r>
        <w:rPr>
          <w:sz w:val="24"/>
        </w:rPr>
        <w:t>No otherwise qualified handicapped individual in the United States, shall solely by reason of his/her handicap be excluded from the participation in, be denied the benefits of, or be discriminated against under any program or activity receiving Federal financial assistance (Rehabilitation Act of 1973, Section 504).</w:t>
      </w:r>
      <w:r>
        <w:rPr>
          <w:spacing w:val="40"/>
          <w:sz w:val="24"/>
        </w:rPr>
        <w:t xml:space="preserve"> </w:t>
      </w:r>
    </w:p>
    <w:p w14:paraId="7F24A003" w14:textId="77777777" w:rsidR="009C5BF5" w:rsidRDefault="009C5BF5" w:rsidP="009C5BF5">
      <w:pPr>
        <w:pStyle w:val="ListParagraph"/>
        <w:numPr>
          <w:ilvl w:val="0"/>
          <w:numId w:val="13"/>
        </w:numPr>
        <w:tabs>
          <w:tab w:val="left" w:pos="900"/>
        </w:tabs>
        <w:ind w:right="177"/>
        <w:rPr>
          <w:sz w:val="24"/>
        </w:rPr>
      </w:pPr>
      <w:r>
        <w:rPr>
          <w:sz w:val="24"/>
        </w:rPr>
        <w:t xml:space="preserve">Recipients must take affirmative action to overcome the effects of past discrimination in the administration of CDBG programs where there has been a </w:t>
      </w:r>
      <w:r>
        <w:rPr>
          <w:sz w:val="24"/>
        </w:rPr>
        <w:lastRenderedPageBreak/>
        <w:t>specific finding of past discrimination.</w:t>
      </w:r>
      <w:r>
        <w:rPr>
          <w:spacing w:val="40"/>
          <w:sz w:val="24"/>
        </w:rPr>
        <w:t xml:space="preserve"> </w:t>
      </w:r>
      <w:r>
        <w:rPr>
          <w:sz w:val="24"/>
        </w:rPr>
        <w:t>Recipients may voluntarily take affirmative action to overcome the effects of conditions that tend to limit or exclude participation by any persons.</w:t>
      </w:r>
    </w:p>
    <w:p w14:paraId="3AD1B1E5" w14:textId="7A38394F" w:rsidR="004B478A" w:rsidRDefault="004B478A" w:rsidP="004B478A">
      <w:pPr>
        <w:pStyle w:val="BodyText"/>
        <w:spacing w:before="15"/>
        <w:ind w:left="0"/>
        <w:jc w:val="left"/>
        <w:rPr>
          <w:sz w:val="20"/>
        </w:rPr>
      </w:pPr>
    </w:p>
    <w:p w14:paraId="19A280CD" w14:textId="1FB032BB" w:rsidR="004B478A" w:rsidRDefault="004B478A" w:rsidP="004B478A">
      <w:pPr>
        <w:pStyle w:val="BodyText"/>
        <w:ind w:left="151"/>
        <w:jc w:val="left"/>
        <w:rPr>
          <w:sz w:val="20"/>
        </w:rPr>
      </w:pPr>
      <w:r>
        <w:rPr>
          <w:noProof/>
          <w:sz w:val="20"/>
        </w:rPr>
        <mc:AlternateContent>
          <mc:Choice Requires="wpg">
            <w:drawing>
              <wp:inline distT="0" distB="0" distL="0" distR="0" wp14:anchorId="5E152329" wp14:editId="4D8FCBEA">
                <wp:extent cx="5821950" cy="55054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1950" cy="550545"/>
                          <a:chOff x="0" y="0"/>
                          <a:chExt cx="5523230" cy="550545"/>
                        </a:xfrm>
                      </wpg:grpSpPr>
                      <wps:wsp>
                        <wps:cNvPr id="34" name="Textbox 34"/>
                        <wps:cNvSpPr txBox="1"/>
                        <wps:spPr>
                          <a:xfrm>
                            <a:off x="0" y="289559"/>
                            <a:ext cx="5523230" cy="260985"/>
                          </a:xfrm>
                          <a:prstGeom prst="rect">
                            <a:avLst/>
                          </a:prstGeom>
                          <a:solidFill>
                            <a:srgbClr val="B1B1B1"/>
                          </a:solidFill>
                        </wps:spPr>
                        <wps:txbx>
                          <w:txbxContent>
                            <w:p w14:paraId="3880BE2B" w14:textId="77777777" w:rsidR="004B478A" w:rsidRDefault="004B478A" w:rsidP="004B478A">
                              <w:pPr>
                                <w:spacing w:before="120"/>
                                <w:ind w:left="28"/>
                                <w:rPr>
                                  <w:b/>
                                  <w:color w:val="000000"/>
                                  <w:sz w:val="24"/>
                                </w:rPr>
                              </w:pPr>
                              <w:bookmarkStart w:id="14" w:name="Section_4_–_Section_504_Accessibility_Re"/>
                              <w:bookmarkStart w:id="15" w:name="Overview"/>
                              <w:bookmarkEnd w:id="14"/>
                              <w:bookmarkEnd w:id="15"/>
                              <w:r>
                                <w:rPr>
                                  <w:b/>
                                  <w:color w:val="000000"/>
                                  <w:spacing w:val="-2"/>
                                  <w:sz w:val="24"/>
                                </w:rPr>
                                <w:t>Overview</w:t>
                              </w:r>
                            </w:p>
                          </w:txbxContent>
                        </wps:txbx>
                        <wps:bodyPr wrap="square" lIns="0" tIns="0" rIns="0" bIns="0" rtlCol="0">
                          <a:noAutofit/>
                        </wps:bodyPr>
                      </wps:wsp>
                      <wps:wsp>
                        <wps:cNvPr id="35" name="Textbox 35"/>
                        <wps:cNvSpPr txBox="1"/>
                        <wps:spPr>
                          <a:xfrm>
                            <a:off x="0" y="0"/>
                            <a:ext cx="5523230" cy="289560"/>
                          </a:xfrm>
                          <a:prstGeom prst="rect">
                            <a:avLst/>
                          </a:prstGeom>
                          <a:solidFill>
                            <a:srgbClr val="0D0D0D"/>
                          </a:solidFill>
                        </wps:spPr>
                        <wps:txbx>
                          <w:txbxContent>
                            <w:p w14:paraId="7667D286" w14:textId="60E22C46" w:rsidR="004B478A" w:rsidRDefault="004B478A" w:rsidP="004B478A">
                              <w:pPr>
                                <w:ind w:left="758"/>
                                <w:rPr>
                                  <w:b/>
                                  <w:color w:val="000000"/>
                                  <w:sz w:val="28"/>
                                </w:rPr>
                              </w:pPr>
                              <w:r>
                                <w:rPr>
                                  <w:b/>
                                  <w:color w:val="FFFFFF"/>
                                  <w:sz w:val="28"/>
                                </w:rPr>
                                <w:t>Section</w:t>
                              </w:r>
                              <w:r>
                                <w:rPr>
                                  <w:b/>
                                  <w:color w:val="FFFFFF"/>
                                  <w:spacing w:val="-7"/>
                                  <w:sz w:val="28"/>
                                </w:rPr>
                                <w:t xml:space="preserve"> </w:t>
                              </w:r>
                              <w:r w:rsidR="00050F89">
                                <w:rPr>
                                  <w:b/>
                                  <w:color w:val="FFFFFF"/>
                                  <w:sz w:val="28"/>
                                </w:rPr>
                                <w:t>11</w:t>
                              </w:r>
                              <w:r>
                                <w:rPr>
                                  <w:b/>
                                  <w:color w:val="FFFFFF"/>
                                  <w:spacing w:val="-6"/>
                                  <w:sz w:val="28"/>
                                </w:rPr>
                                <w:t xml:space="preserve"> </w:t>
                              </w:r>
                              <w:r>
                                <w:rPr>
                                  <w:b/>
                                  <w:color w:val="FFFFFF"/>
                                  <w:sz w:val="28"/>
                                </w:rPr>
                                <w:t>–</w:t>
                              </w:r>
                              <w:r>
                                <w:rPr>
                                  <w:b/>
                                  <w:color w:val="FFFFFF"/>
                                  <w:spacing w:val="-5"/>
                                  <w:sz w:val="28"/>
                                </w:rPr>
                                <w:t xml:space="preserve"> </w:t>
                              </w:r>
                              <w:r>
                                <w:rPr>
                                  <w:b/>
                                  <w:color w:val="FFFFFF"/>
                                  <w:sz w:val="28"/>
                                </w:rPr>
                                <w:t>Section</w:t>
                              </w:r>
                              <w:r>
                                <w:rPr>
                                  <w:b/>
                                  <w:color w:val="FFFFFF"/>
                                  <w:spacing w:val="-5"/>
                                  <w:sz w:val="28"/>
                                </w:rPr>
                                <w:t xml:space="preserve"> </w:t>
                              </w:r>
                              <w:r>
                                <w:rPr>
                                  <w:b/>
                                  <w:color w:val="FFFFFF"/>
                                  <w:sz w:val="28"/>
                                </w:rPr>
                                <w:t>504</w:t>
                              </w:r>
                              <w:r>
                                <w:rPr>
                                  <w:b/>
                                  <w:color w:val="FFFFFF"/>
                                  <w:spacing w:val="-5"/>
                                  <w:sz w:val="28"/>
                                </w:rPr>
                                <w:t xml:space="preserve"> </w:t>
                              </w:r>
                              <w:r>
                                <w:rPr>
                                  <w:b/>
                                  <w:color w:val="FFFFFF"/>
                                  <w:sz w:val="28"/>
                                </w:rPr>
                                <w:t>Accessibility</w:t>
                              </w:r>
                              <w:r>
                                <w:rPr>
                                  <w:b/>
                                  <w:color w:val="FFFFFF"/>
                                  <w:spacing w:val="-5"/>
                                  <w:sz w:val="28"/>
                                </w:rPr>
                                <w:t xml:space="preserve"> </w:t>
                              </w:r>
                              <w:r>
                                <w:rPr>
                                  <w:b/>
                                  <w:color w:val="FFFFFF"/>
                                  <w:spacing w:val="-2"/>
                                  <w:sz w:val="28"/>
                                </w:rPr>
                                <w:t>Requirements</w:t>
                              </w:r>
                            </w:p>
                          </w:txbxContent>
                        </wps:txbx>
                        <wps:bodyPr wrap="square" lIns="0" tIns="0" rIns="0" bIns="0" rtlCol="0">
                          <a:noAutofit/>
                        </wps:bodyPr>
                      </wps:wsp>
                    </wpg:wgp>
                  </a:graphicData>
                </a:graphic>
              </wp:inline>
            </w:drawing>
          </mc:Choice>
          <mc:Fallback>
            <w:pict>
              <v:group w14:anchorId="5E152329" id="Group 33" o:spid="_x0000_s1036" style="width:458.4pt;height:43.35pt;mso-position-horizontal-relative:char;mso-position-vertical-relative:line" coordsize="55232,55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">
                <v:shapetype id="_x0000_t202" coordsize="21600,21600" o:spt="202" path="m,l,21600r21600,l21600,xe">
                  <v:stroke joinstyle="miter"/>
                  <v:path gradientshapeok="t" o:connecttype="rect"/>
                </v:shapetype>
                <v:shape id="Textbox 34" o:spid="_x0000_s1037" type="#_x0000_t202" style="position:absolute;top:2895;width:55232;height:2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" fillcolor="#b1b1b1" stroked="f">
                  <v:textbox inset="0,0,0,0">
                    <w:txbxContent>
                      <w:p w14:paraId="3880BE2B" w14:textId="77777777" w:rsidR="004B478A" w:rsidRDefault="004B478A" w:rsidP="004B478A">
                        <w:pPr>
                          <w:spacing w:before="120"/>
                          <w:ind w:left="28"/>
                          <w:rPr>
                            <w:b/>
                            <w:color w:val="000000"/>
                            <w:sz w:val="24"/>
                          </w:rPr>
                        </w:pPr>
                        <w:bookmarkStart w:id="16" w:name="Section_4_–_Section_504_Accessibility_Re"/>
                        <w:bookmarkStart w:id="17" w:name="Overview"/>
                        <w:bookmarkEnd w:id="16"/>
                        <w:bookmarkEnd w:id="17"/>
                        <w:r>
                          <w:rPr>
                            <w:b/>
                            <w:color w:val="000000"/>
                            <w:spacing w:val="-2"/>
                            <w:sz w:val="24"/>
                          </w:rPr>
                          <w:t>Overview</w:t>
                        </w:r>
                      </w:p>
                    </w:txbxContent>
                  </v:textbox>
                </v:shape>
                <v:shape id="Textbox 35" o:spid="_x0000_s1038" type="#_x0000_t202" style="position:absolute;width:55232;height:28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" fillcolor="#0d0d0d" stroked="f">
                  <v:textbox inset="0,0,0,0">
                    <w:txbxContent>
                      <w:p w14:paraId="7667D286" w14:textId="60E22C46" w:rsidR="004B478A" w:rsidRDefault="004B478A" w:rsidP="004B478A">
                        <w:pPr>
                          <w:ind w:left="758"/>
                          <w:rPr>
                            <w:b/>
                            <w:color w:val="000000"/>
                            <w:sz w:val="28"/>
                          </w:rPr>
                        </w:pPr>
                        <w:r>
                          <w:rPr>
                            <w:b/>
                            <w:color w:val="FFFFFF"/>
                            <w:sz w:val="28"/>
                          </w:rPr>
                          <w:t>Section</w:t>
                        </w:r>
                        <w:r>
                          <w:rPr>
                            <w:b/>
                            <w:color w:val="FFFFFF"/>
                            <w:spacing w:val="-7"/>
                            <w:sz w:val="28"/>
                          </w:rPr>
                          <w:t xml:space="preserve"> </w:t>
                        </w:r>
                        <w:r w:rsidR="00050F89">
                          <w:rPr>
                            <w:b/>
                            <w:color w:val="FFFFFF"/>
                            <w:sz w:val="28"/>
                          </w:rPr>
                          <w:t>11</w:t>
                        </w:r>
                        <w:r>
                          <w:rPr>
                            <w:b/>
                            <w:color w:val="FFFFFF"/>
                            <w:spacing w:val="-6"/>
                            <w:sz w:val="28"/>
                          </w:rPr>
                          <w:t xml:space="preserve"> </w:t>
                        </w:r>
                        <w:r>
                          <w:rPr>
                            <w:b/>
                            <w:color w:val="FFFFFF"/>
                            <w:sz w:val="28"/>
                          </w:rPr>
                          <w:t>–</w:t>
                        </w:r>
                        <w:r>
                          <w:rPr>
                            <w:b/>
                            <w:color w:val="FFFFFF"/>
                            <w:spacing w:val="-5"/>
                            <w:sz w:val="28"/>
                          </w:rPr>
                          <w:t xml:space="preserve"> </w:t>
                        </w:r>
                        <w:r>
                          <w:rPr>
                            <w:b/>
                            <w:color w:val="FFFFFF"/>
                            <w:sz w:val="28"/>
                          </w:rPr>
                          <w:t>Section</w:t>
                        </w:r>
                        <w:r>
                          <w:rPr>
                            <w:b/>
                            <w:color w:val="FFFFFF"/>
                            <w:spacing w:val="-5"/>
                            <w:sz w:val="28"/>
                          </w:rPr>
                          <w:t xml:space="preserve"> </w:t>
                        </w:r>
                        <w:r>
                          <w:rPr>
                            <w:b/>
                            <w:color w:val="FFFFFF"/>
                            <w:sz w:val="28"/>
                          </w:rPr>
                          <w:t>504</w:t>
                        </w:r>
                        <w:r>
                          <w:rPr>
                            <w:b/>
                            <w:color w:val="FFFFFF"/>
                            <w:spacing w:val="-5"/>
                            <w:sz w:val="28"/>
                          </w:rPr>
                          <w:t xml:space="preserve"> </w:t>
                        </w:r>
                        <w:r>
                          <w:rPr>
                            <w:b/>
                            <w:color w:val="FFFFFF"/>
                            <w:sz w:val="28"/>
                          </w:rPr>
                          <w:t>Accessibility</w:t>
                        </w:r>
                        <w:r>
                          <w:rPr>
                            <w:b/>
                            <w:color w:val="FFFFFF"/>
                            <w:spacing w:val="-5"/>
                            <w:sz w:val="28"/>
                          </w:rPr>
                          <w:t xml:space="preserve"> </w:t>
                        </w:r>
                        <w:r>
                          <w:rPr>
                            <w:b/>
                            <w:color w:val="FFFFFF"/>
                            <w:spacing w:val="-2"/>
                            <w:sz w:val="28"/>
                          </w:rPr>
                          <w:t>Requirements</w:t>
                        </w:r>
                      </w:p>
                    </w:txbxContent>
                  </v:textbox>
                </v:shape>
                <w10:anchorlock/>
              </v:group>
            </w:pict>
          </mc:Fallback>
        </mc:AlternateContent>
      </w:r>
    </w:p>
    <w:p w14:paraId="0A33ED73" w14:textId="54FB550F" w:rsidR="004B478A" w:rsidRDefault="004B478A" w:rsidP="00B77C78">
      <w:pPr>
        <w:pStyle w:val="BodyText"/>
        <w:spacing w:before="169"/>
        <w:ind w:left="180"/>
      </w:pPr>
      <w:r>
        <w:t>Section 504 of the Rehabilitation Act of 1973, as amended in 1978 and 1986, established policy, goals and procedures for assuring that no otherwise qualified individual with</w:t>
      </w:r>
      <w:r>
        <w:rPr>
          <w:spacing w:val="40"/>
        </w:rPr>
        <w:t xml:space="preserve"> </w:t>
      </w:r>
      <w:r>
        <w:t xml:space="preserve">disabilities shall, solely </w:t>
      </w:r>
      <w:proofErr w:type="gramStart"/>
      <w:r>
        <w:t>on the basis of</w:t>
      </w:r>
      <w:proofErr w:type="gramEnd"/>
      <w:r>
        <w:t xml:space="preserve"> the disability be denied benefits, subjected to discrimination, or excluded from participation</w:t>
      </w:r>
      <w:r>
        <w:rPr>
          <w:spacing w:val="40"/>
        </w:rPr>
        <w:t xml:space="preserve"> </w:t>
      </w:r>
      <w:r>
        <w:t>in any program or activity receiving Federal financial assistance.</w:t>
      </w:r>
    </w:p>
    <w:p w14:paraId="0529185E" w14:textId="2F2EBC3D" w:rsidR="004B478A" w:rsidRDefault="00B77C78" w:rsidP="004B478A">
      <w:pPr>
        <w:pStyle w:val="BodyText"/>
        <w:spacing w:before="179"/>
        <w:ind w:left="179" w:right="3771"/>
      </w:pPr>
      <w:r>
        <w:rPr>
          <w:noProof/>
        </w:rPr>
        <mc:AlternateContent>
          <mc:Choice Requires="wpg">
            <w:drawing>
              <wp:anchor distT="0" distB="0" distL="274320" distR="274320" simplePos="0" relativeHeight="251670528" behindDoc="0" locked="0" layoutInCell="1" allowOverlap="1" wp14:anchorId="59F6362C" wp14:editId="07D9B753">
                <wp:simplePos x="0" y="0"/>
                <wp:positionH relativeFrom="page">
                  <wp:posOffset>4789643</wp:posOffset>
                </wp:positionH>
                <wp:positionV relativeFrom="paragraph">
                  <wp:posOffset>115153</wp:posOffset>
                </wp:positionV>
                <wp:extent cx="2267712" cy="2185416"/>
                <wp:effectExtent l="0" t="0" r="5715" b="0"/>
                <wp:wrapSquare wrapText="bothSides"/>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7712" cy="2185416"/>
                          <a:chOff x="0" y="0"/>
                          <a:chExt cx="2264410" cy="2444750"/>
                        </a:xfrm>
                      </wpg:grpSpPr>
                      <wps:wsp>
                        <wps:cNvPr id="37" name="Graphic 37"/>
                        <wps:cNvSpPr/>
                        <wps:spPr>
                          <a:xfrm>
                            <a:off x="85725" y="85725"/>
                            <a:ext cx="2169160" cy="2349500"/>
                          </a:xfrm>
                          <a:custGeom>
                            <a:avLst/>
                            <a:gdLst/>
                            <a:ahLst/>
                            <a:cxnLst/>
                            <a:rect l="l" t="t" r="r" b="b"/>
                            <a:pathLst>
                              <a:path w="2169160" h="2349500">
                                <a:moveTo>
                                  <a:pt x="2169159" y="0"/>
                                </a:moveTo>
                                <a:lnTo>
                                  <a:pt x="0" y="0"/>
                                </a:lnTo>
                                <a:lnTo>
                                  <a:pt x="0" y="2349499"/>
                                </a:lnTo>
                                <a:lnTo>
                                  <a:pt x="2169159" y="2349499"/>
                                </a:lnTo>
                                <a:lnTo>
                                  <a:pt x="2169159" y="0"/>
                                </a:lnTo>
                                <a:close/>
                              </a:path>
                            </a:pathLst>
                          </a:custGeom>
                          <a:solidFill>
                            <a:srgbClr val="808080"/>
                          </a:solidFill>
                        </wps:spPr>
                        <wps:bodyPr wrap="square" lIns="0" tIns="0" rIns="0" bIns="0" rtlCol="0">
                          <a:prstTxWarp prst="textNoShape">
                            <a:avLst/>
                          </a:prstTxWarp>
                          <a:noAutofit/>
                        </wps:bodyPr>
                      </wps:wsp>
                      <wps:wsp>
                        <wps:cNvPr id="38" name="Graphic 38"/>
                        <wps:cNvSpPr/>
                        <wps:spPr>
                          <a:xfrm>
                            <a:off x="85725" y="85725"/>
                            <a:ext cx="2169160" cy="2349500"/>
                          </a:xfrm>
                          <a:custGeom>
                            <a:avLst/>
                            <a:gdLst/>
                            <a:ahLst/>
                            <a:cxnLst/>
                            <a:rect l="l" t="t" r="r" b="b"/>
                            <a:pathLst>
                              <a:path w="2169160" h="2349500">
                                <a:moveTo>
                                  <a:pt x="0" y="2349499"/>
                                </a:moveTo>
                                <a:lnTo>
                                  <a:pt x="2169159" y="2349499"/>
                                </a:lnTo>
                                <a:lnTo>
                                  <a:pt x="2169159" y="0"/>
                                </a:lnTo>
                                <a:lnTo>
                                  <a:pt x="0" y="0"/>
                                </a:lnTo>
                                <a:lnTo>
                                  <a:pt x="0" y="2349499"/>
                                </a:lnTo>
                                <a:close/>
                              </a:path>
                            </a:pathLst>
                          </a:custGeom>
                          <a:ln w="19050">
                            <a:solidFill>
                              <a:srgbClr val="808080"/>
                            </a:solidFill>
                            <a:prstDash val="solid"/>
                          </a:ln>
                        </wps:spPr>
                        <wps:bodyPr wrap="square" lIns="0" tIns="0" rIns="0" bIns="0" rtlCol="0">
                          <a:prstTxWarp prst="textNoShape">
                            <a:avLst/>
                          </a:prstTxWarp>
                          <a:noAutofit/>
                        </wps:bodyPr>
                      </wps:wsp>
                      <wps:wsp>
                        <wps:cNvPr id="39" name="Graphic 39"/>
                        <wps:cNvSpPr/>
                        <wps:spPr>
                          <a:xfrm>
                            <a:off x="9525" y="9525"/>
                            <a:ext cx="2169160" cy="2349500"/>
                          </a:xfrm>
                          <a:custGeom>
                            <a:avLst/>
                            <a:gdLst/>
                            <a:ahLst/>
                            <a:cxnLst/>
                            <a:rect l="l" t="t" r="r" b="b"/>
                            <a:pathLst>
                              <a:path w="2169160" h="2349500">
                                <a:moveTo>
                                  <a:pt x="2169159" y="0"/>
                                </a:moveTo>
                                <a:lnTo>
                                  <a:pt x="0" y="0"/>
                                </a:lnTo>
                                <a:lnTo>
                                  <a:pt x="0" y="2349499"/>
                                </a:lnTo>
                                <a:lnTo>
                                  <a:pt x="2169159" y="2349499"/>
                                </a:lnTo>
                                <a:lnTo>
                                  <a:pt x="2169159" y="0"/>
                                </a:lnTo>
                                <a:close/>
                              </a:path>
                            </a:pathLst>
                          </a:custGeom>
                          <a:solidFill>
                            <a:srgbClr val="FFFFFF"/>
                          </a:solidFill>
                        </wps:spPr>
                        <wps:bodyPr wrap="square" lIns="0" tIns="0" rIns="0" bIns="0" rtlCol="0">
                          <a:prstTxWarp prst="textNoShape">
                            <a:avLst/>
                          </a:prstTxWarp>
                          <a:noAutofit/>
                        </wps:bodyPr>
                      </wps:wsp>
                      <wps:wsp>
                        <wps:cNvPr id="40" name="Textbox 40"/>
                        <wps:cNvSpPr txBox="1"/>
                        <wps:spPr>
                          <a:xfrm>
                            <a:off x="9525" y="9525"/>
                            <a:ext cx="2169160" cy="2349500"/>
                          </a:xfrm>
                          <a:prstGeom prst="rect">
                            <a:avLst/>
                          </a:prstGeom>
                          <a:ln w="19050">
                            <a:solidFill>
                              <a:srgbClr val="000000"/>
                            </a:solidFill>
                            <a:prstDash val="solid"/>
                          </a:ln>
                        </wps:spPr>
                        <wps:txbx>
                          <w:txbxContent>
                            <w:p w14:paraId="290F68FE" w14:textId="77777777" w:rsidR="004B478A" w:rsidRDefault="004B478A" w:rsidP="004B478A">
                              <w:pPr>
                                <w:spacing w:before="122"/>
                                <w:ind w:left="145" w:right="147"/>
                                <w:rPr>
                                  <w:sz w:val="24"/>
                                </w:rPr>
                              </w:pPr>
                              <w:r>
                                <w:rPr>
                                  <w:sz w:val="24"/>
                                </w:rPr>
                                <w:t xml:space="preserve">As part of the </w:t>
                              </w:r>
                              <w:r>
                                <w:rPr>
                                  <w:sz w:val="25"/>
                                </w:rPr>
                                <w:t>Start-Up Checklist</w:t>
                              </w:r>
                              <w:r>
                                <w:rPr>
                                  <w:sz w:val="24"/>
                                </w:rPr>
                                <w:t>, each grant recipient is required to submit to the State</w:t>
                              </w:r>
                              <w:r>
                                <w:rPr>
                                  <w:spacing w:val="-13"/>
                                  <w:sz w:val="24"/>
                                </w:rPr>
                                <w:t xml:space="preserve"> </w:t>
                              </w:r>
                              <w:r>
                                <w:rPr>
                                  <w:sz w:val="24"/>
                                </w:rPr>
                                <w:t>a</w:t>
                              </w:r>
                              <w:r>
                                <w:rPr>
                                  <w:spacing w:val="-12"/>
                                  <w:sz w:val="24"/>
                                </w:rPr>
                                <w:t xml:space="preserve"> </w:t>
                              </w:r>
                              <w:r>
                                <w:rPr>
                                  <w:sz w:val="24"/>
                                </w:rPr>
                                <w:t>schedule</w:t>
                              </w:r>
                              <w:r>
                                <w:rPr>
                                  <w:spacing w:val="-12"/>
                                  <w:sz w:val="24"/>
                                </w:rPr>
                                <w:t xml:space="preserve"> </w:t>
                              </w:r>
                              <w:r>
                                <w:rPr>
                                  <w:sz w:val="24"/>
                                </w:rPr>
                                <w:t>for addressing each of the required actions for compliance with Section 504 requirements.</w:t>
                              </w:r>
                              <w:r>
                                <w:rPr>
                                  <w:spacing w:val="40"/>
                                  <w:sz w:val="24"/>
                                </w:rPr>
                                <w:t xml:space="preserve"> </w:t>
                              </w:r>
                              <w:r>
                                <w:rPr>
                                  <w:sz w:val="24"/>
                                </w:rPr>
                                <w:t>All previous recipients should already be in full compliance.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9F6362C" id="Group 36" o:spid="_x0000_s1039" style="position:absolute;left:0;text-align:left;margin-left:377.15pt;margin-top:9.05pt;width:178.55pt;height:172.1pt;z-index:251670528;mso-wrap-distance-left:21.6pt;mso-wrap-distance-right:21.6pt;mso-position-horizontal-relative:page;mso-position-vertical-relative:text;mso-width-relative:margin;mso-height-relative:margin" coordsize="22644,244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">
                <v:shape id="Graphic 37" o:spid="_x0000_s1040" style="position:absolute;left:857;top:857;width:21691;height:23495;visibility:visible;mso-wrap-style:square;v-text-anchor:top" coordsize="2169160,2349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" path="m2169159,l,,,2349499r2169159,l2169159,xe" fillcolor="gray" stroked="f">
                  <v:path arrowok="t"/>
                </v:shape>
                <v:shape id="Graphic 38" o:spid="_x0000_s1041" style="position:absolute;left:857;top:857;width:21691;height:23495;visibility:visible;mso-wrap-style:square;v-text-anchor:top" coordsize="2169160,2349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" path="m,2349499r2169159,l2169159,,,,,2349499xe" filled="f" strokecolor="gray" strokeweight="1.5pt">
                  <v:path arrowok="t"/>
                </v:shape>
                <v:shape id="Graphic 39" o:spid="_x0000_s1042" style="position:absolute;left:95;top:95;width:21691;height:23495;visibility:visible;mso-wrap-style:square;v-text-anchor:top" coordsize="2169160,2349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" path="m2169159,l,,,2349499r2169159,l2169159,xe" stroked="f">
                  <v:path arrowok="t"/>
                </v:shape>
                <v:shape id="Textbox 40" o:spid="_x0000_s1043" type="#_x0000_t202" style="position:absolute;left:95;top:95;width:21691;height:234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" filled="f" strokeweight="1.5pt">
                  <v:textbox inset="0,0,0,0">
                    <w:txbxContent>
                      <w:p w14:paraId="290F68FE" w14:textId="77777777" w:rsidR="004B478A" w:rsidRDefault="004B478A" w:rsidP="004B478A">
                        <w:pPr>
                          <w:spacing w:before="122"/>
                          <w:ind w:left="145" w:right="147"/>
                          <w:rPr>
                            <w:sz w:val="24"/>
                          </w:rPr>
                        </w:pPr>
                        <w:r>
                          <w:rPr>
                            <w:sz w:val="24"/>
                          </w:rPr>
                          <w:t xml:space="preserve">As part of the </w:t>
                        </w:r>
                        <w:r>
                          <w:rPr>
                            <w:sz w:val="25"/>
                          </w:rPr>
                          <w:t>Start-Up Checklist</w:t>
                        </w:r>
                        <w:r>
                          <w:rPr>
                            <w:sz w:val="24"/>
                          </w:rPr>
                          <w:t>, each grant recipient is required to submit to the State</w:t>
                        </w:r>
                        <w:r>
                          <w:rPr>
                            <w:spacing w:val="-13"/>
                            <w:sz w:val="24"/>
                          </w:rPr>
                          <w:t xml:space="preserve"> </w:t>
                        </w:r>
                        <w:r>
                          <w:rPr>
                            <w:sz w:val="24"/>
                          </w:rPr>
                          <w:t>a</w:t>
                        </w:r>
                        <w:r>
                          <w:rPr>
                            <w:spacing w:val="-12"/>
                            <w:sz w:val="24"/>
                          </w:rPr>
                          <w:t xml:space="preserve"> </w:t>
                        </w:r>
                        <w:r>
                          <w:rPr>
                            <w:sz w:val="24"/>
                          </w:rPr>
                          <w:t>schedule</w:t>
                        </w:r>
                        <w:r>
                          <w:rPr>
                            <w:spacing w:val="-12"/>
                            <w:sz w:val="24"/>
                          </w:rPr>
                          <w:t xml:space="preserve"> </w:t>
                        </w:r>
                        <w:r>
                          <w:rPr>
                            <w:sz w:val="24"/>
                          </w:rPr>
                          <w:t>for addressing each of the required actions for compliance with Section 504 requirements.</w:t>
                        </w:r>
                        <w:r>
                          <w:rPr>
                            <w:spacing w:val="40"/>
                            <w:sz w:val="24"/>
                          </w:rPr>
                          <w:t xml:space="preserve"> </w:t>
                        </w:r>
                        <w:r>
                          <w:rPr>
                            <w:sz w:val="24"/>
                          </w:rPr>
                          <w:t>All previous recipients should already be in full compliance.</w:t>
                        </w:r>
                      </w:p>
                    </w:txbxContent>
                  </v:textbox>
                </v:shape>
                <w10:wrap type="square" anchorx="page"/>
              </v:group>
            </w:pict>
          </mc:Fallback>
        </mc:AlternateContent>
      </w:r>
      <w:r w:rsidR="004B478A">
        <w:t>HUD</w:t>
      </w:r>
      <w:r w:rsidR="004B478A">
        <w:rPr>
          <w:spacing w:val="-1"/>
        </w:rPr>
        <w:t xml:space="preserve"> </w:t>
      </w:r>
      <w:r w:rsidR="004B478A">
        <w:t>published</w:t>
      </w:r>
      <w:r w:rsidR="004B478A">
        <w:rPr>
          <w:spacing w:val="-2"/>
        </w:rPr>
        <w:t xml:space="preserve"> </w:t>
      </w:r>
      <w:r w:rsidR="004B478A">
        <w:t>a</w:t>
      </w:r>
      <w:r w:rsidR="004B478A">
        <w:rPr>
          <w:spacing w:val="-3"/>
        </w:rPr>
        <w:t xml:space="preserve"> </w:t>
      </w:r>
      <w:r w:rsidR="004B478A">
        <w:t>Final</w:t>
      </w:r>
      <w:r w:rsidR="004B478A">
        <w:rPr>
          <w:spacing w:val="-4"/>
        </w:rPr>
        <w:t xml:space="preserve"> </w:t>
      </w:r>
      <w:r w:rsidR="004B478A">
        <w:t>Rule</w:t>
      </w:r>
      <w:r w:rsidR="004B478A">
        <w:rPr>
          <w:spacing w:val="-1"/>
        </w:rPr>
        <w:t xml:space="preserve"> </w:t>
      </w:r>
      <w:r w:rsidR="004B478A">
        <w:t>at</w:t>
      </w:r>
      <w:r w:rsidR="004B478A">
        <w:rPr>
          <w:spacing w:val="-3"/>
        </w:rPr>
        <w:t xml:space="preserve"> </w:t>
      </w:r>
      <w:hyperlink r:id="rId11" w:history="1">
        <w:r w:rsidR="004B478A" w:rsidRPr="000E3F0D">
          <w:rPr>
            <w:rStyle w:val="Hyperlink"/>
          </w:rPr>
          <w:t>24</w:t>
        </w:r>
        <w:r w:rsidR="004B478A" w:rsidRPr="000E3F0D">
          <w:rPr>
            <w:rStyle w:val="Hyperlink"/>
            <w:spacing w:val="-1"/>
          </w:rPr>
          <w:t xml:space="preserve"> </w:t>
        </w:r>
        <w:r w:rsidR="004B478A" w:rsidRPr="000E3F0D">
          <w:rPr>
            <w:rStyle w:val="Hyperlink"/>
          </w:rPr>
          <w:t>CFR</w:t>
        </w:r>
        <w:r w:rsidR="004B478A" w:rsidRPr="000E3F0D">
          <w:rPr>
            <w:rStyle w:val="Hyperlink"/>
            <w:spacing w:val="-2"/>
          </w:rPr>
          <w:t xml:space="preserve"> </w:t>
        </w:r>
        <w:r w:rsidR="004B478A" w:rsidRPr="000E3F0D">
          <w:rPr>
            <w:rStyle w:val="Hyperlink"/>
          </w:rPr>
          <w:t>Part</w:t>
        </w:r>
        <w:r w:rsidR="004B478A" w:rsidRPr="000E3F0D">
          <w:rPr>
            <w:rStyle w:val="Hyperlink"/>
            <w:spacing w:val="-3"/>
          </w:rPr>
          <w:t xml:space="preserve"> </w:t>
        </w:r>
        <w:r w:rsidR="004B478A" w:rsidRPr="000E3F0D">
          <w:rPr>
            <w:rStyle w:val="Hyperlink"/>
          </w:rPr>
          <w:t>8</w:t>
        </w:r>
      </w:hyperlink>
      <w:r w:rsidR="004B478A">
        <w:rPr>
          <w:spacing w:val="-3"/>
        </w:rPr>
        <w:t xml:space="preserve"> </w:t>
      </w:r>
      <w:r w:rsidR="004B478A">
        <w:t>on "Non-discrimination</w:t>
      </w:r>
      <w:r w:rsidR="004B478A">
        <w:rPr>
          <w:spacing w:val="-5"/>
        </w:rPr>
        <w:t xml:space="preserve"> </w:t>
      </w:r>
      <w:r w:rsidR="004B478A">
        <w:t>Based</w:t>
      </w:r>
      <w:r w:rsidR="004B478A">
        <w:rPr>
          <w:spacing w:val="-6"/>
        </w:rPr>
        <w:t xml:space="preserve"> </w:t>
      </w:r>
      <w:r w:rsidR="004B478A">
        <w:t>on</w:t>
      </w:r>
      <w:r w:rsidR="004B478A">
        <w:rPr>
          <w:spacing w:val="-5"/>
        </w:rPr>
        <w:t xml:space="preserve"> </w:t>
      </w:r>
      <w:r w:rsidR="004B478A">
        <w:t>Handicap,"</w:t>
      </w:r>
      <w:r w:rsidR="004B478A">
        <w:rPr>
          <w:spacing w:val="-3"/>
        </w:rPr>
        <w:t xml:space="preserve"> </w:t>
      </w:r>
      <w:r w:rsidR="004B478A">
        <w:t>which became effective on July 11, 1988.</w:t>
      </w:r>
      <w:r w:rsidR="004B478A">
        <w:rPr>
          <w:spacing w:val="40"/>
        </w:rPr>
        <w:t xml:space="preserve"> </w:t>
      </w:r>
      <w:r w:rsidR="004B478A">
        <w:t>This rule details</w:t>
      </w:r>
      <w:r w:rsidR="004B478A">
        <w:rPr>
          <w:spacing w:val="69"/>
        </w:rPr>
        <w:t xml:space="preserve"> </w:t>
      </w:r>
      <w:r w:rsidR="004B478A">
        <w:t>the</w:t>
      </w:r>
      <w:r w:rsidR="004B478A">
        <w:rPr>
          <w:spacing w:val="71"/>
        </w:rPr>
        <w:t xml:space="preserve"> </w:t>
      </w:r>
      <w:r w:rsidR="004B478A">
        <w:t>administrative</w:t>
      </w:r>
      <w:r w:rsidR="004B478A">
        <w:rPr>
          <w:spacing w:val="69"/>
        </w:rPr>
        <w:t xml:space="preserve"> </w:t>
      </w:r>
      <w:r w:rsidR="004B478A">
        <w:t>responsibilities</w:t>
      </w:r>
      <w:r w:rsidR="004B478A">
        <w:rPr>
          <w:spacing w:val="70"/>
        </w:rPr>
        <w:t xml:space="preserve"> </w:t>
      </w:r>
      <w:r w:rsidR="004B478A">
        <w:rPr>
          <w:spacing w:val="-5"/>
        </w:rPr>
        <w:t>and</w:t>
      </w:r>
    </w:p>
    <w:p w14:paraId="14987B7C" w14:textId="77777777" w:rsidR="004B478A" w:rsidRDefault="004B478A" w:rsidP="004B478A">
      <w:pPr>
        <w:pStyle w:val="BodyText"/>
        <w:spacing w:before="1"/>
        <w:ind w:left="179"/>
      </w:pPr>
      <w:r>
        <w:t>compliance</w:t>
      </w:r>
      <w:r>
        <w:rPr>
          <w:spacing w:val="-5"/>
        </w:rPr>
        <w:t xml:space="preserve"> </w:t>
      </w:r>
      <w:r>
        <w:t>actions</w:t>
      </w:r>
      <w:r>
        <w:rPr>
          <w:spacing w:val="-3"/>
        </w:rPr>
        <w:t xml:space="preserve"> </w:t>
      </w:r>
      <w:r>
        <w:t>required</w:t>
      </w:r>
      <w:r>
        <w:rPr>
          <w:spacing w:val="-5"/>
        </w:rPr>
        <w:t xml:space="preserve"> </w:t>
      </w:r>
      <w:r>
        <w:t>along</w:t>
      </w:r>
      <w:r>
        <w:rPr>
          <w:spacing w:val="-4"/>
        </w:rPr>
        <w:t xml:space="preserve"> </w:t>
      </w:r>
      <w:r>
        <w:t>with</w:t>
      </w:r>
      <w:r>
        <w:rPr>
          <w:spacing w:val="-1"/>
        </w:rPr>
        <w:t xml:space="preserve"> </w:t>
      </w:r>
      <w:r>
        <w:t>deadlines</w:t>
      </w:r>
      <w:r>
        <w:rPr>
          <w:spacing w:val="-3"/>
        </w:rPr>
        <w:t xml:space="preserve"> </w:t>
      </w:r>
      <w:r>
        <w:t>for</w:t>
      </w:r>
      <w:r>
        <w:rPr>
          <w:spacing w:val="-4"/>
        </w:rPr>
        <w:t xml:space="preserve"> </w:t>
      </w:r>
      <w:r>
        <w:t>those</w:t>
      </w:r>
      <w:r>
        <w:rPr>
          <w:spacing w:val="-2"/>
        </w:rPr>
        <w:t xml:space="preserve"> actions.</w:t>
      </w:r>
    </w:p>
    <w:p w14:paraId="38C5F367" w14:textId="77777777" w:rsidR="004B478A" w:rsidRDefault="004B478A" w:rsidP="004B478A">
      <w:pPr>
        <w:pStyle w:val="BodyText"/>
        <w:spacing w:before="180"/>
        <w:ind w:left="180" w:right="176"/>
      </w:pPr>
      <w:r>
        <w:t>Other Federal laws that address disability discrimination include: The Architectural Barriers Act of 1968, The Americans with Disabilities Act, and the Fair Housing Amendments Act of 1988.</w:t>
      </w:r>
      <w:r>
        <w:rPr>
          <w:spacing w:val="40"/>
        </w:rPr>
        <w:t xml:space="preserve"> </w:t>
      </w:r>
      <w:r>
        <w:t>These Acts are summarized in the Reference Section of the manual.</w:t>
      </w:r>
    </w:p>
    <w:p w14:paraId="1D178878" w14:textId="77777777" w:rsidR="004B478A" w:rsidRDefault="004B478A" w:rsidP="004B478A">
      <w:pPr>
        <w:pStyle w:val="BodyText"/>
        <w:spacing w:before="178"/>
        <w:ind w:left="180" w:right="176"/>
      </w:pPr>
      <w:r>
        <w:t xml:space="preserve">All CDBG recipients </w:t>
      </w:r>
      <w:r>
        <w:rPr>
          <w:u w:val="single"/>
        </w:rPr>
        <w:t>must</w:t>
      </w:r>
      <w:r>
        <w:t xml:space="preserve"> take the following actions regarding disabled persons regardless of the number of persons employed by the recipient:</w:t>
      </w:r>
    </w:p>
    <w:p w14:paraId="2ADB131A" w14:textId="77777777" w:rsidR="004B478A" w:rsidRDefault="004B478A" w:rsidP="004B478A">
      <w:pPr>
        <w:pStyle w:val="ListParagraph"/>
        <w:numPr>
          <w:ilvl w:val="0"/>
          <w:numId w:val="13"/>
        </w:numPr>
        <w:tabs>
          <w:tab w:val="left" w:pos="900"/>
        </w:tabs>
        <w:spacing w:before="242"/>
        <w:ind w:right="1139"/>
        <w:jc w:val="left"/>
        <w:rPr>
          <w:sz w:val="24"/>
        </w:rPr>
      </w:pPr>
      <w:r>
        <w:rPr>
          <w:sz w:val="24"/>
        </w:rPr>
        <w:t>Establish effective communication methods (i.e., auxiliary aids, information</w:t>
      </w:r>
      <w:r>
        <w:rPr>
          <w:spacing w:val="-7"/>
          <w:sz w:val="24"/>
        </w:rPr>
        <w:t xml:space="preserve"> </w:t>
      </w:r>
      <w:r>
        <w:rPr>
          <w:sz w:val="24"/>
        </w:rPr>
        <w:t>regarding</w:t>
      </w:r>
      <w:r>
        <w:rPr>
          <w:spacing w:val="-5"/>
          <w:sz w:val="24"/>
        </w:rPr>
        <w:t xml:space="preserve"> </w:t>
      </w:r>
      <w:r>
        <w:rPr>
          <w:sz w:val="24"/>
        </w:rPr>
        <w:t>accessible</w:t>
      </w:r>
      <w:r>
        <w:rPr>
          <w:spacing w:val="-6"/>
          <w:sz w:val="24"/>
        </w:rPr>
        <w:t xml:space="preserve"> </w:t>
      </w:r>
      <w:r>
        <w:rPr>
          <w:sz w:val="24"/>
        </w:rPr>
        <w:t>services,</w:t>
      </w:r>
      <w:r>
        <w:rPr>
          <w:spacing w:val="-8"/>
          <w:sz w:val="24"/>
        </w:rPr>
        <w:t xml:space="preserve"> </w:t>
      </w:r>
      <w:r>
        <w:rPr>
          <w:sz w:val="24"/>
        </w:rPr>
        <w:t>activities</w:t>
      </w:r>
      <w:r>
        <w:rPr>
          <w:spacing w:val="-6"/>
          <w:sz w:val="24"/>
        </w:rPr>
        <w:t xml:space="preserve"> </w:t>
      </w:r>
      <w:r>
        <w:rPr>
          <w:sz w:val="24"/>
        </w:rPr>
        <w:t>and</w:t>
      </w:r>
      <w:r>
        <w:rPr>
          <w:spacing w:val="-8"/>
          <w:sz w:val="24"/>
        </w:rPr>
        <w:t xml:space="preserve"> </w:t>
      </w:r>
      <w:r>
        <w:rPr>
          <w:sz w:val="24"/>
        </w:rPr>
        <w:t>facilities),</w:t>
      </w:r>
    </w:p>
    <w:p w14:paraId="31788611" w14:textId="77777777" w:rsidR="004B478A" w:rsidRDefault="004B478A" w:rsidP="004B478A">
      <w:pPr>
        <w:pStyle w:val="ListParagraph"/>
        <w:numPr>
          <w:ilvl w:val="0"/>
          <w:numId w:val="13"/>
        </w:numPr>
        <w:tabs>
          <w:tab w:val="left" w:pos="899"/>
        </w:tabs>
        <w:spacing w:before="242"/>
        <w:ind w:left="899" w:right="0" w:hanging="359"/>
        <w:jc w:val="left"/>
        <w:rPr>
          <w:sz w:val="24"/>
        </w:rPr>
      </w:pPr>
      <w:r>
        <w:rPr>
          <w:sz w:val="24"/>
        </w:rPr>
        <w:t>Demonstrate</w:t>
      </w:r>
      <w:r>
        <w:rPr>
          <w:spacing w:val="-9"/>
          <w:sz w:val="24"/>
        </w:rPr>
        <w:t xml:space="preserve"> </w:t>
      </w:r>
      <w:r>
        <w:rPr>
          <w:sz w:val="24"/>
        </w:rPr>
        <w:t>non-discriminatory</w:t>
      </w:r>
      <w:r>
        <w:rPr>
          <w:spacing w:val="-6"/>
          <w:sz w:val="24"/>
        </w:rPr>
        <w:t xml:space="preserve"> </w:t>
      </w:r>
      <w:r>
        <w:rPr>
          <w:sz w:val="24"/>
        </w:rPr>
        <w:t>employment</w:t>
      </w:r>
      <w:r>
        <w:rPr>
          <w:spacing w:val="-6"/>
          <w:sz w:val="24"/>
        </w:rPr>
        <w:t xml:space="preserve"> </w:t>
      </w:r>
      <w:r>
        <w:rPr>
          <w:spacing w:val="-2"/>
          <w:sz w:val="24"/>
        </w:rPr>
        <w:t>practices,</w:t>
      </w:r>
    </w:p>
    <w:p w14:paraId="77BC07CC" w14:textId="77777777" w:rsidR="004B478A" w:rsidRDefault="004B478A" w:rsidP="004B478A">
      <w:pPr>
        <w:pStyle w:val="ListParagraph"/>
        <w:numPr>
          <w:ilvl w:val="0"/>
          <w:numId w:val="13"/>
        </w:numPr>
        <w:tabs>
          <w:tab w:val="left" w:pos="899"/>
        </w:tabs>
        <w:spacing w:before="240"/>
        <w:ind w:left="899" w:right="0" w:hanging="359"/>
        <w:jc w:val="left"/>
        <w:rPr>
          <w:sz w:val="24"/>
        </w:rPr>
      </w:pPr>
      <w:r>
        <w:rPr>
          <w:sz w:val="24"/>
        </w:rPr>
        <w:t>Conduct</w:t>
      </w:r>
      <w:r>
        <w:rPr>
          <w:spacing w:val="-6"/>
          <w:sz w:val="24"/>
        </w:rPr>
        <w:t xml:space="preserve"> </w:t>
      </w:r>
      <w:r>
        <w:rPr>
          <w:sz w:val="24"/>
        </w:rPr>
        <w:t>a</w:t>
      </w:r>
      <w:r>
        <w:rPr>
          <w:spacing w:val="-5"/>
          <w:sz w:val="24"/>
        </w:rPr>
        <w:t xml:space="preserve"> </w:t>
      </w:r>
      <w:r>
        <w:rPr>
          <w:sz w:val="24"/>
        </w:rPr>
        <w:t>self-evaluation</w:t>
      </w:r>
      <w:r>
        <w:rPr>
          <w:spacing w:val="-4"/>
          <w:sz w:val="24"/>
        </w:rPr>
        <w:t xml:space="preserve"> </w:t>
      </w:r>
      <w:r>
        <w:rPr>
          <w:sz w:val="24"/>
        </w:rPr>
        <w:t>of</w:t>
      </w:r>
      <w:r>
        <w:rPr>
          <w:spacing w:val="-4"/>
          <w:sz w:val="24"/>
        </w:rPr>
        <w:t xml:space="preserve"> </w:t>
      </w:r>
      <w:r>
        <w:rPr>
          <w:sz w:val="24"/>
        </w:rPr>
        <w:t>policies,</w:t>
      </w:r>
      <w:r>
        <w:rPr>
          <w:spacing w:val="-5"/>
          <w:sz w:val="24"/>
        </w:rPr>
        <w:t xml:space="preserve"> </w:t>
      </w:r>
      <w:r>
        <w:rPr>
          <w:sz w:val="24"/>
        </w:rPr>
        <w:t>practices</w:t>
      </w:r>
      <w:r>
        <w:rPr>
          <w:spacing w:val="-3"/>
          <w:sz w:val="24"/>
        </w:rPr>
        <w:t xml:space="preserve"> </w:t>
      </w:r>
      <w:r>
        <w:rPr>
          <w:sz w:val="24"/>
        </w:rPr>
        <w:t>and</w:t>
      </w:r>
      <w:r>
        <w:rPr>
          <w:spacing w:val="-5"/>
          <w:sz w:val="24"/>
        </w:rPr>
        <w:t xml:space="preserve"> </w:t>
      </w:r>
      <w:r>
        <w:rPr>
          <w:sz w:val="24"/>
        </w:rPr>
        <w:t>programs,</w:t>
      </w:r>
      <w:r>
        <w:rPr>
          <w:spacing w:val="-2"/>
          <w:sz w:val="24"/>
        </w:rPr>
        <w:t xml:space="preserve"> </w:t>
      </w:r>
      <w:r>
        <w:rPr>
          <w:spacing w:val="-5"/>
          <w:sz w:val="24"/>
        </w:rPr>
        <w:t>and</w:t>
      </w:r>
    </w:p>
    <w:p w14:paraId="03842436" w14:textId="77777777" w:rsidR="004B478A" w:rsidRDefault="004B478A" w:rsidP="004B478A">
      <w:pPr>
        <w:pStyle w:val="ListParagraph"/>
        <w:numPr>
          <w:ilvl w:val="0"/>
          <w:numId w:val="13"/>
        </w:numPr>
        <w:tabs>
          <w:tab w:val="left" w:pos="899"/>
        </w:tabs>
        <w:spacing w:before="239"/>
        <w:ind w:left="899" w:right="0" w:hanging="359"/>
        <w:jc w:val="left"/>
        <w:rPr>
          <w:sz w:val="24"/>
        </w:rPr>
      </w:pPr>
      <w:r>
        <w:rPr>
          <w:sz w:val="24"/>
        </w:rPr>
        <w:t>Develop</w:t>
      </w:r>
      <w:r>
        <w:rPr>
          <w:spacing w:val="-5"/>
          <w:sz w:val="24"/>
        </w:rPr>
        <w:t xml:space="preserve"> </w:t>
      </w:r>
      <w:r>
        <w:rPr>
          <w:sz w:val="24"/>
        </w:rPr>
        <w:t>a</w:t>
      </w:r>
      <w:r>
        <w:rPr>
          <w:spacing w:val="-5"/>
          <w:sz w:val="24"/>
        </w:rPr>
        <w:t xml:space="preserve"> </w:t>
      </w:r>
      <w:r>
        <w:rPr>
          <w:sz w:val="24"/>
        </w:rPr>
        <w:t>transitional plan</w:t>
      </w:r>
      <w:r>
        <w:rPr>
          <w:spacing w:val="-4"/>
          <w:sz w:val="24"/>
        </w:rPr>
        <w:t xml:space="preserve"> </w:t>
      </w:r>
      <w:r>
        <w:rPr>
          <w:sz w:val="24"/>
        </w:rPr>
        <w:t>for</w:t>
      </w:r>
      <w:r>
        <w:rPr>
          <w:spacing w:val="-3"/>
          <w:sz w:val="24"/>
        </w:rPr>
        <w:t xml:space="preserve"> </w:t>
      </w:r>
      <w:r>
        <w:rPr>
          <w:spacing w:val="-2"/>
          <w:sz w:val="24"/>
        </w:rPr>
        <w:t>compliance.</w:t>
      </w:r>
    </w:p>
    <w:p w14:paraId="7F6DCBE8" w14:textId="4B4BDB73" w:rsidR="004B478A" w:rsidRDefault="004B478A" w:rsidP="004B478A">
      <w:pPr>
        <w:pStyle w:val="BodyText"/>
        <w:spacing w:before="177"/>
        <w:ind w:left="180" w:right="176"/>
      </w:pPr>
      <w:r>
        <w:t>CDBG recipients employing fifteen or more individuals must also undertake the additional actions listed below to fulfill program requirements.</w:t>
      </w:r>
      <w:r>
        <w:rPr>
          <w:spacing w:val="40"/>
        </w:rPr>
        <w:t xml:space="preserve"> </w:t>
      </w:r>
      <w:r>
        <w:t>Though not required by law, the State recommends that CDBG recipients employing less than fifteen persons also take these actions:</w:t>
      </w:r>
    </w:p>
    <w:p w14:paraId="336CEC37" w14:textId="77777777" w:rsidR="004B478A" w:rsidRDefault="004B478A" w:rsidP="004B478A">
      <w:pPr>
        <w:pStyle w:val="ListParagraph"/>
        <w:numPr>
          <w:ilvl w:val="0"/>
          <w:numId w:val="13"/>
        </w:numPr>
        <w:tabs>
          <w:tab w:val="left" w:pos="900"/>
          <w:tab w:val="left" w:pos="900"/>
        </w:tabs>
        <w:spacing w:before="178" w:line="232" w:lineRule="auto"/>
        <w:ind w:right="177" w:hanging="361"/>
        <w:jc w:val="left"/>
        <w:rPr>
          <w:sz w:val="24"/>
        </w:rPr>
      </w:pPr>
      <w:r>
        <w:rPr>
          <w:sz w:val="24"/>
        </w:rPr>
        <w:t xml:space="preserve">Designate a 504 Contact Person and post or publish the </w:t>
      </w:r>
      <w:r>
        <w:rPr>
          <w:sz w:val="25"/>
        </w:rPr>
        <w:t>Notice of Non-</w:t>
      </w:r>
      <w:r>
        <w:rPr>
          <w:spacing w:val="80"/>
          <w:sz w:val="25"/>
        </w:rPr>
        <w:t xml:space="preserve"> </w:t>
      </w:r>
      <w:r>
        <w:rPr>
          <w:sz w:val="25"/>
        </w:rPr>
        <w:t xml:space="preserve">discrimination </w:t>
      </w:r>
      <w:r>
        <w:rPr>
          <w:sz w:val="24"/>
        </w:rPr>
        <w:t>at least once during the grant period, and</w:t>
      </w:r>
    </w:p>
    <w:p w14:paraId="3B58CE12" w14:textId="33392C80" w:rsidR="009C5BF5" w:rsidRPr="00050F89" w:rsidRDefault="004B478A" w:rsidP="004B478A">
      <w:pPr>
        <w:pStyle w:val="ListParagraph"/>
        <w:numPr>
          <w:ilvl w:val="0"/>
          <w:numId w:val="13"/>
        </w:numPr>
        <w:tabs>
          <w:tab w:val="left" w:pos="900"/>
          <w:tab w:val="left" w:pos="900"/>
        </w:tabs>
        <w:spacing w:before="178" w:line="232" w:lineRule="auto"/>
        <w:ind w:right="177" w:hanging="361"/>
        <w:jc w:val="left"/>
        <w:rPr>
          <w:sz w:val="24"/>
        </w:rPr>
      </w:pPr>
      <w:r w:rsidRPr="00050F89">
        <w:rPr>
          <w:sz w:val="24"/>
        </w:rPr>
        <w:lastRenderedPageBreak/>
        <w:t>Develop</w:t>
      </w:r>
      <w:r w:rsidRPr="00050F89">
        <w:rPr>
          <w:spacing w:val="-4"/>
          <w:sz w:val="24"/>
        </w:rPr>
        <w:t xml:space="preserve"> </w:t>
      </w:r>
      <w:r w:rsidRPr="00050F89">
        <w:rPr>
          <w:sz w:val="24"/>
        </w:rPr>
        <w:t>a</w:t>
      </w:r>
      <w:r w:rsidRPr="00050F89">
        <w:rPr>
          <w:spacing w:val="-4"/>
          <w:sz w:val="24"/>
        </w:rPr>
        <w:t xml:space="preserve"> </w:t>
      </w:r>
      <w:r w:rsidRPr="00050F89">
        <w:rPr>
          <w:sz w:val="24"/>
        </w:rPr>
        <w:t>Grievance</w:t>
      </w:r>
      <w:r w:rsidRPr="00050F89">
        <w:rPr>
          <w:spacing w:val="-1"/>
          <w:sz w:val="24"/>
        </w:rPr>
        <w:t xml:space="preserve"> </w:t>
      </w:r>
      <w:r w:rsidRPr="00050F89">
        <w:rPr>
          <w:spacing w:val="-2"/>
          <w:sz w:val="24"/>
        </w:rPr>
        <w:t>Procedure.</w:t>
      </w:r>
    </w:p>
    <w:p w14:paraId="600E561B" w14:textId="77777777" w:rsidR="004B478A" w:rsidRDefault="004B478A" w:rsidP="004B478A">
      <w:pPr>
        <w:pStyle w:val="BodyText"/>
        <w:spacing w:before="254"/>
        <w:ind w:left="179" w:right="172"/>
      </w:pPr>
      <w:r>
        <w:t>The HUD rule requires every recipient of Federal funds, including subrecipients, to demonstrate compliance with these requirements.</w:t>
      </w:r>
      <w:r>
        <w:rPr>
          <w:spacing w:val="40"/>
        </w:rPr>
        <w:t xml:space="preserve"> </w:t>
      </w:r>
      <w:r>
        <w:t>The term "recipient" refers to any local government, public or private organization or agency to which Federal aid is provided.</w:t>
      </w:r>
      <w:r>
        <w:rPr>
          <w:spacing w:val="40"/>
        </w:rPr>
        <w:t xml:space="preserve"> </w:t>
      </w:r>
      <w:r>
        <w:t xml:space="preserve">This applies whether the Federal assistance </w:t>
      </w:r>
      <w:proofErr w:type="gramStart"/>
      <w:r>
        <w:t>is received directly,</w:t>
      </w:r>
      <w:proofErr w:type="gramEnd"/>
      <w:r>
        <w:rPr>
          <w:spacing w:val="-2"/>
        </w:rPr>
        <w:t xml:space="preserve"> </w:t>
      </w:r>
      <w:r>
        <w:t>from</w:t>
      </w:r>
      <w:r>
        <w:rPr>
          <w:spacing w:val="-2"/>
        </w:rPr>
        <w:t xml:space="preserve"> </w:t>
      </w:r>
      <w:r>
        <w:t>the</w:t>
      </w:r>
      <w:r>
        <w:rPr>
          <w:spacing w:val="-1"/>
        </w:rPr>
        <w:t xml:space="preserve"> </w:t>
      </w:r>
      <w:r>
        <w:t>State or</w:t>
      </w:r>
      <w:r>
        <w:rPr>
          <w:spacing w:val="-2"/>
        </w:rPr>
        <w:t xml:space="preserve"> </w:t>
      </w:r>
      <w:r>
        <w:t>through</w:t>
      </w:r>
      <w:r>
        <w:rPr>
          <w:spacing w:val="-1"/>
        </w:rPr>
        <w:t xml:space="preserve"> </w:t>
      </w:r>
      <w:r>
        <w:t>another</w:t>
      </w:r>
      <w:r>
        <w:rPr>
          <w:spacing w:val="-2"/>
        </w:rPr>
        <w:t xml:space="preserve"> </w:t>
      </w:r>
      <w:r>
        <w:t>recipient.</w:t>
      </w:r>
      <w:r>
        <w:rPr>
          <w:spacing w:val="40"/>
        </w:rPr>
        <w:t xml:space="preserve"> </w:t>
      </w:r>
      <w:r>
        <w:t>Recipients</w:t>
      </w:r>
      <w:r>
        <w:rPr>
          <w:spacing w:val="-1"/>
        </w:rPr>
        <w:t xml:space="preserve"> </w:t>
      </w:r>
      <w:r>
        <w:t>are</w:t>
      </w:r>
      <w:r>
        <w:rPr>
          <w:spacing w:val="-3"/>
        </w:rPr>
        <w:t xml:space="preserve"> </w:t>
      </w:r>
      <w:r>
        <w:t>asked</w:t>
      </w:r>
      <w:r>
        <w:rPr>
          <w:spacing w:val="-2"/>
        </w:rPr>
        <w:t xml:space="preserve"> </w:t>
      </w:r>
      <w:r>
        <w:t>not</w:t>
      </w:r>
      <w:r>
        <w:rPr>
          <w:spacing w:val="-3"/>
        </w:rPr>
        <w:t xml:space="preserve"> </w:t>
      </w:r>
      <w:r>
        <w:t>to use the term “handicap” in its communications.</w:t>
      </w:r>
    </w:p>
    <w:p w14:paraId="210A4572" w14:textId="77777777" w:rsidR="004B478A" w:rsidRDefault="004B478A" w:rsidP="004B478A">
      <w:pPr>
        <w:pStyle w:val="BodyText"/>
        <w:spacing w:before="182"/>
        <w:ind w:left="179" w:right="179"/>
      </w:pPr>
      <w:r>
        <w:t>If the recipient has had a Section 504 Compliance Schedule approved by the State in the past twelve months under another CDBG grant and there are no required changes to the schedule, a copy of the schedule may be submitted with the new grant number added to the schedule.</w:t>
      </w:r>
    </w:p>
    <w:p w14:paraId="2216E5A8" w14:textId="77777777" w:rsidR="004B478A" w:rsidRDefault="004B478A" w:rsidP="004B478A">
      <w:pPr>
        <w:pStyle w:val="BodyText"/>
        <w:spacing w:before="168"/>
        <w:ind w:left="180" w:right="177"/>
      </w:pPr>
      <w:r>
        <w:t xml:space="preserve">This </w:t>
      </w:r>
      <w:r>
        <w:rPr>
          <w:sz w:val="25"/>
        </w:rPr>
        <w:t xml:space="preserve">Section 504 Compliance Schedule </w:t>
      </w:r>
      <w:r>
        <w:t>is included in the attachments to this chapter.</w:t>
      </w:r>
      <w:r>
        <w:rPr>
          <w:spacing w:val="80"/>
        </w:rPr>
        <w:t xml:space="preserve"> </w:t>
      </w:r>
      <w:r>
        <w:t>Recipients are encouraged to be realistic in the timeframe for completing such actions.</w:t>
      </w:r>
      <w:r>
        <w:rPr>
          <w:spacing w:val="40"/>
        </w:rPr>
        <w:t xml:space="preserve"> </w:t>
      </w:r>
      <w:r>
        <w:t>The recipient's schedule will be used as a monitoring tool by the State to</w:t>
      </w:r>
      <w:r>
        <w:rPr>
          <w:spacing w:val="-1"/>
        </w:rPr>
        <w:t xml:space="preserve"> </w:t>
      </w:r>
      <w:r>
        <w:t>assess the recipient's progress in complying</w:t>
      </w:r>
      <w:r>
        <w:rPr>
          <w:spacing w:val="-1"/>
        </w:rPr>
        <w:t xml:space="preserve"> </w:t>
      </w:r>
      <w:r>
        <w:t>with these requirements.</w:t>
      </w:r>
    </w:p>
    <w:p w14:paraId="63751D32" w14:textId="77777777" w:rsidR="004B478A" w:rsidRDefault="004B478A" w:rsidP="004B478A">
      <w:pPr>
        <w:pStyle w:val="BodyText"/>
        <w:spacing w:before="171" w:line="237" w:lineRule="auto"/>
        <w:ind w:left="179" w:right="175"/>
      </w:pPr>
      <w:r>
        <w:t xml:space="preserve">Note that the State’s approval of the </w:t>
      </w:r>
      <w:r>
        <w:rPr>
          <w:sz w:val="25"/>
        </w:rPr>
        <w:t xml:space="preserve">Section 504 Compliance Schedule </w:t>
      </w:r>
      <w:r>
        <w:t>does not in any way relieve a CDBG recipient of responsibilities under the Americans with Disabilities Act (ADA). Title III of the ADA requires that all public accommodations requiring structural changes be modified and accessible by no later than January 26, 1995.</w:t>
      </w:r>
      <w:r>
        <w:rPr>
          <w:spacing w:val="80"/>
        </w:rPr>
        <w:t xml:space="preserve"> </w:t>
      </w:r>
      <w:r>
        <w:t>If a CDBG recipient has not met this deadline, the State recommends that the recipient seek the advice</w:t>
      </w:r>
      <w:r>
        <w:rPr>
          <w:spacing w:val="80"/>
        </w:rPr>
        <w:t xml:space="preserve"> </w:t>
      </w:r>
      <w:r>
        <w:t>of legal counsel.</w:t>
      </w:r>
    </w:p>
    <w:p w14:paraId="1EEDE5BA" w14:textId="77777777" w:rsidR="004B478A" w:rsidRDefault="004B478A" w:rsidP="004B478A">
      <w:pPr>
        <w:pStyle w:val="BodyText"/>
        <w:spacing w:before="184"/>
        <w:ind w:left="180" w:right="176"/>
      </w:pPr>
      <w:r>
        <w:t>To document compliance with Section 504, each recipient with 15 or more employees must be able to demonstrate that it has accomplished the requirements outlined below.</w:t>
      </w:r>
    </w:p>
    <w:p w14:paraId="2792CCE4" w14:textId="77777777" w:rsidR="004B478A" w:rsidRDefault="004B478A" w:rsidP="004B478A">
      <w:pPr>
        <w:pStyle w:val="BodyText"/>
        <w:spacing w:before="11"/>
        <w:ind w:left="0"/>
        <w:jc w:val="left"/>
        <w:rPr>
          <w:sz w:val="17"/>
        </w:rPr>
      </w:pPr>
      <w:r>
        <w:rPr>
          <w:noProof/>
        </w:rPr>
        <mc:AlternateContent>
          <mc:Choice Requires="wps">
            <w:drawing>
              <wp:anchor distT="0" distB="0" distL="0" distR="0" simplePos="0" relativeHeight="251672576" behindDoc="1" locked="0" layoutInCell="1" allowOverlap="1" wp14:anchorId="6E415F83" wp14:editId="135598C1">
                <wp:simplePos x="0" y="0"/>
                <wp:positionH relativeFrom="page">
                  <wp:posOffset>1004570</wp:posOffset>
                </wp:positionH>
                <wp:positionV relativeFrom="paragraph">
                  <wp:posOffset>149225</wp:posOffset>
                </wp:positionV>
                <wp:extent cx="5739765" cy="368935"/>
                <wp:effectExtent l="0" t="0" r="635"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9765" cy="368935"/>
                        </a:xfrm>
                        <a:prstGeom prst="rect">
                          <a:avLst/>
                        </a:prstGeom>
                        <a:solidFill>
                          <a:srgbClr val="B1B1B1"/>
                        </a:solidFill>
                      </wps:spPr>
                      <wps:txbx>
                        <w:txbxContent>
                          <w:p w14:paraId="23795EC7" w14:textId="77777777" w:rsidR="004B478A" w:rsidRPr="004B478A" w:rsidRDefault="004B478A" w:rsidP="004B478A">
                            <w:pPr>
                              <w:spacing w:line="230" w:lineRule="auto"/>
                              <w:ind w:left="28" w:right="330"/>
                              <w:rPr>
                                <w:b/>
                                <w:color w:val="000000"/>
                                <w:sz w:val="24"/>
                              </w:rPr>
                            </w:pPr>
                            <w:bookmarkStart w:id="16" w:name="Designate_a_Section_504_Contact_Person_a"/>
                            <w:bookmarkEnd w:id="16"/>
                            <w:r w:rsidRPr="004B478A">
                              <w:rPr>
                                <w:b/>
                                <w:color w:val="000000"/>
                                <w:sz w:val="24"/>
                              </w:rPr>
                              <w:t>Designate</w:t>
                            </w:r>
                            <w:r w:rsidRPr="004B478A">
                              <w:rPr>
                                <w:b/>
                                <w:color w:val="000000"/>
                                <w:spacing w:val="-8"/>
                                <w:sz w:val="24"/>
                              </w:rPr>
                              <w:t xml:space="preserve"> </w:t>
                            </w:r>
                            <w:r w:rsidRPr="004B478A">
                              <w:rPr>
                                <w:b/>
                                <w:color w:val="000000"/>
                                <w:sz w:val="24"/>
                              </w:rPr>
                              <w:t>a</w:t>
                            </w:r>
                            <w:r w:rsidRPr="004B478A">
                              <w:rPr>
                                <w:b/>
                                <w:color w:val="000000"/>
                                <w:spacing w:val="-7"/>
                                <w:sz w:val="24"/>
                              </w:rPr>
                              <w:t xml:space="preserve"> </w:t>
                            </w:r>
                            <w:r w:rsidRPr="004B478A">
                              <w:rPr>
                                <w:b/>
                                <w:color w:val="000000"/>
                                <w:sz w:val="24"/>
                              </w:rPr>
                              <w:t>Section</w:t>
                            </w:r>
                            <w:r w:rsidRPr="004B478A">
                              <w:rPr>
                                <w:b/>
                                <w:color w:val="000000"/>
                                <w:spacing w:val="-7"/>
                                <w:sz w:val="24"/>
                              </w:rPr>
                              <w:t xml:space="preserve"> </w:t>
                            </w:r>
                            <w:r w:rsidRPr="004B478A">
                              <w:rPr>
                                <w:b/>
                                <w:color w:val="000000"/>
                                <w:sz w:val="24"/>
                              </w:rPr>
                              <w:t>504</w:t>
                            </w:r>
                            <w:r w:rsidRPr="004B478A">
                              <w:rPr>
                                <w:b/>
                                <w:color w:val="000000"/>
                                <w:spacing w:val="-6"/>
                                <w:sz w:val="24"/>
                              </w:rPr>
                              <w:t xml:space="preserve"> </w:t>
                            </w:r>
                            <w:r w:rsidRPr="004B478A">
                              <w:rPr>
                                <w:b/>
                                <w:color w:val="000000"/>
                                <w:sz w:val="24"/>
                              </w:rPr>
                              <w:t>Contact</w:t>
                            </w:r>
                            <w:r w:rsidRPr="004477E4">
                              <w:rPr>
                                <w:b/>
                                <w:color w:val="000000"/>
                                <w:sz w:val="24"/>
                              </w:rPr>
                              <w:t xml:space="preserve"> </w:t>
                            </w:r>
                            <w:r w:rsidRPr="004B478A">
                              <w:rPr>
                                <w:b/>
                                <w:color w:val="000000"/>
                                <w:sz w:val="24"/>
                              </w:rPr>
                              <w:t>Person</w:t>
                            </w:r>
                            <w:r w:rsidRPr="004477E4">
                              <w:rPr>
                                <w:b/>
                                <w:color w:val="000000"/>
                                <w:sz w:val="24"/>
                              </w:rPr>
                              <w:t xml:space="preserve"> </w:t>
                            </w:r>
                            <w:r w:rsidRPr="004B478A">
                              <w:rPr>
                                <w:b/>
                                <w:color w:val="000000"/>
                                <w:sz w:val="24"/>
                              </w:rPr>
                              <w:t>and</w:t>
                            </w:r>
                            <w:r w:rsidRPr="004477E4">
                              <w:rPr>
                                <w:b/>
                                <w:color w:val="000000"/>
                                <w:sz w:val="24"/>
                              </w:rPr>
                              <w:t xml:space="preserve"> </w:t>
                            </w:r>
                            <w:r w:rsidRPr="004B478A">
                              <w:rPr>
                                <w:b/>
                                <w:color w:val="000000"/>
                                <w:sz w:val="24"/>
                              </w:rPr>
                              <w:t>Post/Publish</w:t>
                            </w:r>
                            <w:r w:rsidRPr="004477E4">
                              <w:rPr>
                                <w:b/>
                                <w:color w:val="000000"/>
                                <w:sz w:val="24"/>
                              </w:rPr>
                              <w:t xml:space="preserve"> </w:t>
                            </w:r>
                            <w:r w:rsidRPr="004B478A">
                              <w:rPr>
                                <w:b/>
                                <w:color w:val="000000"/>
                                <w:sz w:val="24"/>
                              </w:rPr>
                              <w:t>a</w:t>
                            </w:r>
                            <w:r w:rsidRPr="004477E4">
                              <w:rPr>
                                <w:b/>
                                <w:color w:val="000000"/>
                                <w:sz w:val="24"/>
                              </w:rPr>
                              <w:t xml:space="preserve"> Notice of Non-Discrimination </w:t>
                            </w:r>
                            <w:r w:rsidRPr="004B478A">
                              <w:rPr>
                                <w:b/>
                                <w:color w:val="000000"/>
                                <w:sz w:val="24"/>
                              </w:rPr>
                              <w:t>(if 15 or More Employees)</w:t>
                            </w:r>
                          </w:p>
                        </w:txbxContent>
                      </wps:txbx>
                      <wps:bodyPr wrap="square" lIns="0" tIns="0" rIns="0" bIns="0" rtlCol="0">
                        <a:noAutofit/>
                      </wps:bodyPr>
                    </wps:wsp>
                  </a:graphicData>
                </a:graphic>
                <wp14:sizeRelH relativeFrom="margin">
                  <wp14:pctWidth>0</wp14:pctWidth>
                </wp14:sizeRelH>
              </wp:anchor>
            </w:drawing>
          </mc:Choice>
          <mc:Fallback>
            <w:pict>
              <v:shape w14:anchorId="6E415F83" id="Textbox 41" o:spid="_x0000_s1044" type="#_x0000_t202" style="position:absolute;margin-left:79.1pt;margin-top:11.75pt;width:451.95pt;height:29.05pt;z-index:-2516439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" fillcolor="#b1b1b1" stroked="f">
                <v:textbox inset="0,0,0,0">
                  <w:txbxContent>
                    <w:p w14:paraId="23795EC7" w14:textId="77777777" w:rsidR="004B478A" w:rsidRPr="004B478A" w:rsidRDefault="004B478A" w:rsidP="004B478A">
                      <w:pPr>
                        <w:spacing w:line="230" w:lineRule="auto"/>
                        <w:ind w:left="28" w:right="330"/>
                        <w:rPr>
                          <w:b/>
                          <w:color w:val="000000"/>
                          <w:sz w:val="24"/>
                        </w:rPr>
                      </w:pPr>
                      <w:bookmarkStart w:id="48" w:name="Designate_a_Section_504_Contact_Person_a"/>
                      <w:bookmarkEnd w:id="48"/>
                      <w:r w:rsidRPr="004B478A">
                        <w:rPr>
                          <w:b/>
                          <w:color w:val="000000"/>
                          <w:sz w:val="24"/>
                        </w:rPr>
                        <w:t>Designate</w:t>
                      </w:r>
                      <w:r w:rsidRPr="004B478A">
                        <w:rPr>
                          <w:b/>
                          <w:color w:val="000000"/>
                          <w:spacing w:val="-8"/>
                          <w:sz w:val="24"/>
                        </w:rPr>
                        <w:t xml:space="preserve"> </w:t>
                      </w:r>
                      <w:r w:rsidRPr="004B478A">
                        <w:rPr>
                          <w:b/>
                          <w:color w:val="000000"/>
                          <w:sz w:val="24"/>
                        </w:rPr>
                        <w:t>a</w:t>
                      </w:r>
                      <w:r w:rsidRPr="004B478A">
                        <w:rPr>
                          <w:b/>
                          <w:color w:val="000000"/>
                          <w:spacing w:val="-7"/>
                          <w:sz w:val="24"/>
                        </w:rPr>
                        <w:t xml:space="preserve"> </w:t>
                      </w:r>
                      <w:r w:rsidRPr="004B478A">
                        <w:rPr>
                          <w:b/>
                          <w:color w:val="000000"/>
                          <w:sz w:val="24"/>
                        </w:rPr>
                        <w:t>Section</w:t>
                      </w:r>
                      <w:r w:rsidRPr="004B478A">
                        <w:rPr>
                          <w:b/>
                          <w:color w:val="000000"/>
                          <w:spacing w:val="-7"/>
                          <w:sz w:val="24"/>
                        </w:rPr>
                        <w:t xml:space="preserve"> </w:t>
                      </w:r>
                      <w:r w:rsidRPr="004B478A">
                        <w:rPr>
                          <w:b/>
                          <w:color w:val="000000"/>
                          <w:sz w:val="24"/>
                        </w:rPr>
                        <w:t>504</w:t>
                      </w:r>
                      <w:r w:rsidRPr="004B478A">
                        <w:rPr>
                          <w:b/>
                          <w:color w:val="000000"/>
                          <w:spacing w:val="-6"/>
                          <w:sz w:val="24"/>
                        </w:rPr>
                        <w:t xml:space="preserve"> </w:t>
                      </w:r>
                      <w:r w:rsidRPr="004B478A">
                        <w:rPr>
                          <w:b/>
                          <w:color w:val="000000"/>
                          <w:sz w:val="24"/>
                        </w:rPr>
                        <w:t>Contact</w:t>
                      </w:r>
                      <w:r w:rsidRPr="004477E4">
                        <w:rPr>
                          <w:b/>
                          <w:color w:val="000000"/>
                          <w:sz w:val="24"/>
                        </w:rPr>
                        <w:t xml:space="preserve"> </w:t>
                      </w:r>
                      <w:r w:rsidRPr="004B478A">
                        <w:rPr>
                          <w:b/>
                          <w:color w:val="000000"/>
                          <w:sz w:val="24"/>
                        </w:rPr>
                        <w:t>Person</w:t>
                      </w:r>
                      <w:r w:rsidRPr="004477E4">
                        <w:rPr>
                          <w:b/>
                          <w:color w:val="000000"/>
                          <w:sz w:val="24"/>
                        </w:rPr>
                        <w:t xml:space="preserve"> </w:t>
                      </w:r>
                      <w:r w:rsidRPr="004B478A">
                        <w:rPr>
                          <w:b/>
                          <w:color w:val="000000"/>
                          <w:sz w:val="24"/>
                        </w:rPr>
                        <w:t>and</w:t>
                      </w:r>
                      <w:r w:rsidRPr="004477E4">
                        <w:rPr>
                          <w:b/>
                          <w:color w:val="000000"/>
                          <w:sz w:val="24"/>
                        </w:rPr>
                        <w:t xml:space="preserve"> </w:t>
                      </w:r>
                      <w:r w:rsidRPr="004B478A">
                        <w:rPr>
                          <w:b/>
                          <w:color w:val="000000"/>
                          <w:sz w:val="24"/>
                        </w:rPr>
                        <w:t>Post/Publish</w:t>
                      </w:r>
                      <w:r w:rsidRPr="004477E4">
                        <w:rPr>
                          <w:b/>
                          <w:color w:val="000000"/>
                          <w:sz w:val="24"/>
                        </w:rPr>
                        <w:t xml:space="preserve"> </w:t>
                      </w:r>
                      <w:r w:rsidRPr="004B478A">
                        <w:rPr>
                          <w:b/>
                          <w:color w:val="000000"/>
                          <w:sz w:val="24"/>
                        </w:rPr>
                        <w:t>a</w:t>
                      </w:r>
                      <w:r w:rsidRPr="004477E4">
                        <w:rPr>
                          <w:b/>
                          <w:color w:val="000000"/>
                          <w:sz w:val="24"/>
                        </w:rPr>
                        <w:t xml:space="preserve"> Notice of Non-Discrimination </w:t>
                      </w:r>
                      <w:r w:rsidRPr="004B478A">
                        <w:rPr>
                          <w:b/>
                          <w:color w:val="000000"/>
                          <w:sz w:val="24"/>
                        </w:rPr>
                        <w:t>(if 15 or More Employees)</w:t>
                      </w:r>
                    </w:p>
                  </w:txbxContent>
                </v:textbox>
                <w10:wrap type="topAndBottom" anchorx="page"/>
              </v:shape>
            </w:pict>
          </mc:Fallback>
        </mc:AlternateContent>
      </w:r>
    </w:p>
    <w:p w14:paraId="45CB02C5" w14:textId="77777777" w:rsidR="004B478A" w:rsidRDefault="004B478A" w:rsidP="004B478A">
      <w:pPr>
        <w:pStyle w:val="BodyText"/>
        <w:spacing w:before="177"/>
        <w:ind w:left="179" w:right="176"/>
      </w:pPr>
      <w:r>
        <w:t>At least one individual should be designated as the Section 504 Coordinator and should be the single point of contact for all Section 504 activities. The 504 Coordinator should be a permanent full-time employee.</w:t>
      </w:r>
      <w:r>
        <w:rPr>
          <w:spacing w:val="40"/>
        </w:rPr>
        <w:t xml:space="preserve"> </w:t>
      </w:r>
      <w:r>
        <w:t>Responsibilities of the Section 504 Coordinator may include:</w:t>
      </w:r>
    </w:p>
    <w:p w14:paraId="18362566" w14:textId="77777777" w:rsidR="004B478A" w:rsidRDefault="004B478A" w:rsidP="004B478A">
      <w:pPr>
        <w:pStyle w:val="ListParagraph"/>
        <w:numPr>
          <w:ilvl w:val="0"/>
          <w:numId w:val="13"/>
        </w:numPr>
        <w:tabs>
          <w:tab w:val="left" w:pos="898"/>
        </w:tabs>
        <w:spacing w:before="183"/>
        <w:ind w:left="898" w:right="0" w:hanging="359"/>
        <w:jc w:val="left"/>
        <w:rPr>
          <w:sz w:val="24"/>
        </w:rPr>
      </w:pPr>
      <w:r>
        <w:rPr>
          <w:sz w:val="24"/>
        </w:rPr>
        <w:t>Oversee</w:t>
      </w:r>
      <w:r>
        <w:rPr>
          <w:spacing w:val="-4"/>
          <w:sz w:val="24"/>
        </w:rPr>
        <w:t xml:space="preserve"> </w:t>
      </w:r>
      <w:r>
        <w:rPr>
          <w:sz w:val="24"/>
        </w:rPr>
        <w:t>formation</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citizens</w:t>
      </w:r>
      <w:r>
        <w:rPr>
          <w:spacing w:val="-3"/>
          <w:sz w:val="24"/>
        </w:rPr>
        <w:t xml:space="preserve"> </w:t>
      </w:r>
      <w:r>
        <w:rPr>
          <w:sz w:val="24"/>
        </w:rPr>
        <w:t>advisory</w:t>
      </w:r>
      <w:r>
        <w:rPr>
          <w:spacing w:val="-4"/>
          <w:sz w:val="24"/>
        </w:rPr>
        <w:t xml:space="preserve"> </w:t>
      </w:r>
      <w:r>
        <w:rPr>
          <w:spacing w:val="-2"/>
          <w:sz w:val="24"/>
        </w:rPr>
        <w:t>committee.</w:t>
      </w:r>
    </w:p>
    <w:p w14:paraId="704567C2" w14:textId="77777777" w:rsidR="004B478A" w:rsidRDefault="004B478A" w:rsidP="004B478A">
      <w:pPr>
        <w:pStyle w:val="ListParagraph"/>
        <w:numPr>
          <w:ilvl w:val="0"/>
          <w:numId w:val="13"/>
        </w:numPr>
        <w:tabs>
          <w:tab w:val="left" w:pos="898"/>
        </w:tabs>
        <w:spacing w:before="122"/>
        <w:ind w:left="898" w:right="0" w:hanging="359"/>
        <w:jc w:val="left"/>
        <w:rPr>
          <w:sz w:val="24"/>
        </w:rPr>
      </w:pPr>
      <w:r>
        <w:rPr>
          <w:sz w:val="24"/>
        </w:rPr>
        <w:t>Receive</w:t>
      </w:r>
      <w:r>
        <w:rPr>
          <w:spacing w:val="-4"/>
          <w:sz w:val="24"/>
        </w:rPr>
        <w:t xml:space="preserve"> </w:t>
      </w:r>
      <w:r>
        <w:rPr>
          <w:sz w:val="24"/>
        </w:rPr>
        <w:t>and</w:t>
      </w:r>
      <w:r>
        <w:rPr>
          <w:spacing w:val="-6"/>
          <w:sz w:val="24"/>
        </w:rPr>
        <w:t xml:space="preserve"> </w:t>
      </w:r>
      <w:r>
        <w:rPr>
          <w:sz w:val="24"/>
        </w:rPr>
        <w:t>investigate</w:t>
      </w:r>
      <w:r>
        <w:rPr>
          <w:spacing w:val="-3"/>
          <w:sz w:val="24"/>
        </w:rPr>
        <w:t xml:space="preserve"> </w:t>
      </w:r>
      <w:r>
        <w:rPr>
          <w:spacing w:val="-2"/>
          <w:sz w:val="24"/>
        </w:rPr>
        <w:t>grievances.</w:t>
      </w:r>
    </w:p>
    <w:p w14:paraId="31AA760A" w14:textId="77777777" w:rsidR="004B478A" w:rsidRDefault="004B478A" w:rsidP="004B478A">
      <w:pPr>
        <w:pStyle w:val="ListParagraph"/>
        <w:numPr>
          <w:ilvl w:val="0"/>
          <w:numId w:val="13"/>
        </w:numPr>
        <w:tabs>
          <w:tab w:val="left" w:pos="898"/>
        </w:tabs>
        <w:spacing w:before="119"/>
        <w:ind w:left="898" w:right="0" w:hanging="359"/>
        <w:jc w:val="left"/>
        <w:rPr>
          <w:sz w:val="24"/>
        </w:rPr>
      </w:pPr>
      <w:r>
        <w:rPr>
          <w:sz w:val="24"/>
        </w:rPr>
        <w:t>Organize</w:t>
      </w:r>
      <w:r>
        <w:rPr>
          <w:spacing w:val="-6"/>
          <w:sz w:val="24"/>
        </w:rPr>
        <w:t xml:space="preserve"> </w:t>
      </w:r>
      <w:r>
        <w:rPr>
          <w:sz w:val="24"/>
        </w:rPr>
        <w:t>training</w:t>
      </w:r>
      <w:r>
        <w:rPr>
          <w:spacing w:val="-4"/>
          <w:sz w:val="24"/>
        </w:rPr>
        <w:t xml:space="preserve"> </w:t>
      </w:r>
      <w:r>
        <w:rPr>
          <w:spacing w:val="-2"/>
          <w:sz w:val="24"/>
        </w:rPr>
        <w:t>activities.</w:t>
      </w:r>
    </w:p>
    <w:p w14:paraId="7A369655" w14:textId="737F1B25" w:rsidR="004B478A" w:rsidRDefault="004B478A" w:rsidP="00050F89">
      <w:pPr>
        <w:pStyle w:val="ListParagraph"/>
        <w:numPr>
          <w:ilvl w:val="0"/>
          <w:numId w:val="13"/>
        </w:numPr>
        <w:spacing w:before="122"/>
        <w:ind w:left="898" w:right="0" w:hanging="359"/>
        <w:jc w:val="left"/>
        <w:rPr>
          <w:sz w:val="24"/>
        </w:rPr>
      </w:pPr>
      <w:r>
        <w:rPr>
          <w:sz w:val="24"/>
        </w:rPr>
        <w:t>Ensure</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recommendations</w:t>
      </w:r>
      <w:r>
        <w:rPr>
          <w:spacing w:val="40"/>
          <w:sz w:val="24"/>
        </w:rPr>
        <w:t xml:space="preserve"> </w:t>
      </w:r>
      <w:r>
        <w:rPr>
          <w:sz w:val="24"/>
        </w:rPr>
        <w:t>identified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self-evaluation</w:t>
      </w:r>
      <w:r>
        <w:rPr>
          <w:spacing w:val="40"/>
          <w:sz w:val="24"/>
        </w:rPr>
        <w:t xml:space="preserve"> </w:t>
      </w:r>
      <w:r>
        <w:rPr>
          <w:sz w:val="24"/>
        </w:rPr>
        <w:t>and transition plan are implemented.</w:t>
      </w:r>
    </w:p>
    <w:p w14:paraId="4DF7E4A3" w14:textId="77777777" w:rsidR="004B478A" w:rsidRDefault="004B478A" w:rsidP="00050F89">
      <w:pPr>
        <w:pStyle w:val="ListParagraph"/>
        <w:numPr>
          <w:ilvl w:val="0"/>
          <w:numId w:val="13"/>
        </w:numPr>
        <w:tabs>
          <w:tab w:val="left" w:pos="899"/>
        </w:tabs>
        <w:spacing w:before="122"/>
        <w:ind w:left="898" w:right="0" w:hanging="359"/>
        <w:jc w:val="left"/>
        <w:rPr>
          <w:sz w:val="24"/>
        </w:rPr>
      </w:pPr>
      <w:r>
        <w:rPr>
          <w:sz w:val="24"/>
        </w:rPr>
        <w:t>Serve</w:t>
      </w:r>
      <w:r w:rsidRPr="00050F89">
        <w:rPr>
          <w:sz w:val="24"/>
        </w:rPr>
        <w:t xml:space="preserve"> </w:t>
      </w:r>
      <w:r>
        <w:rPr>
          <w:sz w:val="24"/>
        </w:rPr>
        <w:t>as</w:t>
      </w:r>
      <w:r w:rsidRPr="00050F89">
        <w:rPr>
          <w:sz w:val="24"/>
        </w:rPr>
        <w:t xml:space="preserve"> </w:t>
      </w:r>
      <w:r>
        <w:rPr>
          <w:sz w:val="24"/>
        </w:rPr>
        <w:t>the</w:t>
      </w:r>
      <w:r w:rsidRPr="00050F89">
        <w:rPr>
          <w:sz w:val="24"/>
        </w:rPr>
        <w:t xml:space="preserve"> </w:t>
      </w:r>
      <w:r>
        <w:rPr>
          <w:sz w:val="24"/>
        </w:rPr>
        <w:t>single</w:t>
      </w:r>
      <w:r w:rsidRPr="00050F89">
        <w:rPr>
          <w:sz w:val="24"/>
        </w:rPr>
        <w:t xml:space="preserve"> </w:t>
      </w:r>
      <w:r>
        <w:rPr>
          <w:sz w:val="24"/>
        </w:rPr>
        <w:t>point</w:t>
      </w:r>
      <w:r w:rsidRPr="00050F89">
        <w:rPr>
          <w:sz w:val="24"/>
        </w:rPr>
        <w:t xml:space="preserve"> </w:t>
      </w:r>
      <w:r>
        <w:rPr>
          <w:sz w:val="24"/>
        </w:rPr>
        <w:t>of</w:t>
      </w:r>
      <w:r w:rsidRPr="00050F89">
        <w:rPr>
          <w:sz w:val="24"/>
        </w:rPr>
        <w:t xml:space="preserve"> </w:t>
      </w:r>
      <w:r>
        <w:rPr>
          <w:sz w:val="24"/>
        </w:rPr>
        <w:t>contact</w:t>
      </w:r>
      <w:r w:rsidRPr="00050F89">
        <w:rPr>
          <w:sz w:val="24"/>
        </w:rPr>
        <w:t xml:space="preserve"> </w:t>
      </w:r>
      <w:r>
        <w:rPr>
          <w:sz w:val="24"/>
        </w:rPr>
        <w:t>for</w:t>
      </w:r>
      <w:r w:rsidRPr="00050F89">
        <w:rPr>
          <w:sz w:val="24"/>
        </w:rPr>
        <w:t xml:space="preserve"> </w:t>
      </w:r>
      <w:r>
        <w:rPr>
          <w:sz w:val="24"/>
        </w:rPr>
        <w:t>individuals</w:t>
      </w:r>
      <w:r w:rsidRPr="00050F89">
        <w:rPr>
          <w:sz w:val="24"/>
        </w:rPr>
        <w:t xml:space="preserve"> </w:t>
      </w:r>
      <w:r>
        <w:rPr>
          <w:sz w:val="24"/>
        </w:rPr>
        <w:t>who</w:t>
      </w:r>
      <w:r w:rsidRPr="00050F89">
        <w:rPr>
          <w:sz w:val="24"/>
        </w:rPr>
        <w:t xml:space="preserve"> </w:t>
      </w:r>
      <w:r>
        <w:rPr>
          <w:sz w:val="24"/>
        </w:rPr>
        <w:t>may be</w:t>
      </w:r>
      <w:r w:rsidRPr="00050F89">
        <w:rPr>
          <w:sz w:val="24"/>
        </w:rPr>
        <w:t xml:space="preserve"> disabled.</w:t>
      </w:r>
    </w:p>
    <w:p w14:paraId="3A0B2146" w14:textId="77777777" w:rsidR="004B478A" w:rsidRDefault="004B478A" w:rsidP="00050F89">
      <w:pPr>
        <w:pStyle w:val="ListParagraph"/>
        <w:numPr>
          <w:ilvl w:val="0"/>
          <w:numId w:val="13"/>
        </w:numPr>
        <w:tabs>
          <w:tab w:val="left" w:pos="898"/>
        </w:tabs>
        <w:spacing w:before="122"/>
        <w:ind w:left="898" w:right="0" w:hanging="359"/>
        <w:jc w:val="left"/>
        <w:rPr>
          <w:sz w:val="24"/>
        </w:rPr>
      </w:pPr>
      <w:r>
        <w:rPr>
          <w:sz w:val="24"/>
        </w:rPr>
        <w:t>Keep</w:t>
      </w:r>
      <w:r w:rsidRPr="00050F89">
        <w:rPr>
          <w:sz w:val="24"/>
        </w:rPr>
        <w:t xml:space="preserve"> </w:t>
      </w:r>
      <w:r>
        <w:rPr>
          <w:sz w:val="24"/>
        </w:rPr>
        <w:t>abreast</w:t>
      </w:r>
      <w:r w:rsidRPr="00050F89">
        <w:rPr>
          <w:sz w:val="24"/>
        </w:rPr>
        <w:t xml:space="preserve"> </w:t>
      </w:r>
      <w:r>
        <w:rPr>
          <w:sz w:val="24"/>
        </w:rPr>
        <w:t>of</w:t>
      </w:r>
      <w:r w:rsidRPr="00050F89">
        <w:rPr>
          <w:sz w:val="24"/>
        </w:rPr>
        <w:t xml:space="preserve"> </w:t>
      </w:r>
      <w:r>
        <w:rPr>
          <w:sz w:val="24"/>
        </w:rPr>
        <w:t>changes</w:t>
      </w:r>
      <w:r w:rsidRPr="00050F89">
        <w:rPr>
          <w:sz w:val="24"/>
        </w:rPr>
        <w:t xml:space="preserve"> </w:t>
      </w:r>
      <w:r>
        <w:rPr>
          <w:sz w:val="24"/>
        </w:rPr>
        <w:t>in</w:t>
      </w:r>
      <w:r w:rsidRPr="00050F89">
        <w:rPr>
          <w:sz w:val="24"/>
        </w:rPr>
        <w:t xml:space="preserve"> </w:t>
      </w:r>
      <w:r>
        <w:rPr>
          <w:sz w:val="24"/>
        </w:rPr>
        <w:t>Section</w:t>
      </w:r>
      <w:r w:rsidRPr="00050F89">
        <w:rPr>
          <w:sz w:val="24"/>
        </w:rPr>
        <w:t xml:space="preserve"> </w:t>
      </w:r>
      <w:r>
        <w:rPr>
          <w:sz w:val="24"/>
        </w:rPr>
        <w:t>504</w:t>
      </w:r>
      <w:r w:rsidRPr="00050F89">
        <w:rPr>
          <w:sz w:val="24"/>
        </w:rPr>
        <w:t xml:space="preserve"> </w:t>
      </w:r>
      <w:r>
        <w:rPr>
          <w:sz w:val="24"/>
        </w:rPr>
        <w:t>and</w:t>
      </w:r>
      <w:r w:rsidRPr="00050F89">
        <w:rPr>
          <w:sz w:val="24"/>
        </w:rPr>
        <w:t xml:space="preserve"> </w:t>
      </w:r>
      <w:r>
        <w:rPr>
          <w:sz w:val="24"/>
        </w:rPr>
        <w:t>ADA</w:t>
      </w:r>
      <w:r w:rsidRPr="00050F89">
        <w:rPr>
          <w:sz w:val="24"/>
        </w:rPr>
        <w:t xml:space="preserve"> </w:t>
      </w:r>
      <w:r>
        <w:rPr>
          <w:sz w:val="24"/>
        </w:rPr>
        <w:t>regulations</w:t>
      </w:r>
      <w:r w:rsidRPr="00050F89">
        <w:rPr>
          <w:sz w:val="24"/>
        </w:rPr>
        <w:t xml:space="preserve"> </w:t>
      </w:r>
      <w:r>
        <w:rPr>
          <w:sz w:val="24"/>
        </w:rPr>
        <w:t>and</w:t>
      </w:r>
      <w:r w:rsidRPr="00050F89">
        <w:rPr>
          <w:sz w:val="24"/>
        </w:rPr>
        <w:t xml:space="preserve"> policies.</w:t>
      </w:r>
    </w:p>
    <w:p w14:paraId="58084F06" w14:textId="77777777" w:rsidR="004B478A" w:rsidRDefault="004B478A" w:rsidP="004B478A">
      <w:pPr>
        <w:pStyle w:val="BodyText"/>
        <w:spacing w:before="117"/>
        <w:ind w:left="179" w:right="177"/>
      </w:pPr>
      <w:r>
        <w:lastRenderedPageBreak/>
        <w:t xml:space="preserve">The recipient must assure that appropriate initial and continuing steps are taken to notify participants, beneficiaries, applicants and employees, including those with impaired vision or hearing, and unions or professional agreements with the recipient, that it does not discriminate </w:t>
      </w:r>
      <w:proofErr w:type="gramStart"/>
      <w:r>
        <w:t>on the basis of</w:t>
      </w:r>
      <w:proofErr w:type="gramEnd"/>
      <w:r>
        <w:t xml:space="preserve"> disability in violation of these rules and regulations.</w:t>
      </w:r>
    </w:p>
    <w:p w14:paraId="51CC75CA" w14:textId="77777777" w:rsidR="004B478A" w:rsidRDefault="004B478A" w:rsidP="004B478A">
      <w:pPr>
        <w:pStyle w:val="BodyText"/>
        <w:spacing w:before="169"/>
        <w:ind w:left="180" w:right="174"/>
      </w:pPr>
      <w:r>
        <w:t xml:space="preserve">The </w:t>
      </w:r>
      <w:r>
        <w:rPr>
          <w:sz w:val="25"/>
        </w:rPr>
        <w:t>Policy</w:t>
      </w:r>
      <w:r>
        <w:rPr>
          <w:spacing w:val="-1"/>
          <w:sz w:val="25"/>
        </w:rPr>
        <w:t xml:space="preserve"> </w:t>
      </w:r>
      <w:r>
        <w:rPr>
          <w:sz w:val="25"/>
        </w:rPr>
        <w:t>of</w:t>
      </w:r>
      <w:r>
        <w:rPr>
          <w:spacing w:val="-1"/>
          <w:sz w:val="25"/>
        </w:rPr>
        <w:t xml:space="preserve"> </w:t>
      </w:r>
      <w:r>
        <w:rPr>
          <w:sz w:val="25"/>
        </w:rPr>
        <w:t>Non-discrimination</w:t>
      </w:r>
      <w:r>
        <w:rPr>
          <w:spacing w:val="-1"/>
          <w:sz w:val="25"/>
        </w:rPr>
        <w:t xml:space="preserve"> </w:t>
      </w:r>
      <w:proofErr w:type="gramStart"/>
      <w:r>
        <w:rPr>
          <w:sz w:val="25"/>
        </w:rPr>
        <w:t>on</w:t>
      </w:r>
      <w:r>
        <w:rPr>
          <w:spacing w:val="-1"/>
          <w:sz w:val="25"/>
        </w:rPr>
        <w:t xml:space="preserve"> </w:t>
      </w:r>
      <w:r>
        <w:rPr>
          <w:sz w:val="25"/>
        </w:rPr>
        <w:t>the</w:t>
      </w:r>
      <w:r>
        <w:rPr>
          <w:spacing w:val="-1"/>
          <w:sz w:val="25"/>
        </w:rPr>
        <w:t xml:space="preserve"> </w:t>
      </w:r>
      <w:r>
        <w:rPr>
          <w:sz w:val="25"/>
        </w:rPr>
        <w:t>Basis</w:t>
      </w:r>
      <w:r>
        <w:rPr>
          <w:spacing w:val="-1"/>
          <w:sz w:val="25"/>
        </w:rPr>
        <w:t xml:space="preserve"> </w:t>
      </w:r>
      <w:r>
        <w:rPr>
          <w:sz w:val="25"/>
        </w:rPr>
        <w:t>of</w:t>
      </w:r>
      <w:proofErr w:type="gramEnd"/>
      <w:r>
        <w:rPr>
          <w:spacing w:val="-1"/>
          <w:sz w:val="25"/>
        </w:rPr>
        <w:t xml:space="preserve"> </w:t>
      </w:r>
      <w:r>
        <w:rPr>
          <w:sz w:val="25"/>
        </w:rPr>
        <w:t>Disability</w:t>
      </w:r>
      <w:r>
        <w:rPr>
          <w:spacing w:val="-1"/>
          <w:sz w:val="25"/>
        </w:rPr>
        <w:t xml:space="preserve"> </w:t>
      </w:r>
      <w:r>
        <w:rPr>
          <w:sz w:val="25"/>
        </w:rPr>
        <w:t xml:space="preserve">Status notice </w:t>
      </w:r>
      <w:r>
        <w:t>can be found in the attachments to this chapter.</w:t>
      </w:r>
      <w:r>
        <w:rPr>
          <w:spacing w:val="80"/>
        </w:rPr>
        <w:t xml:space="preserve"> </w:t>
      </w:r>
      <w:r>
        <w:t>The recipient must either post the notice in public buildings or publish the initial notice in the non-legal section of a newspaper of general circulation. “Continuing steps” are defined as efforts to notify the public on an ongoing basis including regular posting of the notice at Town</w:t>
      </w:r>
      <w:r>
        <w:rPr>
          <w:spacing w:val="-3"/>
        </w:rPr>
        <w:t xml:space="preserve"> </w:t>
      </w:r>
      <w:r>
        <w:t>Hall and</w:t>
      </w:r>
      <w:r>
        <w:rPr>
          <w:spacing w:val="-1"/>
        </w:rPr>
        <w:t xml:space="preserve"> </w:t>
      </w:r>
      <w:r>
        <w:t>other</w:t>
      </w:r>
      <w:r>
        <w:rPr>
          <w:spacing w:val="-3"/>
        </w:rPr>
        <w:t xml:space="preserve"> </w:t>
      </w:r>
      <w:r>
        <w:t>public</w:t>
      </w:r>
      <w:r>
        <w:rPr>
          <w:spacing w:val="-3"/>
        </w:rPr>
        <w:t xml:space="preserve"> </w:t>
      </w:r>
      <w:r>
        <w:t>locations,</w:t>
      </w:r>
      <w:r>
        <w:rPr>
          <w:spacing w:val="-1"/>
        </w:rPr>
        <w:t xml:space="preserve"> </w:t>
      </w:r>
      <w:r>
        <w:t>as</w:t>
      </w:r>
      <w:r>
        <w:rPr>
          <w:spacing w:val="-2"/>
        </w:rPr>
        <w:t xml:space="preserve"> </w:t>
      </w:r>
      <w:r>
        <w:t>well as</w:t>
      </w:r>
      <w:r>
        <w:rPr>
          <w:spacing w:val="-2"/>
        </w:rPr>
        <w:t xml:space="preserve"> </w:t>
      </w:r>
      <w:r>
        <w:t>inclusion</w:t>
      </w:r>
      <w:r>
        <w:rPr>
          <w:spacing w:val="-3"/>
        </w:rPr>
        <w:t xml:space="preserve"> </w:t>
      </w:r>
      <w:r>
        <w:t>of the</w:t>
      </w:r>
      <w:r>
        <w:rPr>
          <w:spacing w:val="-2"/>
        </w:rPr>
        <w:t xml:space="preserve"> </w:t>
      </w:r>
      <w:r>
        <w:t>notice’s</w:t>
      </w:r>
      <w:r>
        <w:rPr>
          <w:spacing w:val="-2"/>
        </w:rPr>
        <w:t xml:space="preserve"> </w:t>
      </w:r>
      <w:r>
        <w:t>language in all official notifications of the recipient (e.g. position vacancy announcements, advertisements for bids, announcement of Council or other meetings, etc.).</w:t>
      </w:r>
    </w:p>
    <w:p w14:paraId="2BCFB3B4" w14:textId="77777777" w:rsidR="004B478A" w:rsidRDefault="004B478A" w:rsidP="004B478A">
      <w:pPr>
        <w:pStyle w:val="BodyText"/>
        <w:spacing w:before="181" w:line="237" w:lineRule="auto"/>
        <w:ind w:left="179" w:right="177"/>
      </w:pPr>
      <w:r>
        <w:t xml:space="preserve">The Section 504 compliance file should contain either the printer's affidavit for the published </w:t>
      </w:r>
      <w:r>
        <w:rPr>
          <w:sz w:val="25"/>
        </w:rPr>
        <w:t xml:space="preserve">Policy of Non-discrimination </w:t>
      </w:r>
      <w:proofErr w:type="gramStart"/>
      <w:r>
        <w:rPr>
          <w:sz w:val="25"/>
        </w:rPr>
        <w:t>on the Basis of</w:t>
      </w:r>
      <w:proofErr w:type="gramEnd"/>
      <w:r>
        <w:rPr>
          <w:sz w:val="25"/>
        </w:rPr>
        <w:t xml:space="preserve"> Disability Status </w:t>
      </w:r>
      <w:r>
        <w:t>or other evidence of compliance with the notification policy such as posting of the notice in public buildings.</w:t>
      </w:r>
      <w:r>
        <w:rPr>
          <w:spacing w:val="40"/>
        </w:rPr>
        <w:t xml:space="preserve"> </w:t>
      </w:r>
      <w:r>
        <w:t>Also, to ensure this notice reaches the visually and mobility impaired, it is recommended to have the notice placed on local radio and/or television stations.</w:t>
      </w:r>
    </w:p>
    <w:p w14:paraId="2CBA51E7" w14:textId="634537DA" w:rsidR="004B478A" w:rsidRDefault="004B478A" w:rsidP="004B478A">
      <w:pPr>
        <w:pStyle w:val="Heading3"/>
        <w:tabs>
          <w:tab w:val="left" w:pos="8848"/>
        </w:tabs>
        <w:spacing w:before="243"/>
        <w:ind w:left="180"/>
        <w:jc w:val="both"/>
      </w:pPr>
      <w:r>
        <w:rPr>
          <w:color w:val="000000"/>
          <w:shd w:val="clear" w:color="auto" w:fill="B1B1B1"/>
        </w:rPr>
        <w:t>Develop</w:t>
      </w:r>
      <w:r>
        <w:rPr>
          <w:color w:val="000000"/>
          <w:spacing w:val="-5"/>
          <w:shd w:val="clear" w:color="auto" w:fill="B1B1B1"/>
        </w:rPr>
        <w:t xml:space="preserve"> </w:t>
      </w:r>
      <w:r>
        <w:rPr>
          <w:color w:val="000000"/>
          <w:shd w:val="clear" w:color="auto" w:fill="B1B1B1"/>
        </w:rPr>
        <w:t>a</w:t>
      </w:r>
      <w:r>
        <w:rPr>
          <w:color w:val="000000"/>
          <w:spacing w:val="-2"/>
          <w:shd w:val="clear" w:color="auto" w:fill="B1B1B1"/>
        </w:rPr>
        <w:t xml:space="preserve"> </w:t>
      </w:r>
      <w:r>
        <w:rPr>
          <w:color w:val="000000"/>
          <w:shd w:val="clear" w:color="auto" w:fill="B1B1B1"/>
        </w:rPr>
        <w:t>504</w:t>
      </w:r>
      <w:r>
        <w:rPr>
          <w:color w:val="000000"/>
          <w:spacing w:val="-2"/>
          <w:shd w:val="clear" w:color="auto" w:fill="B1B1B1"/>
        </w:rPr>
        <w:t xml:space="preserve"> </w:t>
      </w:r>
      <w:r>
        <w:rPr>
          <w:color w:val="000000"/>
          <w:shd w:val="clear" w:color="auto" w:fill="B1B1B1"/>
        </w:rPr>
        <w:t>Grievance</w:t>
      </w:r>
      <w:r>
        <w:rPr>
          <w:color w:val="000000"/>
          <w:spacing w:val="-3"/>
          <w:shd w:val="clear" w:color="auto" w:fill="B1B1B1"/>
        </w:rPr>
        <w:t xml:space="preserve"> </w:t>
      </w:r>
      <w:r>
        <w:rPr>
          <w:color w:val="000000"/>
          <w:shd w:val="clear" w:color="auto" w:fill="B1B1B1"/>
        </w:rPr>
        <w:t>Procedure</w:t>
      </w:r>
      <w:r>
        <w:rPr>
          <w:color w:val="000000"/>
          <w:spacing w:val="-1"/>
          <w:shd w:val="clear" w:color="auto" w:fill="B1B1B1"/>
        </w:rPr>
        <w:t xml:space="preserve"> </w:t>
      </w:r>
      <w:r>
        <w:rPr>
          <w:color w:val="000000"/>
          <w:shd w:val="clear" w:color="auto" w:fill="B1B1B1"/>
        </w:rPr>
        <w:t>(if</w:t>
      </w:r>
      <w:r>
        <w:rPr>
          <w:color w:val="000000"/>
          <w:spacing w:val="-4"/>
          <w:shd w:val="clear" w:color="auto" w:fill="B1B1B1"/>
        </w:rPr>
        <w:t xml:space="preserve"> </w:t>
      </w:r>
      <w:r>
        <w:rPr>
          <w:color w:val="000000"/>
          <w:shd w:val="clear" w:color="auto" w:fill="B1B1B1"/>
        </w:rPr>
        <w:t>15</w:t>
      </w:r>
      <w:r>
        <w:rPr>
          <w:color w:val="000000"/>
          <w:spacing w:val="-1"/>
          <w:shd w:val="clear" w:color="auto" w:fill="B1B1B1"/>
        </w:rPr>
        <w:t xml:space="preserve"> </w:t>
      </w:r>
      <w:r>
        <w:rPr>
          <w:color w:val="000000"/>
          <w:shd w:val="clear" w:color="auto" w:fill="B1B1B1"/>
        </w:rPr>
        <w:t>or</w:t>
      </w:r>
      <w:r>
        <w:rPr>
          <w:color w:val="000000"/>
          <w:spacing w:val="-3"/>
          <w:shd w:val="clear" w:color="auto" w:fill="B1B1B1"/>
        </w:rPr>
        <w:t xml:space="preserve"> </w:t>
      </w:r>
      <w:r>
        <w:rPr>
          <w:color w:val="000000"/>
          <w:shd w:val="clear" w:color="auto" w:fill="B1B1B1"/>
        </w:rPr>
        <w:t>More</w:t>
      </w:r>
      <w:r>
        <w:rPr>
          <w:color w:val="000000"/>
          <w:spacing w:val="-3"/>
          <w:shd w:val="clear" w:color="auto" w:fill="B1B1B1"/>
        </w:rPr>
        <w:t xml:space="preserve"> </w:t>
      </w:r>
      <w:r>
        <w:rPr>
          <w:color w:val="000000"/>
          <w:spacing w:val="-2"/>
          <w:shd w:val="clear" w:color="auto" w:fill="B1B1B1"/>
        </w:rPr>
        <w:t>Employees)</w:t>
      </w:r>
      <w:r>
        <w:rPr>
          <w:color w:val="000000"/>
          <w:shd w:val="clear" w:color="auto" w:fill="B1B1B1"/>
        </w:rPr>
        <w:tab/>
      </w:r>
      <w:r>
        <w:rPr>
          <w:color w:val="000000"/>
          <w:shd w:val="clear" w:color="auto" w:fill="B1B1B1"/>
        </w:rPr>
        <w:tab/>
      </w:r>
    </w:p>
    <w:p w14:paraId="02E4DC85" w14:textId="77777777" w:rsidR="004B478A" w:rsidRDefault="004B478A" w:rsidP="004B478A">
      <w:pPr>
        <w:pStyle w:val="BodyText"/>
        <w:spacing w:before="180"/>
        <w:ind w:left="180" w:right="176"/>
      </w:pPr>
      <w:r>
        <w:t>The recipient must establish a grievance procedure that incorporates appropriate due</w:t>
      </w:r>
      <w:r>
        <w:rPr>
          <w:spacing w:val="-2"/>
        </w:rPr>
        <w:t xml:space="preserve"> </w:t>
      </w:r>
      <w:r>
        <w:t>process</w:t>
      </w:r>
      <w:r>
        <w:rPr>
          <w:spacing w:val="-2"/>
        </w:rPr>
        <w:t xml:space="preserve"> </w:t>
      </w:r>
      <w:r>
        <w:t>standards and</w:t>
      </w:r>
      <w:r>
        <w:rPr>
          <w:spacing w:val="-3"/>
        </w:rPr>
        <w:t xml:space="preserve"> </w:t>
      </w:r>
      <w:r>
        <w:t>procedures</w:t>
      </w:r>
      <w:r>
        <w:rPr>
          <w:spacing w:val="-2"/>
        </w:rPr>
        <w:t xml:space="preserve"> </w:t>
      </w:r>
      <w:r>
        <w:t>for</w:t>
      </w:r>
      <w:r>
        <w:rPr>
          <w:spacing w:val="-3"/>
        </w:rPr>
        <w:t xml:space="preserve"> </w:t>
      </w:r>
      <w:r>
        <w:t>the</w:t>
      </w:r>
      <w:r>
        <w:rPr>
          <w:spacing w:val="-2"/>
        </w:rPr>
        <w:t xml:space="preserve"> </w:t>
      </w:r>
      <w:r>
        <w:t>prompt</w:t>
      </w:r>
      <w:r>
        <w:rPr>
          <w:spacing w:val="-1"/>
        </w:rPr>
        <w:t xml:space="preserve"> </w:t>
      </w:r>
      <w:r>
        <w:t>and</w:t>
      </w:r>
      <w:r>
        <w:rPr>
          <w:spacing w:val="-3"/>
        </w:rPr>
        <w:t xml:space="preserve"> </w:t>
      </w:r>
      <w:r>
        <w:t>equitable</w:t>
      </w:r>
      <w:r>
        <w:rPr>
          <w:spacing w:val="-2"/>
        </w:rPr>
        <w:t xml:space="preserve"> </w:t>
      </w:r>
      <w:r>
        <w:t>resolution</w:t>
      </w:r>
      <w:r>
        <w:rPr>
          <w:spacing w:val="-2"/>
        </w:rPr>
        <w:t xml:space="preserve"> </w:t>
      </w:r>
      <w:r>
        <w:t>of complaints alleging any discriminating action against a disabled person.</w:t>
      </w:r>
      <w:r>
        <w:rPr>
          <w:spacing w:val="40"/>
        </w:rPr>
        <w:t xml:space="preserve"> </w:t>
      </w:r>
      <w:r>
        <w:t>The grievance procedure must be a written description of the steps a citizen can use to resolve a complaint with the locality.</w:t>
      </w:r>
    </w:p>
    <w:p w14:paraId="20EC8660" w14:textId="77777777" w:rsidR="004B478A" w:rsidRDefault="004B478A" w:rsidP="004B478A">
      <w:pPr>
        <w:pStyle w:val="BodyText"/>
        <w:spacing w:before="182"/>
        <w:ind w:left="179"/>
      </w:pPr>
      <w:r>
        <w:t>Any</w:t>
      </w:r>
      <w:r>
        <w:rPr>
          <w:spacing w:val="-6"/>
        </w:rPr>
        <w:t xml:space="preserve"> </w:t>
      </w:r>
      <w:r>
        <w:t>504</w:t>
      </w:r>
      <w:r>
        <w:rPr>
          <w:spacing w:val="-2"/>
        </w:rPr>
        <w:t xml:space="preserve"> </w:t>
      </w:r>
      <w:r>
        <w:t>Grievance</w:t>
      </w:r>
      <w:r>
        <w:rPr>
          <w:spacing w:val="-3"/>
        </w:rPr>
        <w:t xml:space="preserve"> </w:t>
      </w:r>
      <w:r>
        <w:t>Procedure</w:t>
      </w:r>
      <w:r>
        <w:rPr>
          <w:spacing w:val="-2"/>
        </w:rPr>
        <w:t xml:space="preserve"> </w:t>
      </w:r>
      <w:r>
        <w:t>must</w:t>
      </w:r>
      <w:r>
        <w:rPr>
          <w:spacing w:val="-4"/>
        </w:rPr>
        <w:t xml:space="preserve"> </w:t>
      </w:r>
      <w:r>
        <w:t>include</w:t>
      </w:r>
      <w:r>
        <w:rPr>
          <w:spacing w:val="-3"/>
        </w:rPr>
        <w:t xml:space="preserve"> </w:t>
      </w:r>
      <w:r>
        <w:t>the</w:t>
      </w:r>
      <w:r>
        <w:rPr>
          <w:spacing w:val="-2"/>
        </w:rPr>
        <w:t xml:space="preserve"> </w:t>
      </w:r>
      <w:r>
        <w:t>following</w:t>
      </w:r>
      <w:r>
        <w:rPr>
          <w:spacing w:val="-4"/>
        </w:rPr>
        <w:t xml:space="preserve"> </w:t>
      </w:r>
      <w:r>
        <w:rPr>
          <w:spacing w:val="-2"/>
        </w:rPr>
        <w:t>elements:</w:t>
      </w:r>
    </w:p>
    <w:p w14:paraId="2CEBE33A" w14:textId="77777777" w:rsidR="004B478A" w:rsidRDefault="004B478A" w:rsidP="004B478A">
      <w:pPr>
        <w:pStyle w:val="ListParagraph"/>
        <w:numPr>
          <w:ilvl w:val="0"/>
          <w:numId w:val="13"/>
        </w:numPr>
        <w:tabs>
          <w:tab w:val="left" w:pos="898"/>
        </w:tabs>
        <w:spacing w:before="180"/>
        <w:ind w:left="898" w:right="0" w:hanging="359"/>
        <w:rPr>
          <w:sz w:val="24"/>
        </w:rPr>
      </w:pPr>
      <w:r>
        <w:rPr>
          <w:sz w:val="24"/>
        </w:rPr>
        <w:t>A</w:t>
      </w:r>
      <w:r>
        <w:rPr>
          <w:spacing w:val="-3"/>
          <w:sz w:val="24"/>
        </w:rPr>
        <w:t xml:space="preserve"> </w:t>
      </w:r>
      <w:r>
        <w:rPr>
          <w:sz w:val="24"/>
        </w:rPr>
        <w:t>detailed</w:t>
      </w:r>
      <w:r>
        <w:rPr>
          <w:spacing w:val="-4"/>
          <w:sz w:val="24"/>
        </w:rPr>
        <w:t xml:space="preserve"> </w:t>
      </w:r>
      <w:r>
        <w:rPr>
          <w:sz w:val="24"/>
        </w:rPr>
        <w:t>description</w:t>
      </w:r>
      <w:r>
        <w:rPr>
          <w:spacing w:val="1"/>
          <w:sz w:val="24"/>
        </w:rPr>
        <w:t xml:space="preserve"> </w:t>
      </w:r>
      <w:r>
        <w:rPr>
          <w:sz w:val="24"/>
        </w:rPr>
        <w:t>of</w:t>
      </w:r>
      <w:r>
        <w:rPr>
          <w:spacing w:val="-3"/>
          <w:sz w:val="24"/>
        </w:rPr>
        <w:t xml:space="preserve"> </w:t>
      </w:r>
      <w:r>
        <w:rPr>
          <w:sz w:val="24"/>
        </w:rPr>
        <w:t>how</w:t>
      </w:r>
      <w:r>
        <w:rPr>
          <w:spacing w:val="-4"/>
          <w:sz w:val="24"/>
        </w:rPr>
        <w:t xml:space="preserve"> </w:t>
      </w:r>
      <w:r>
        <w:rPr>
          <w:sz w:val="24"/>
        </w:rPr>
        <w:t>to</w:t>
      </w:r>
      <w:r>
        <w:rPr>
          <w:spacing w:val="-3"/>
          <w:sz w:val="24"/>
        </w:rPr>
        <w:t xml:space="preserve"> </w:t>
      </w:r>
      <w:r>
        <w:rPr>
          <w:sz w:val="24"/>
        </w:rPr>
        <w:t>file</w:t>
      </w:r>
      <w:r>
        <w:rPr>
          <w:spacing w:val="-2"/>
          <w:sz w:val="24"/>
        </w:rPr>
        <w:t xml:space="preserve"> </w:t>
      </w:r>
      <w:r>
        <w:rPr>
          <w:sz w:val="24"/>
        </w:rPr>
        <w:t>a</w:t>
      </w:r>
      <w:r>
        <w:rPr>
          <w:spacing w:val="-3"/>
          <w:sz w:val="24"/>
        </w:rPr>
        <w:t xml:space="preserve"> </w:t>
      </w:r>
      <w:r>
        <w:rPr>
          <w:spacing w:val="-2"/>
          <w:sz w:val="24"/>
        </w:rPr>
        <w:t>grievance.</w:t>
      </w:r>
    </w:p>
    <w:p w14:paraId="7078E416" w14:textId="77777777" w:rsidR="004B478A" w:rsidRDefault="004B478A" w:rsidP="004B478A">
      <w:pPr>
        <w:pStyle w:val="ListParagraph"/>
        <w:numPr>
          <w:ilvl w:val="0"/>
          <w:numId w:val="13"/>
        </w:numPr>
        <w:tabs>
          <w:tab w:val="left" w:pos="899"/>
        </w:tabs>
        <w:spacing w:before="117"/>
        <w:ind w:left="899" w:right="176"/>
        <w:rPr>
          <w:sz w:val="24"/>
        </w:rPr>
      </w:pPr>
      <w:r>
        <w:rPr>
          <w:sz w:val="24"/>
        </w:rPr>
        <w:t>At least a two-step review process that allows for appeal.</w:t>
      </w:r>
      <w:r>
        <w:rPr>
          <w:spacing w:val="40"/>
          <w:sz w:val="24"/>
        </w:rPr>
        <w:t xml:space="preserve"> </w:t>
      </w:r>
      <w:r>
        <w:rPr>
          <w:sz w:val="24"/>
        </w:rPr>
        <w:t>(It is recommended that a Grievance Committee be appointed by the chief elected official to handle complaints or grievances.)</w:t>
      </w:r>
    </w:p>
    <w:p w14:paraId="3CE9F8A9" w14:textId="77777777" w:rsidR="004B478A" w:rsidRPr="00050F89" w:rsidRDefault="004B478A" w:rsidP="004B478A">
      <w:pPr>
        <w:pStyle w:val="ListParagraph"/>
        <w:numPr>
          <w:ilvl w:val="0"/>
          <w:numId w:val="13"/>
        </w:numPr>
        <w:spacing w:before="124"/>
        <w:ind w:left="898" w:right="0" w:hanging="359"/>
        <w:rPr>
          <w:sz w:val="24"/>
        </w:rPr>
      </w:pPr>
      <w:r>
        <w:rPr>
          <w:sz w:val="24"/>
        </w:rPr>
        <w:t>Reasonable</w:t>
      </w:r>
      <w:r>
        <w:rPr>
          <w:spacing w:val="-6"/>
          <w:sz w:val="24"/>
        </w:rPr>
        <w:t xml:space="preserve"> </w:t>
      </w:r>
      <w:r>
        <w:rPr>
          <w:sz w:val="24"/>
        </w:rPr>
        <w:t>timeframes</w:t>
      </w:r>
      <w:r>
        <w:rPr>
          <w:spacing w:val="-3"/>
          <w:sz w:val="24"/>
        </w:rPr>
        <w:t xml:space="preserve"> </w:t>
      </w:r>
      <w:r>
        <w:rPr>
          <w:sz w:val="24"/>
        </w:rPr>
        <w:t>for</w:t>
      </w:r>
      <w:r>
        <w:rPr>
          <w:spacing w:val="-4"/>
          <w:sz w:val="24"/>
        </w:rPr>
        <w:t xml:space="preserve"> </w:t>
      </w:r>
      <w:r>
        <w:rPr>
          <w:sz w:val="24"/>
        </w:rPr>
        <w:t>review</w:t>
      </w:r>
      <w:r>
        <w:rPr>
          <w:spacing w:val="-4"/>
          <w:sz w:val="24"/>
        </w:rPr>
        <w:t xml:space="preserve"> </w:t>
      </w:r>
      <w:r>
        <w:rPr>
          <w:sz w:val="24"/>
        </w:rPr>
        <w:t>and</w:t>
      </w:r>
      <w:r>
        <w:rPr>
          <w:spacing w:val="-5"/>
          <w:sz w:val="24"/>
        </w:rPr>
        <w:t xml:space="preserve"> </w:t>
      </w:r>
      <w:r>
        <w:rPr>
          <w:sz w:val="24"/>
        </w:rPr>
        <w:t>resolution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grievance.</w:t>
      </w:r>
    </w:p>
    <w:p w14:paraId="31BC3E8A" w14:textId="37FB4099" w:rsidR="004B478A" w:rsidRPr="00050F89" w:rsidRDefault="004B478A" w:rsidP="00050F89">
      <w:pPr>
        <w:pStyle w:val="ListParagraph"/>
        <w:numPr>
          <w:ilvl w:val="0"/>
          <w:numId w:val="13"/>
        </w:numPr>
        <w:spacing w:before="124"/>
        <w:ind w:left="898" w:right="0" w:hanging="359"/>
        <w:rPr>
          <w:sz w:val="24"/>
        </w:rPr>
      </w:pPr>
      <w:r w:rsidRPr="00050F89">
        <w:rPr>
          <w:sz w:val="24"/>
        </w:rPr>
        <w:t>A statement that informs the public that alternative methods of filing complaints are</w:t>
      </w:r>
      <w:r w:rsidRPr="00050F89">
        <w:rPr>
          <w:spacing w:val="-2"/>
          <w:sz w:val="24"/>
        </w:rPr>
        <w:t xml:space="preserve"> </w:t>
      </w:r>
      <w:r w:rsidRPr="00050F89">
        <w:rPr>
          <w:sz w:val="24"/>
        </w:rPr>
        <w:t>acceptable</w:t>
      </w:r>
      <w:r w:rsidRPr="00050F89">
        <w:rPr>
          <w:spacing w:val="-2"/>
          <w:sz w:val="24"/>
        </w:rPr>
        <w:t xml:space="preserve"> </w:t>
      </w:r>
      <w:r w:rsidRPr="00050F89">
        <w:rPr>
          <w:sz w:val="24"/>
        </w:rPr>
        <w:t>(e.g.,</w:t>
      </w:r>
      <w:r w:rsidRPr="00050F89">
        <w:rPr>
          <w:spacing w:val="-1"/>
          <w:sz w:val="24"/>
        </w:rPr>
        <w:t xml:space="preserve"> </w:t>
      </w:r>
      <w:r w:rsidRPr="00050F89">
        <w:rPr>
          <w:sz w:val="24"/>
        </w:rPr>
        <w:t>personal</w:t>
      </w:r>
      <w:r w:rsidRPr="00050F89">
        <w:rPr>
          <w:spacing w:val="-2"/>
          <w:sz w:val="24"/>
        </w:rPr>
        <w:t xml:space="preserve"> </w:t>
      </w:r>
      <w:r w:rsidRPr="00050F89">
        <w:rPr>
          <w:sz w:val="24"/>
        </w:rPr>
        <w:t>interviews,</w:t>
      </w:r>
      <w:r w:rsidRPr="00050F89">
        <w:rPr>
          <w:spacing w:val="-3"/>
          <w:sz w:val="24"/>
        </w:rPr>
        <w:t xml:space="preserve"> </w:t>
      </w:r>
      <w:r w:rsidRPr="00050F89">
        <w:rPr>
          <w:sz w:val="24"/>
        </w:rPr>
        <w:t>tape</w:t>
      </w:r>
      <w:r w:rsidRPr="00050F89">
        <w:rPr>
          <w:spacing w:val="-2"/>
          <w:sz w:val="24"/>
        </w:rPr>
        <w:t xml:space="preserve"> </w:t>
      </w:r>
      <w:r w:rsidRPr="00050F89">
        <w:rPr>
          <w:sz w:val="24"/>
        </w:rPr>
        <w:t>recording,</w:t>
      </w:r>
      <w:r w:rsidRPr="00050F89">
        <w:rPr>
          <w:spacing w:val="-1"/>
          <w:sz w:val="24"/>
        </w:rPr>
        <w:t xml:space="preserve"> </w:t>
      </w:r>
      <w:r w:rsidRPr="00050F89">
        <w:rPr>
          <w:sz w:val="24"/>
        </w:rPr>
        <w:t>etc.).</w:t>
      </w:r>
    </w:p>
    <w:p w14:paraId="6DB1B9DB" w14:textId="77777777" w:rsidR="004B478A" w:rsidRDefault="004B478A" w:rsidP="00050F89">
      <w:pPr>
        <w:pStyle w:val="ListParagraph"/>
        <w:numPr>
          <w:ilvl w:val="0"/>
          <w:numId w:val="13"/>
        </w:numPr>
        <w:tabs>
          <w:tab w:val="left" w:pos="900"/>
        </w:tabs>
        <w:spacing w:before="256" w:after="240"/>
        <w:ind w:right="175"/>
        <w:jc w:val="left"/>
        <w:rPr>
          <w:sz w:val="24"/>
        </w:rPr>
      </w:pPr>
      <w:r>
        <w:rPr>
          <w:sz w:val="24"/>
        </w:rPr>
        <w:t>Name, address, telephone number, and TDD Number of the person who will receive and process the grievance.</w:t>
      </w:r>
    </w:p>
    <w:p w14:paraId="5633F347" w14:textId="77777777" w:rsidR="004B478A" w:rsidRDefault="004B478A" w:rsidP="004B478A">
      <w:pPr>
        <w:pStyle w:val="BodyText"/>
        <w:ind w:left="180"/>
        <w:jc w:val="left"/>
      </w:pPr>
      <w:r>
        <w:t>A</w:t>
      </w:r>
      <w:r>
        <w:rPr>
          <w:spacing w:val="-6"/>
        </w:rPr>
        <w:t xml:space="preserve"> </w:t>
      </w:r>
      <w:r>
        <w:t>sample</w:t>
      </w:r>
      <w:r>
        <w:rPr>
          <w:spacing w:val="-2"/>
        </w:rPr>
        <w:t xml:space="preserve"> </w:t>
      </w:r>
      <w:r>
        <w:t>grievance</w:t>
      </w:r>
      <w:r>
        <w:rPr>
          <w:spacing w:val="-2"/>
        </w:rPr>
        <w:t xml:space="preserve"> </w:t>
      </w:r>
      <w:r>
        <w:t>procedure</w:t>
      </w:r>
      <w:r>
        <w:rPr>
          <w:spacing w:val="-2"/>
        </w:rPr>
        <w:t xml:space="preserve"> </w:t>
      </w:r>
      <w:r>
        <w:t>can</w:t>
      </w:r>
      <w:r>
        <w:rPr>
          <w:spacing w:val="-3"/>
        </w:rPr>
        <w:t xml:space="preserve"> </w:t>
      </w:r>
      <w:r>
        <w:t>be</w:t>
      </w:r>
      <w:r>
        <w:rPr>
          <w:spacing w:val="-2"/>
        </w:rPr>
        <w:t xml:space="preserve"> </w:t>
      </w:r>
      <w:r>
        <w:t>found</w:t>
      </w:r>
      <w:r>
        <w:rPr>
          <w:spacing w:val="-4"/>
        </w:rPr>
        <w:t xml:space="preserve"> </w:t>
      </w:r>
      <w:r>
        <w:t>in</w:t>
      </w:r>
      <w:r>
        <w:rPr>
          <w:spacing w:val="-3"/>
        </w:rPr>
        <w:t xml:space="preserve"> </w:t>
      </w:r>
      <w:r>
        <w:t>the</w:t>
      </w:r>
      <w:r>
        <w:rPr>
          <w:spacing w:val="-2"/>
        </w:rPr>
        <w:t xml:space="preserve"> </w:t>
      </w:r>
      <w:r>
        <w:t>attachments</w:t>
      </w:r>
      <w:r>
        <w:rPr>
          <w:spacing w:val="-2"/>
        </w:rPr>
        <w:t xml:space="preserve"> </w:t>
      </w:r>
      <w:r>
        <w:t>to</w:t>
      </w:r>
      <w:r>
        <w:rPr>
          <w:spacing w:val="-1"/>
        </w:rPr>
        <w:t xml:space="preserve"> </w:t>
      </w:r>
      <w:r>
        <w:t>this</w:t>
      </w:r>
      <w:r>
        <w:rPr>
          <w:spacing w:val="-2"/>
        </w:rPr>
        <w:t xml:space="preserve"> chapter.</w:t>
      </w:r>
    </w:p>
    <w:p w14:paraId="723C2C40" w14:textId="77777777" w:rsidR="004B478A" w:rsidRDefault="004B478A" w:rsidP="004B478A">
      <w:pPr>
        <w:pStyle w:val="BodyText"/>
        <w:spacing w:before="9"/>
        <w:ind w:left="0"/>
        <w:jc w:val="left"/>
        <w:rPr>
          <w:sz w:val="17"/>
        </w:rPr>
      </w:pPr>
      <w:r>
        <w:rPr>
          <w:noProof/>
        </w:rPr>
        <mc:AlternateContent>
          <mc:Choice Requires="wps">
            <w:drawing>
              <wp:anchor distT="0" distB="0" distL="0" distR="0" simplePos="0" relativeHeight="251675648" behindDoc="1" locked="0" layoutInCell="1" allowOverlap="1" wp14:anchorId="59E86881" wp14:editId="1DF6B72C">
                <wp:simplePos x="0" y="0"/>
                <wp:positionH relativeFrom="page">
                  <wp:posOffset>986790</wp:posOffset>
                </wp:positionH>
                <wp:positionV relativeFrom="paragraph">
                  <wp:posOffset>149860</wp:posOffset>
                </wp:positionV>
                <wp:extent cx="5875655" cy="307975"/>
                <wp:effectExtent l="0" t="0" r="4445"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655" cy="307975"/>
                        </a:xfrm>
                        <a:prstGeom prst="rect">
                          <a:avLst/>
                        </a:prstGeom>
                        <a:solidFill>
                          <a:srgbClr val="B1B1B1"/>
                        </a:solidFill>
                      </wps:spPr>
                      <wps:txbx>
                        <w:txbxContent>
                          <w:p w14:paraId="7E1E9FA3" w14:textId="77777777" w:rsidR="004B478A" w:rsidRDefault="004B478A" w:rsidP="004B478A">
                            <w:pPr>
                              <w:ind w:left="28" w:right="330"/>
                              <w:rPr>
                                <w:b/>
                                <w:color w:val="000000"/>
                                <w:sz w:val="24"/>
                              </w:rPr>
                            </w:pPr>
                            <w:bookmarkStart w:id="17" w:name="Develop_and_Practice_Effective_Communica"/>
                            <w:bookmarkEnd w:id="17"/>
                            <w:r>
                              <w:rPr>
                                <w:b/>
                                <w:color w:val="000000"/>
                                <w:sz w:val="24"/>
                              </w:rPr>
                              <w:t>Develop</w:t>
                            </w:r>
                            <w:r>
                              <w:rPr>
                                <w:b/>
                                <w:color w:val="000000"/>
                                <w:spacing w:val="-6"/>
                                <w:sz w:val="24"/>
                              </w:rPr>
                              <w:t xml:space="preserve"> </w:t>
                            </w:r>
                            <w:r>
                              <w:rPr>
                                <w:b/>
                                <w:color w:val="000000"/>
                                <w:sz w:val="24"/>
                              </w:rPr>
                              <w:t>and</w:t>
                            </w:r>
                            <w:r>
                              <w:rPr>
                                <w:b/>
                                <w:color w:val="000000"/>
                                <w:spacing w:val="-6"/>
                                <w:sz w:val="24"/>
                              </w:rPr>
                              <w:t xml:space="preserve"> </w:t>
                            </w:r>
                            <w:r>
                              <w:rPr>
                                <w:b/>
                                <w:color w:val="000000"/>
                                <w:sz w:val="24"/>
                              </w:rPr>
                              <w:t>Practice</w:t>
                            </w:r>
                            <w:r>
                              <w:rPr>
                                <w:b/>
                                <w:color w:val="000000"/>
                                <w:spacing w:val="-7"/>
                                <w:sz w:val="24"/>
                              </w:rPr>
                              <w:t xml:space="preserve"> </w:t>
                            </w:r>
                            <w:r>
                              <w:rPr>
                                <w:b/>
                                <w:color w:val="000000"/>
                                <w:sz w:val="24"/>
                              </w:rPr>
                              <w:t>Effective</w:t>
                            </w:r>
                            <w:r>
                              <w:rPr>
                                <w:b/>
                                <w:color w:val="000000"/>
                                <w:spacing w:val="-7"/>
                                <w:sz w:val="24"/>
                              </w:rPr>
                              <w:t xml:space="preserve"> </w:t>
                            </w:r>
                            <w:r>
                              <w:rPr>
                                <w:b/>
                                <w:color w:val="000000"/>
                                <w:sz w:val="24"/>
                              </w:rPr>
                              <w:t>Communication</w:t>
                            </w:r>
                            <w:r>
                              <w:rPr>
                                <w:b/>
                                <w:color w:val="000000"/>
                                <w:spacing w:val="-6"/>
                                <w:sz w:val="24"/>
                              </w:rPr>
                              <w:t xml:space="preserve"> </w:t>
                            </w:r>
                            <w:r>
                              <w:rPr>
                                <w:b/>
                                <w:color w:val="000000"/>
                                <w:sz w:val="24"/>
                              </w:rPr>
                              <w:t>Methods</w:t>
                            </w:r>
                            <w:r>
                              <w:rPr>
                                <w:b/>
                                <w:color w:val="000000"/>
                                <w:spacing w:val="-7"/>
                                <w:sz w:val="24"/>
                              </w:rPr>
                              <w:t xml:space="preserve"> </w:t>
                            </w:r>
                            <w:r>
                              <w:rPr>
                                <w:b/>
                                <w:color w:val="000000"/>
                                <w:sz w:val="24"/>
                              </w:rPr>
                              <w:t xml:space="preserve">(All </w:t>
                            </w:r>
                            <w:r>
                              <w:rPr>
                                <w:b/>
                                <w:color w:val="000000"/>
                                <w:spacing w:val="-2"/>
                                <w:sz w:val="24"/>
                              </w:rPr>
                              <w:t>Recipients)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9E86881" id="Textbox 42" o:spid="_x0000_s1045" type="#_x0000_t202" style="position:absolute;margin-left:77.7pt;margin-top:11.8pt;width:462.65pt;height:24.2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" fillcolor="#b1b1b1" stroked="f">
                <v:textbox inset="0,0,0,0">
                  <w:txbxContent>
                    <w:p w14:paraId="7E1E9FA3" w14:textId="77777777" w:rsidR="004B478A" w:rsidRDefault="004B478A" w:rsidP="004B478A">
                      <w:pPr>
                        <w:ind w:left="28" w:right="330"/>
                        <w:rPr>
                          <w:b/>
                          <w:color w:val="000000"/>
                          <w:sz w:val="24"/>
                        </w:rPr>
                      </w:pPr>
                      <w:bookmarkStart w:id="50" w:name="Develop_and_Practice_Effective_Communica"/>
                      <w:bookmarkEnd w:id="50"/>
                      <w:r>
                        <w:rPr>
                          <w:b/>
                          <w:color w:val="000000"/>
                          <w:sz w:val="24"/>
                        </w:rPr>
                        <w:t>Develop</w:t>
                      </w:r>
                      <w:r>
                        <w:rPr>
                          <w:b/>
                          <w:color w:val="000000"/>
                          <w:spacing w:val="-6"/>
                          <w:sz w:val="24"/>
                        </w:rPr>
                        <w:t xml:space="preserve"> </w:t>
                      </w:r>
                      <w:r>
                        <w:rPr>
                          <w:b/>
                          <w:color w:val="000000"/>
                          <w:sz w:val="24"/>
                        </w:rPr>
                        <w:t>and</w:t>
                      </w:r>
                      <w:r>
                        <w:rPr>
                          <w:b/>
                          <w:color w:val="000000"/>
                          <w:spacing w:val="-6"/>
                          <w:sz w:val="24"/>
                        </w:rPr>
                        <w:t xml:space="preserve"> </w:t>
                      </w:r>
                      <w:r>
                        <w:rPr>
                          <w:b/>
                          <w:color w:val="000000"/>
                          <w:sz w:val="24"/>
                        </w:rPr>
                        <w:t>Practice</w:t>
                      </w:r>
                      <w:r>
                        <w:rPr>
                          <w:b/>
                          <w:color w:val="000000"/>
                          <w:spacing w:val="-7"/>
                          <w:sz w:val="24"/>
                        </w:rPr>
                        <w:t xml:space="preserve"> </w:t>
                      </w:r>
                      <w:r>
                        <w:rPr>
                          <w:b/>
                          <w:color w:val="000000"/>
                          <w:sz w:val="24"/>
                        </w:rPr>
                        <w:t>Effective</w:t>
                      </w:r>
                      <w:r>
                        <w:rPr>
                          <w:b/>
                          <w:color w:val="000000"/>
                          <w:spacing w:val="-7"/>
                          <w:sz w:val="24"/>
                        </w:rPr>
                        <w:t xml:space="preserve"> </w:t>
                      </w:r>
                      <w:r>
                        <w:rPr>
                          <w:b/>
                          <w:color w:val="000000"/>
                          <w:sz w:val="24"/>
                        </w:rPr>
                        <w:t>Communication</w:t>
                      </w:r>
                      <w:r>
                        <w:rPr>
                          <w:b/>
                          <w:color w:val="000000"/>
                          <w:spacing w:val="-6"/>
                          <w:sz w:val="24"/>
                        </w:rPr>
                        <w:t xml:space="preserve"> </w:t>
                      </w:r>
                      <w:r>
                        <w:rPr>
                          <w:b/>
                          <w:color w:val="000000"/>
                          <w:sz w:val="24"/>
                        </w:rPr>
                        <w:t>Methods</w:t>
                      </w:r>
                      <w:r>
                        <w:rPr>
                          <w:b/>
                          <w:color w:val="000000"/>
                          <w:spacing w:val="-7"/>
                          <w:sz w:val="24"/>
                        </w:rPr>
                        <w:t xml:space="preserve"> </w:t>
                      </w:r>
                      <w:r>
                        <w:rPr>
                          <w:b/>
                          <w:color w:val="000000"/>
                          <w:sz w:val="24"/>
                        </w:rPr>
                        <w:t xml:space="preserve">(All </w:t>
                      </w:r>
                      <w:r>
                        <w:rPr>
                          <w:b/>
                          <w:color w:val="000000"/>
                          <w:spacing w:val="-2"/>
                          <w:sz w:val="24"/>
                        </w:rPr>
                        <w:t>Recipients)</w:t>
                      </w:r>
                    </w:p>
                  </w:txbxContent>
                </v:textbox>
                <w10:wrap type="topAndBottom" anchorx="page"/>
              </v:shape>
            </w:pict>
          </mc:Fallback>
        </mc:AlternateContent>
      </w:r>
    </w:p>
    <w:p w14:paraId="097A95EE" w14:textId="00AE69C9" w:rsidR="004B478A" w:rsidRDefault="004B478A" w:rsidP="004B478A">
      <w:pPr>
        <w:pStyle w:val="BodyText"/>
        <w:spacing w:before="177"/>
        <w:ind w:left="180" w:right="3804"/>
      </w:pPr>
      <w:r>
        <w:rPr>
          <w:noProof/>
        </w:rPr>
        <w:lastRenderedPageBreak/>
        <mc:AlternateContent>
          <mc:Choice Requires="wpg">
            <w:drawing>
              <wp:anchor distT="0" distB="0" distL="0" distR="0" simplePos="0" relativeHeight="251674624" behindDoc="0" locked="0" layoutInCell="1" allowOverlap="1" wp14:anchorId="013EA572" wp14:editId="3CAD70D4">
                <wp:simplePos x="0" y="0"/>
                <wp:positionH relativeFrom="page">
                  <wp:posOffset>4630420</wp:posOffset>
                </wp:positionH>
                <wp:positionV relativeFrom="paragraph">
                  <wp:posOffset>403225</wp:posOffset>
                </wp:positionV>
                <wp:extent cx="2280285" cy="24193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0285" cy="2419350"/>
                          <a:chOff x="0" y="0"/>
                          <a:chExt cx="2280285" cy="2419350"/>
                        </a:xfrm>
                      </wpg:grpSpPr>
                      <wps:wsp>
                        <wps:cNvPr id="44" name="Graphic 44"/>
                        <wps:cNvSpPr/>
                        <wps:spPr>
                          <a:xfrm>
                            <a:off x="85725" y="85725"/>
                            <a:ext cx="2185035" cy="2324100"/>
                          </a:xfrm>
                          <a:custGeom>
                            <a:avLst/>
                            <a:gdLst/>
                            <a:ahLst/>
                            <a:cxnLst/>
                            <a:rect l="l" t="t" r="r" b="b"/>
                            <a:pathLst>
                              <a:path w="2185035" h="2324100">
                                <a:moveTo>
                                  <a:pt x="2185035" y="0"/>
                                </a:moveTo>
                                <a:lnTo>
                                  <a:pt x="0" y="0"/>
                                </a:lnTo>
                                <a:lnTo>
                                  <a:pt x="0" y="2324100"/>
                                </a:lnTo>
                                <a:lnTo>
                                  <a:pt x="2185035" y="2324100"/>
                                </a:lnTo>
                                <a:lnTo>
                                  <a:pt x="2185035" y="0"/>
                                </a:lnTo>
                                <a:close/>
                              </a:path>
                            </a:pathLst>
                          </a:custGeom>
                          <a:solidFill>
                            <a:srgbClr val="808080"/>
                          </a:solidFill>
                        </wps:spPr>
                        <wps:bodyPr wrap="square" lIns="0" tIns="0" rIns="0" bIns="0" rtlCol="0">
                          <a:prstTxWarp prst="textNoShape">
                            <a:avLst/>
                          </a:prstTxWarp>
                          <a:noAutofit/>
                        </wps:bodyPr>
                      </wps:wsp>
                      <wps:wsp>
                        <wps:cNvPr id="45" name="Graphic 45"/>
                        <wps:cNvSpPr/>
                        <wps:spPr>
                          <a:xfrm>
                            <a:off x="85725" y="85725"/>
                            <a:ext cx="2185035" cy="2324100"/>
                          </a:xfrm>
                          <a:custGeom>
                            <a:avLst/>
                            <a:gdLst/>
                            <a:ahLst/>
                            <a:cxnLst/>
                            <a:rect l="l" t="t" r="r" b="b"/>
                            <a:pathLst>
                              <a:path w="2185035" h="2324100">
                                <a:moveTo>
                                  <a:pt x="0" y="2324100"/>
                                </a:moveTo>
                                <a:lnTo>
                                  <a:pt x="2185035" y="2324100"/>
                                </a:lnTo>
                                <a:lnTo>
                                  <a:pt x="2185035" y="0"/>
                                </a:lnTo>
                                <a:lnTo>
                                  <a:pt x="0" y="0"/>
                                </a:lnTo>
                                <a:lnTo>
                                  <a:pt x="0" y="2324100"/>
                                </a:lnTo>
                                <a:close/>
                              </a:path>
                            </a:pathLst>
                          </a:custGeom>
                          <a:ln w="19050">
                            <a:solidFill>
                              <a:srgbClr val="808080"/>
                            </a:solidFill>
                            <a:prstDash val="solid"/>
                          </a:ln>
                        </wps:spPr>
                        <wps:bodyPr wrap="square" lIns="0" tIns="0" rIns="0" bIns="0" rtlCol="0">
                          <a:prstTxWarp prst="textNoShape">
                            <a:avLst/>
                          </a:prstTxWarp>
                          <a:noAutofit/>
                        </wps:bodyPr>
                      </wps:wsp>
                      <wps:wsp>
                        <wps:cNvPr id="46" name="Graphic 46"/>
                        <wps:cNvSpPr/>
                        <wps:spPr>
                          <a:xfrm>
                            <a:off x="9525" y="9525"/>
                            <a:ext cx="2185035" cy="2324100"/>
                          </a:xfrm>
                          <a:custGeom>
                            <a:avLst/>
                            <a:gdLst/>
                            <a:ahLst/>
                            <a:cxnLst/>
                            <a:rect l="l" t="t" r="r" b="b"/>
                            <a:pathLst>
                              <a:path w="2185035" h="2324100">
                                <a:moveTo>
                                  <a:pt x="2185035" y="0"/>
                                </a:moveTo>
                                <a:lnTo>
                                  <a:pt x="0" y="0"/>
                                </a:lnTo>
                                <a:lnTo>
                                  <a:pt x="0" y="2324100"/>
                                </a:lnTo>
                                <a:lnTo>
                                  <a:pt x="2185035" y="2324100"/>
                                </a:lnTo>
                                <a:lnTo>
                                  <a:pt x="2185035" y="0"/>
                                </a:lnTo>
                                <a:close/>
                              </a:path>
                            </a:pathLst>
                          </a:custGeom>
                          <a:solidFill>
                            <a:srgbClr val="FFFFFF"/>
                          </a:solidFill>
                        </wps:spPr>
                        <wps:bodyPr wrap="square" lIns="0" tIns="0" rIns="0" bIns="0" rtlCol="0">
                          <a:prstTxWarp prst="textNoShape">
                            <a:avLst/>
                          </a:prstTxWarp>
                          <a:noAutofit/>
                        </wps:bodyPr>
                      </wps:wsp>
                      <wps:wsp>
                        <wps:cNvPr id="47" name="Textbox 47"/>
                        <wps:cNvSpPr txBox="1"/>
                        <wps:spPr>
                          <a:xfrm>
                            <a:off x="9525" y="9525"/>
                            <a:ext cx="2185035" cy="2324100"/>
                          </a:xfrm>
                          <a:prstGeom prst="rect">
                            <a:avLst/>
                          </a:prstGeom>
                          <a:ln w="19050">
                            <a:solidFill>
                              <a:srgbClr val="000000"/>
                            </a:solidFill>
                            <a:prstDash val="solid"/>
                          </a:ln>
                        </wps:spPr>
                        <wps:txbx>
                          <w:txbxContent>
                            <w:p w14:paraId="47DB6FD8" w14:textId="77777777" w:rsidR="004B478A" w:rsidRDefault="004B478A" w:rsidP="004B478A">
                              <w:pPr>
                                <w:spacing w:before="130"/>
                                <w:ind w:left="142" w:right="736"/>
                                <w:rPr>
                                  <w:sz w:val="24"/>
                                </w:rPr>
                              </w:pPr>
                              <w:r>
                                <w:rPr>
                                  <w:sz w:val="24"/>
                                </w:rPr>
                                <w:t>CDBG</w:t>
                              </w:r>
                              <w:r>
                                <w:rPr>
                                  <w:spacing w:val="-13"/>
                                  <w:sz w:val="24"/>
                                </w:rPr>
                                <w:t xml:space="preserve"> </w:t>
                              </w:r>
                              <w:r>
                                <w:rPr>
                                  <w:sz w:val="24"/>
                                </w:rPr>
                                <w:t>recipients</w:t>
                              </w:r>
                              <w:r>
                                <w:rPr>
                                  <w:spacing w:val="-13"/>
                                  <w:sz w:val="24"/>
                                </w:rPr>
                                <w:t xml:space="preserve"> </w:t>
                              </w:r>
                              <w:r>
                                <w:rPr>
                                  <w:sz w:val="24"/>
                                </w:rPr>
                                <w:t>are</w:t>
                              </w:r>
                              <w:r>
                                <w:rPr>
                                  <w:spacing w:val="-13"/>
                                  <w:sz w:val="24"/>
                                </w:rPr>
                                <w:t xml:space="preserve"> </w:t>
                              </w:r>
                              <w:r>
                                <w:rPr>
                                  <w:sz w:val="24"/>
                                  <w:u w:val="single"/>
                                </w:rPr>
                                <w:t>not</w:t>
                              </w:r>
                              <w:r>
                                <w:rPr>
                                  <w:sz w:val="24"/>
                                </w:rPr>
                                <w:t xml:space="preserve"> required to provide individually prescribed devices such as:</w:t>
                              </w:r>
                            </w:p>
                            <w:p w14:paraId="485E9A71" w14:textId="77777777" w:rsidR="004B478A" w:rsidRDefault="004B478A" w:rsidP="004B478A">
                              <w:pPr>
                                <w:numPr>
                                  <w:ilvl w:val="0"/>
                                  <w:numId w:val="14"/>
                                </w:numPr>
                                <w:tabs>
                                  <w:tab w:val="left" w:pos="861"/>
                                </w:tabs>
                                <w:spacing w:before="183"/>
                                <w:ind w:left="861" w:hanging="359"/>
                                <w:rPr>
                                  <w:sz w:val="24"/>
                                </w:rPr>
                              </w:pPr>
                              <w:r>
                                <w:rPr>
                                  <w:spacing w:val="-2"/>
                                  <w:sz w:val="24"/>
                                </w:rPr>
                                <w:t>Glasses</w:t>
                              </w:r>
                            </w:p>
                            <w:p w14:paraId="7057CD3F" w14:textId="77777777" w:rsidR="004B478A" w:rsidRDefault="004B478A" w:rsidP="004B478A">
                              <w:pPr>
                                <w:numPr>
                                  <w:ilvl w:val="0"/>
                                  <w:numId w:val="14"/>
                                </w:numPr>
                                <w:tabs>
                                  <w:tab w:val="left" w:pos="861"/>
                                </w:tabs>
                                <w:spacing w:before="122"/>
                                <w:ind w:left="861" w:hanging="359"/>
                                <w:rPr>
                                  <w:sz w:val="24"/>
                                </w:rPr>
                              </w:pPr>
                              <w:r>
                                <w:rPr>
                                  <w:sz w:val="24"/>
                                </w:rPr>
                                <w:t>Hearing</w:t>
                              </w:r>
                              <w:r>
                                <w:rPr>
                                  <w:spacing w:val="-4"/>
                                  <w:sz w:val="24"/>
                                </w:rPr>
                                <w:t xml:space="preserve"> aids</w:t>
                              </w:r>
                            </w:p>
                            <w:p w14:paraId="7369CED0" w14:textId="77777777" w:rsidR="004B478A" w:rsidRDefault="004B478A" w:rsidP="004B478A">
                              <w:pPr>
                                <w:numPr>
                                  <w:ilvl w:val="0"/>
                                  <w:numId w:val="14"/>
                                </w:numPr>
                                <w:tabs>
                                  <w:tab w:val="left" w:pos="862"/>
                                </w:tabs>
                                <w:spacing w:before="117"/>
                                <w:ind w:left="862" w:right="143"/>
                                <w:rPr>
                                  <w:sz w:val="24"/>
                                </w:rPr>
                              </w:pPr>
                              <w:r>
                                <w:rPr>
                                  <w:sz w:val="24"/>
                                </w:rPr>
                                <w:t>Readers</w:t>
                              </w:r>
                              <w:r>
                                <w:rPr>
                                  <w:spacing w:val="80"/>
                                  <w:sz w:val="24"/>
                                </w:rPr>
                                <w:t xml:space="preserve"> </w:t>
                              </w:r>
                              <w:r>
                                <w:rPr>
                                  <w:sz w:val="24"/>
                                </w:rPr>
                                <w:t>for</w:t>
                              </w:r>
                              <w:r>
                                <w:rPr>
                                  <w:spacing w:val="80"/>
                                  <w:sz w:val="24"/>
                                </w:rPr>
                                <w:t xml:space="preserve"> </w:t>
                              </w:r>
                              <w:r>
                                <w:rPr>
                                  <w:sz w:val="24"/>
                                </w:rPr>
                                <w:t>personal use or study</w:t>
                              </w:r>
                            </w:p>
                            <w:p w14:paraId="3D2FF52D" w14:textId="77777777" w:rsidR="004B478A" w:rsidRDefault="004B478A" w:rsidP="004B478A">
                              <w:pPr>
                                <w:numPr>
                                  <w:ilvl w:val="0"/>
                                  <w:numId w:val="14"/>
                                </w:numPr>
                                <w:tabs>
                                  <w:tab w:val="left" w:pos="862"/>
                                </w:tabs>
                                <w:spacing w:before="120"/>
                                <w:ind w:left="862" w:right="142"/>
                                <w:rPr>
                                  <w:sz w:val="24"/>
                                </w:rPr>
                              </w:pPr>
                              <w:r>
                                <w:rPr>
                                  <w:sz w:val="24"/>
                                </w:rPr>
                                <w:t>Any other</w:t>
                              </w:r>
                              <w:r>
                                <w:rPr>
                                  <w:spacing w:val="-1"/>
                                  <w:sz w:val="24"/>
                                </w:rPr>
                                <w:t xml:space="preserve"> </w:t>
                              </w:r>
                              <w:r>
                                <w:rPr>
                                  <w:sz w:val="24"/>
                                </w:rPr>
                                <w:t>devices of a personal nature</w:t>
                              </w:r>
                            </w:p>
                          </w:txbxContent>
                        </wps:txbx>
                        <wps:bodyPr wrap="square" lIns="0" tIns="0" rIns="0" bIns="0" rtlCol="0">
                          <a:noAutofit/>
                        </wps:bodyPr>
                      </wps:wsp>
                    </wpg:wgp>
                  </a:graphicData>
                </a:graphic>
              </wp:anchor>
            </w:drawing>
          </mc:Choice>
          <mc:Fallback>
            <w:pict>
              <v:group w14:anchorId="013EA572" id="Group 43" o:spid="_x0000_s1046" style="position:absolute;left:0;text-align:left;margin-left:364.6pt;margin-top:31.75pt;width:179.55pt;height:190.5pt;z-index:251674624;mso-wrap-distance-left:0;mso-wrap-distance-right:0;mso-position-horizontal-relative:page;mso-position-vertical-relative:text" coordsize="22802,2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">
                <v:shape id="Graphic 44" o:spid="_x0000_s1047" style="position:absolute;left:857;top:857;width:21850;height:23241;visibility:visible;mso-wrap-style:square;v-text-anchor:top" coordsize="2185035,23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" path="m2185035,l,,,2324100r2185035,l2185035,xe" fillcolor="gray" stroked="f">
                  <v:path arrowok="t"/>
                </v:shape>
                <v:shape id="Graphic 45" o:spid="_x0000_s1048" style="position:absolute;left:857;top:857;width:21850;height:23241;visibility:visible;mso-wrap-style:square;v-text-anchor:top" coordsize="2185035,23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" path="m,2324100r2185035,l2185035,,,,,2324100xe" filled="f" strokecolor="gray" strokeweight="1.5pt">
                  <v:path arrowok="t"/>
                </v:shape>
                <v:shape id="Graphic 46" o:spid="_x0000_s1049" style="position:absolute;left:95;top:95;width:21850;height:23241;visibility:visible;mso-wrap-style:square;v-text-anchor:top" coordsize="2185035,23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" path="m2185035,l,,,2324100r2185035,l2185035,xe" stroked="f">
                  <v:path arrowok="t"/>
                </v:shape>
                <v:shape id="Textbox 47" o:spid="_x0000_s1050" type="#_x0000_t202" style="position:absolute;left:95;top:95;width:21850;height:23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" filled="f" strokeweight="1.5pt">
                  <v:textbox inset="0,0,0,0">
                    <w:txbxContent>
                      <w:p w14:paraId="47DB6FD8" w14:textId="77777777" w:rsidR="004B478A" w:rsidRDefault="004B478A" w:rsidP="004B478A">
                        <w:pPr>
                          <w:spacing w:before="130"/>
                          <w:ind w:left="142" w:right="736"/>
                          <w:rPr>
                            <w:sz w:val="24"/>
                          </w:rPr>
                        </w:pPr>
                        <w:r>
                          <w:rPr>
                            <w:sz w:val="24"/>
                          </w:rPr>
                          <w:t>CDBG</w:t>
                        </w:r>
                        <w:r>
                          <w:rPr>
                            <w:spacing w:val="-13"/>
                            <w:sz w:val="24"/>
                          </w:rPr>
                          <w:t xml:space="preserve"> </w:t>
                        </w:r>
                        <w:r>
                          <w:rPr>
                            <w:sz w:val="24"/>
                          </w:rPr>
                          <w:t>recipients</w:t>
                        </w:r>
                        <w:r>
                          <w:rPr>
                            <w:spacing w:val="-13"/>
                            <w:sz w:val="24"/>
                          </w:rPr>
                          <w:t xml:space="preserve"> </w:t>
                        </w:r>
                        <w:r>
                          <w:rPr>
                            <w:sz w:val="24"/>
                          </w:rPr>
                          <w:t>are</w:t>
                        </w:r>
                        <w:r>
                          <w:rPr>
                            <w:spacing w:val="-13"/>
                            <w:sz w:val="24"/>
                          </w:rPr>
                          <w:t xml:space="preserve"> </w:t>
                        </w:r>
                        <w:r>
                          <w:rPr>
                            <w:sz w:val="24"/>
                            <w:u w:val="single"/>
                          </w:rPr>
                          <w:t>not</w:t>
                        </w:r>
                        <w:r>
                          <w:rPr>
                            <w:sz w:val="24"/>
                          </w:rPr>
                          <w:t xml:space="preserve"> required to provide individually prescribed devices such as:</w:t>
                        </w:r>
                      </w:p>
                      <w:p w14:paraId="485E9A71" w14:textId="77777777" w:rsidR="004B478A" w:rsidRDefault="004B478A" w:rsidP="004B478A">
                        <w:pPr>
                          <w:numPr>
                            <w:ilvl w:val="0"/>
                            <w:numId w:val="14"/>
                          </w:numPr>
                          <w:tabs>
                            <w:tab w:val="left" w:pos="861"/>
                          </w:tabs>
                          <w:spacing w:before="183"/>
                          <w:ind w:left="861" w:hanging="359"/>
                          <w:rPr>
                            <w:sz w:val="24"/>
                          </w:rPr>
                        </w:pPr>
                        <w:r>
                          <w:rPr>
                            <w:spacing w:val="-2"/>
                            <w:sz w:val="24"/>
                          </w:rPr>
                          <w:t>Glasses</w:t>
                        </w:r>
                      </w:p>
                      <w:p w14:paraId="7057CD3F" w14:textId="77777777" w:rsidR="004B478A" w:rsidRDefault="004B478A" w:rsidP="004B478A">
                        <w:pPr>
                          <w:numPr>
                            <w:ilvl w:val="0"/>
                            <w:numId w:val="14"/>
                          </w:numPr>
                          <w:tabs>
                            <w:tab w:val="left" w:pos="861"/>
                          </w:tabs>
                          <w:spacing w:before="122"/>
                          <w:ind w:left="861" w:hanging="359"/>
                          <w:rPr>
                            <w:sz w:val="24"/>
                          </w:rPr>
                        </w:pPr>
                        <w:r>
                          <w:rPr>
                            <w:sz w:val="24"/>
                          </w:rPr>
                          <w:t>Hearing</w:t>
                        </w:r>
                        <w:r>
                          <w:rPr>
                            <w:spacing w:val="-4"/>
                            <w:sz w:val="24"/>
                          </w:rPr>
                          <w:t xml:space="preserve"> aids</w:t>
                        </w:r>
                      </w:p>
                      <w:p w14:paraId="7369CED0" w14:textId="77777777" w:rsidR="004B478A" w:rsidRDefault="004B478A" w:rsidP="004B478A">
                        <w:pPr>
                          <w:numPr>
                            <w:ilvl w:val="0"/>
                            <w:numId w:val="14"/>
                          </w:numPr>
                          <w:tabs>
                            <w:tab w:val="left" w:pos="862"/>
                          </w:tabs>
                          <w:spacing w:before="117"/>
                          <w:ind w:left="862" w:right="143"/>
                          <w:rPr>
                            <w:sz w:val="24"/>
                          </w:rPr>
                        </w:pPr>
                        <w:r>
                          <w:rPr>
                            <w:sz w:val="24"/>
                          </w:rPr>
                          <w:t>Readers</w:t>
                        </w:r>
                        <w:r>
                          <w:rPr>
                            <w:spacing w:val="80"/>
                            <w:sz w:val="24"/>
                          </w:rPr>
                          <w:t xml:space="preserve"> </w:t>
                        </w:r>
                        <w:r>
                          <w:rPr>
                            <w:sz w:val="24"/>
                          </w:rPr>
                          <w:t>for</w:t>
                        </w:r>
                        <w:r>
                          <w:rPr>
                            <w:spacing w:val="80"/>
                            <w:sz w:val="24"/>
                          </w:rPr>
                          <w:t xml:space="preserve"> </w:t>
                        </w:r>
                        <w:r>
                          <w:rPr>
                            <w:sz w:val="24"/>
                          </w:rPr>
                          <w:t>personal use or study</w:t>
                        </w:r>
                      </w:p>
                      <w:p w14:paraId="3D2FF52D" w14:textId="77777777" w:rsidR="004B478A" w:rsidRDefault="004B478A" w:rsidP="004B478A">
                        <w:pPr>
                          <w:numPr>
                            <w:ilvl w:val="0"/>
                            <w:numId w:val="14"/>
                          </w:numPr>
                          <w:tabs>
                            <w:tab w:val="left" w:pos="862"/>
                          </w:tabs>
                          <w:spacing w:before="120"/>
                          <w:ind w:left="862" w:right="142"/>
                          <w:rPr>
                            <w:sz w:val="24"/>
                          </w:rPr>
                        </w:pPr>
                        <w:r>
                          <w:rPr>
                            <w:sz w:val="24"/>
                          </w:rPr>
                          <w:t>Any other</w:t>
                        </w:r>
                        <w:r>
                          <w:rPr>
                            <w:spacing w:val="-1"/>
                            <w:sz w:val="24"/>
                          </w:rPr>
                          <w:t xml:space="preserve"> </w:t>
                        </w:r>
                        <w:r>
                          <w:rPr>
                            <w:sz w:val="24"/>
                          </w:rPr>
                          <w:t>devices of a personal nature</w:t>
                        </w:r>
                      </w:p>
                    </w:txbxContent>
                  </v:textbox>
                </v:shape>
                <w10:wrap anchorx="page"/>
              </v:group>
            </w:pict>
          </mc:Fallback>
        </mc:AlternateContent>
      </w:r>
      <w:r>
        <w:t xml:space="preserve">The regulations at 24 CFR Part 8.6 require the recipient to take appropriate actions to ensure that applicants, participants, and members of the </w:t>
      </w:r>
      <w:proofErr w:type="gramStart"/>
      <w:r>
        <w:t>general public</w:t>
      </w:r>
      <w:proofErr w:type="gramEnd"/>
      <w:r>
        <w:t xml:space="preserve"> with disabilities have communication access that is equally effective as that provided to people without disabilities. To overcome communication barriers, equipment and other services are frequently used by individuals who are blind, visually impaired, hearing impaired, speech impaired, or who have a cognitive impairment.</w:t>
      </w:r>
      <w:r>
        <w:rPr>
          <w:spacing w:val="40"/>
        </w:rPr>
        <w:t xml:space="preserve"> </w:t>
      </w:r>
      <w:r>
        <w:t>The CDBG recipient must furnish auxiliary aids and services as necessary, which may include:</w:t>
      </w:r>
    </w:p>
    <w:p w14:paraId="3ED6768C" w14:textId="0185AF9A" w:rsidR="004B478A" w:rsidRDefault="004B478A" w:rsidP="004B478A">
      <w:pPr>
        <w:pStyle w:val="BodyText"/>
        <w:spacing w:before="182"/>
        <w:ind w:left="180"/>
      </w:pPr>
      <w:r>
        <w:t>For</w:t>
      </w:r>
      <w:r>
        <w:rPr>
          <w:spacing w:val="-4"/>
        </w:rPr>
        <w:t xml:space="preserve"> </w:t>
      </w:r>
      <w:r>
        <w:t>persons</w:t>
      </w:r>
      <w:r>
        <w:rPr>
          <w:spacing w:val="-2"/>
        </w:rPr>
        <w:t xml:space="preserve"> </w:t>
      </w:r>
      <w:r>
        <w:t>with</w:t>
      </w:r>
      <w:r>
        <w:rPr>
          <w:spacing w:val="-3"/>
        </w:rPr>
        <w:t xml:space="preserve"> </w:t>
      </w:r>
      <w:r>
        <w:t>hearing</w:t>
      </w:r>
      <w:r>
        <w:rPr>
          <w:spacing w:val="-4"/>
        </w:rPr>
        <w:t xml:space="preserve"> </w:t>
      </w:r>
      <w:r>
        <w:rPr>
          <w:spacing w:val="-2"/>
        </w:rPr>
        <w:t>impairments:</w:t>
      </w:r>
    </w:p>
    <w:p w14:paraId="448E9D58" w14:textId="77777777" w:rsidR="004B478A" w:rsidRDefault="004B478A" w:rsidP="004B478A">
      <w:pPr>
        <w:pStyle w:val="ListParagraph"/>
        <w:numPr>
          <w:ilvl w:val="0"/>
          <w:numId w:val="13"/>
        </w:numPr>
        <w:tabs>
          <w:tab w:val="left" w:pos="898"/>
        </w:tabs>
        <w:spacing w:before="181"/>
        <w:ind w:left="898" w:right="0" w:hanging="359"/>
        <w:jc w:val="left"/>
        <w:rPr>
          <w:sz w:val="24"/>
        </w:rPr>
      </w:pPr>
      <w:r>
        <w:rPr>
          <w:sz w:val="24"/>
        </w:rPr>
        <w:t>Qualified</w:t>
      </w:r>
      <w:r>
        <w:rPr>
          <w:spacing w:val="-5"/>
          <w:sz w:val="24"/>
        </w:rPr>
        <w:t xml:space="preserve"> </w:t>
      </w:r>
      <w:r>
        <w:rPr>
          <w:sz w:val="24"/>
        </w:rPr>
        <w:t>sign</w:t>
      </w:r>
      <w:r>
        <w:rPr>
          <w:spacing w:val="-4"/>
          <w:sz w:val="24"/>
        </w:rPr>
        <w:t xml:space="preserve"> </w:t>
      </w:r>
      <w:r>
        <w:rPr>
          <w:sz w:val="24"/>
        </w:rPr>
        <w:t>language</w:t>
      </w:r>
      <w:r>
        <w:rPr>
          <w:spacing w:val="-3"/>
          <w:sz w:val="24"/>
        </w:rPr>
        <w:t xml:space="preserve"> </w:t>
      </w:r>
      <w:r>
        <w:rPr>
          <w:spacing w:val="-2"/>
          <w:sz w:val="24"/>
        </w:rPr>
        <w:t>interpreters,</w:t>
      </w:r>
    </w:p>
    <w:p w14:paraId="2E37138F" w14:textId="77777777" w:rsidR="004B478A" w:rsidRDefault="004B478A" w:rsidP="004B478A">
      <w:pPr>
        <w:pStyle w:val="ListParagraph"/>
        <w:numPr>
          <w:ilvl w:val="0"/>
          <w:numId w:val="13"/>
        </w:numPr>
        <w:tabs>
          <w:tab w:val="left" w:pos="899"/>
        </w:tabs>
        <w:spacing w:before="122"/>
        <w:ind w:left="899" w:right="0" w:hanging="359"/>
        <w:jc w:val="left"/>
        <w:rPr>
          <w:sz w:val="24"/>
        </w:rPr>
      </w:pPr>
      <w:r>
        <w:rPr>
          <w:sz w:val="24"/>
        </w:rPr>
        <w:t>Note</w:t>
      </w:r>
      <w:r>
        <w:rPr>
          <w:spacing w:val="-5"/>
          <w:sz w:val="24"/>
        </w:rPr>
        <w:t xml:space="preserve"> </w:t>
      </w:r>
      <w:r>
        <w:rPr>
          <w:spacing w:val="-2"/>
          <w:sz w:val="24"/>
        </w:rPr>
        <w:t>takers,</w:t>
      </w:r>
    </w:p>
    <w:p w14:paraId="11F61F95" w14:textId="77777777" w:rsidR="004B478A" w:rsidRDefault="004B478A" w:rsidP="004B478A">
      <w:pPr>
        <w:pStyle w:val="ListParagraph"/>
        <w:numPr>
          <w:ilvl w:val="0"/>
          <w:numId w:val="13"/>
        </w:numPr>
        <w:tabs>
          <w:tab w:val="left" w:pos="899"/>
        </w:tabs>
        <w:spacing w:before="119"/>
        <w:ind w:left="899" w:right="0" w:hanging="359"/>
        <w:jc w:val="left"/>
        <w:rPr>
          <w:sz w:val="24"/>
        </w:rPr>
      </w:pPr>
      <w:r>
        <w:rPr>
          <w:sz w:val="24"/>
        </w:rPr>
        <w:t>Telecommunication</w:t>
      </w:r>
      <w:r>
        <w:rPr>
          <w:spacing w:val="-6"/>
          <w:sz w:val="24"/>
        </w:rPr>
        <w:t xml:space="preserve"> </w:t>
      </w:r>
      <w:r>
        <w:rPr>
          <w:sz w:val="24"/>
        </w:rPr>
        <w:t>devices</w:t>
      </w:r>
      <w:r>
        <w:rPr>
          <w:spacing w:val="-3"/>
          <w:sz w:val="24"/>
        </w:rPr>
        <w:t xml:space="preserve"> </w:t>
      </w:r>
      <w:r>
        <w:rPr>
          <w:sz w:val="24"/>
        </w:rPr>
        <w:t>for</w:t>
      </w:r>
      <w:r>
        <w:rPr>
          <w:spacing w:val="-4"/>
          <w:sz w:val="24"/>
        </w:rPr>
        <w:t xml:space="preserve"> </w:t>
      </w:r>
      <w:r>
        <w:rPr>
          <w:sz w:val="24"/>
        </w:rPr>
        <w:t>deaf</w:t>
      </w:r>
      <w:r>
        <w:rPr>
          <w:spacing w:val="-4"/>
          <w:sz w:val="24"/>
        </w:rPr>
        <w:t xml:space="preserve"> </w:t>
      </w:r>
      <w:r>
        <w:rPr>
          <w:sz w:val="24"/>
        </w:rPr>
        <w:t>persons</w:t>
      </w:r>
      <w:r>
        <w:rPr>
          <w:spacing w:val="-3"/>
          <w:sz w:val="24"/>
        </w:rPr>
        <w:t xml:space="preserve"> </w:t>
      </w:r>
      <w:r>
        <w:rPr>
          <w:spacing w:val="-2"/>
          <w:sz w:val="24"/>
        </w:rPr>
        <w:t>(TDDs),</w:t>
      </w:r>
    </w:p>
    <w:p w14:paraId="2A26474F" w14:textId="77777777" w:rsidR="004B478A" w:rsidRDefault="004B478A" w:rsidP="004B478A">
      <w:pPr>
        <w:pStyle w:val="ListParagraph"/>
        <w:numPr>
          <w:ilvl w:val="0"/>
          <w:numId w:val="13"/>
        </w:numPr>
        <w:tabs>
          <w:tab w:val="left" w:pos="899"/>
        </w:tabs>
        <w:ind w:left="899" w:right="0" w:hanging="359"/>
        <w:jc w:val="left"/>
        <w:rPr>
          <w:sz w:val="24"/>
        </w:rPr>
      </w:pPr>
      <w:r>
        <w:rPr>
          <w:sz w:val="24"/>
        </w:rPr>
        <w:t>Telephone</w:t>
      </w:r>
      <w:r>
        <w:rPr>
          <w:spacing w:val="-4"/>
          <w:sz w:val="24"/>
        </w:rPr>
        <w:t xml:space="preserve"> </w:t>
      </w:r>
      <w:r>
        <w:rPr>
          <w:sz w:val="24"/>
        </w:rPr>
        <w:t>handset</w:t>
      </w:r>
      <w:r>
        <w:rPr>
          <w:spacing w:val="-4"/>
          <w:sz w:val="24"/>
        </w:rPr>
        <w:t xml:space="preserve"> </w:t>
      </w:r>
      <w:r>
        <w:rPr>
          <w:spacing w:val="-2"/>
          <w:sz w:val="24"/>
        </w:rPr>
        <w:t>amplifiers,</w:t>
      </w:r>
    </w:p>
    <w:p w14:paraId="198A73AC" w14:textId="77777777" w:rsidR="004B478A" w:rsidRDefault="004B478A" w:rsidP="004B478A">
      <w:pPr>
        <w:pStyle w:val="ListParagraph"/>
        <w:numPr>
          <w:ilvl w:val="0"/>
          <w:numId w:val="13"/>
        </w:numPr>
        <w:tabs>
          <w:tab w:val="left" w:pos="900"/>
        </w:tabs>
        <w:spacing w:before="117"/>
        <w:ind w:right="177"/>
        <w:jc w:val="left"/>
        <w:rPr>
          <w:sz w:val="24"/>
        </w:rPr>
      </w:pPr>
      <w:r>
        <w:rPr>
          <w:sz w:val="24"/>
        </w:rPr>
        <w:t xml:space="preserve">Assertive listening devices (devices that increase the sound in large group </w:t>
      </w:r>
      <w:r>
        <w:rPr>
          <w:spacing w:val="-2"/>
          <w:sz w:val="24"/>
        </w:rPr>
        <w:t>settings),</w:t>
      </w:r>
    </w:p>
    <w:p w14:paraId="6F845C62" w14:textId="77777777" w:rsidR="004B478A" w:rsidRDefault="004B478A" w:rsidP="004B478A">
      <w:pPr>
        <w:pStyle w:val="ListParagraph"/>
        <w:numPr>
          <w:ilvl w:val="0"/>
          <w:numId w:val="13"/>
        </w:numPr>
        <w:tabs>
          <w:tab w:val="left" w:pos="900"/>
        </w:tabs>
        <w:ind w:right="179"/>
        <w:jc w:val="left"/>
        <w:rPr>
          <w:sz w:val="24"/>
        </w:rPr>
      </w:pPr>
      <w:r>
        <w:rPr>
          <w:sz w:val="24"/>
        </w:rPr>
        <w:t>Flashing</w:t>
      </w:r>
      <w:r>
        <w:rPr>
          <w:spacing w:val="40"/>
          <w:sz w:val="24"/>
        </w:rPr>
        <w:t xml:space="preserve"> </w:t>
      </w:r>
      <w:r>
        <w:rPr>
          <w:sz w:val="24"/>
        </w:rPr>
        <w:t>lights</w:t>
      </w:r>
      <w:r>
        <w:rPr>
          <w:spacing w:val="40"/>
          <w:sz w:val="24"/>
        </w:rPr>
        <w:t xml:space="preserve"> </w:t>
      </w:r>
      <w:r>
        <w:rPr>
          <w:sz w:val="24"/>
        </w:rPr>
        <w:t>(where</w:t>
      </w:r>
      <w:r>
        <w:rPr>
          <w:spacing w:val="40"/>
          <w:sz w:val="24"/>
        </w:rPr>
        <w:t xml:space="preserve"> </w:t>
      </w:r>
      <w:r>
        <w:rPr>
          <w:sz w:val="24"/>
        </w:rPr>
        <w:t>aural</w:t>
      </w:r>
      <w:r>
        <w:rPr>
          <w:spacing w:val="40"/>
          <w:sz w:val="24"/>
        </w:rPr>
        <w:t xml:space="preserve"> </w:t>
      </w:r>
      <w:r>
        <w:rPr>
          <w:sz w:val="24"/>
        </w:rPr>
        <w:t>communication</w:t>
      </w:r>
      <w:r>
        <w:rPr>
          <w:spacing w:val="40"/>
          <w:sz w:val="24"/>
        </w:rPr>
        <w:t xml:space="preserve"> </w:t>
      </w:r>
      <w:r>
        <w:rPr>
          <w:sz w:val="24"/>
        </w:rPr>
        <w:t>is</w:t>
      </w:r>
      <w:r>
        <w:rPr>
          <w:spacing w:val="40"/>
          <w:sz w:val="24"/>
        </w:rPr>
        <w:t xml:space="preserve"> </w:t>
      </w:r>
      <w:r>
        <w:rPr>
          <w:sz w:val="24"/>
        </w:rPr>
        <w:t>used,</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warning</w:t>
      </w:r>
      <w:r>
        <w:rPr>
          <w:spacing w:val="40"/>
          <w:sz w:val="24"/>
        </w:rPr>
        <w:t xml:space="preserve"> </w:t>
      </w:r>
      <w:r>
        <w:rPr>
          <w:spacing w:val="-2"/>
          <w:sz w:val="24"/>
        </w:rPr>
        <w:t>bells),</w:t>
      </w:r>
    </w:p>
    <w:p w14:paraId="43D8FFB5" w14:textId="77777777" w:rsidR="004B478A" w:rsidRDefault="004B478A" w:rsidP="004B478A">
      <w:pPr>
        <w:pStyle w:val="ListParagraph"/>
        <w:numPr>
          <w:ilvl w:val="0"/>
          <w:numId w:val="13"/>
        </w:numPr>
        <w:tabs>
          <w:tab w:val="left" w:pos="899"/>
        </w:tabs>
        <w:ind w:left="899" w:right="177"/>
        <w:jc w:val="left"/>
        <w:rPr>
          <w:sz w:val="24"/>
        </w:rPr>
      </w:pPr>
      <w:r>
        <w:rPr>
          <w:sz w:val="24"/>
        </w:rPr>
        <w:t>Video text displays (devices that display text that is simultaneously being spoken can be used where a public address system provides information),</w:t>
      </w:r>
    </w:p>
    <w:p w14:paraId="76D69001" w14:textId="77777777" w:rsidR="004B478A" w:rsidRDefault="004B478A" w:rsidP="004B478A">
      <w:pPr>
        <w:pStyle w:val="ListParagraph"/>
        <w:numPr>
          <w:ilvl w:val="0"/>
          <w:numId w:val="13"/>
        </w:numPr>
        <w:tabs>
          <w:tab w:val="left" w:pos="898"/>
        </w:tabs>
        <w:spacing w:before="122"/>
        <w:ind w:left="898" w:right="0" w:hanging="359"/>
        <w:jc w:val="left"/>
        <w:rPr>
          <w:sz w:val="24"/>
        </w:rPr>
      </w:pPr>
      <w:r>
        <w:rPr>
          <w:sz w:val="24"/>
        </w:rPr>
        <w:t>Transcription</w:t>
      </w:r>
      <w:r>
        <w:rPr>
          <w:spacing w:val="-8"/>
          <w:sz w:val="24"/>
        </w:rPr>
        <w:t xml:space="preserve"> </w:t>
      </w:r>
      <w:r>
        <w:rPr>
          <w:sz w:val="24"/>
        </w:rPr>
        <w:t>services,</w:t>
      </w:r>
      <w:r>
        <w:rPr>
          <w:spacing w:val="-7"/>
          <w:sz w:val="24"/>
        </w:rPr>
        <w:t xml:space="preserve"> </w:t>
      </w:r>
      <w:r>
        <w:rPr>
          <w:spacing w:val="-5"/>
          <w:sz w:val="24"/>
        </w:rPr>
        <w:t>and</w:t>
      </w:r>
    </w:p>
    <w:p w14:paraId="18E9EAAC" w14:textId="77777777" w:rsidR="004B478A" w:rsidRDefault="004B478A" w:rsidP="004B478A">
      <w:pPr>
        <w:pStyle w:val="ListParagraph"/>
        <w:numPr>
          <w:ilvl w:val="0"/>
          <w:numId w:val="13"/>
        </w:numPr>
        <w:tabs>
          <w:tab w:val="left" w:pos="898"/>
        </w:tabs>
        <w:spacing w:line="336" w:lineRule="auto"/>
        <w:ind w:left="179" w:right="4916" w:firstLine="360"/>
        <w:jc w:val="left"/>
        <w:rPr>
          <w:sz w:val="24"/>
        </w:rPr>
      </w:pPr>
      <w:r>
        <w:rPr>
          <w:sz w:val="24"/>
        </w:rPr>
        <w:t xml:space="preserve">Closed and open captioning. </w:t>
      </w:r>
    </w:p>
    <w:p w14:paraId="205F5A9F" w14:textId="54EC1437" w:rsidR="004B478A" w:rsidRDefault="004B478A" w:rsidP="00050F89">
      <w:pPr>
        <w:pStyle w:val="BodyText"/>
        <w:spacing w:before="182"/>
        <w:ind w:left="180"/>
      </w:pPr>
      <w:r>
        <w:t>For</w:t>
      </w:r>
      <w:r w:rsidRPr="00050F89">
        <w:t xml:space="preserve"> </w:t>
      </w:r>
      <w:r>
        <w:t>persons</w:t>
      </w:r>
      <w:r w:rsidRPr="00050F89">
        <w:t xml:space="preserve"> </w:t>
      </w:r>
      <w:r>
        <w:t>with</w:t>
      </w:r>
      <w:r w:rsidRPr="00050F89">
        <w:t xml:space="preserve"> </w:t>
      </w:r>
      <w:r>
        <w:t>vision</w:t>
      </w:r>
      <w:r w:rsidRPr="00050F89">
        <w:t xml:space="preserve"> impairments:</w:t>
      </w:r>
    </w:p>
    <w:p w14:paraId="05243A97" w14:textId="77777777" w:rsidR="004B478A" w:rsidRPr="00050F89" w:rsidRDefault="004B478A" w:rsidP="004B478A">
      <w:pPr>
        <w:pStyle w:val="ListParagraph"/>
        <w:numPr>
          <w:ilvl w:val="0"/>
          <w:numId w:val="13"/>
        </w:numPr>
        <w:tabs>
          <w:tab w:val="left" w:pos="898"/>
        </w:tabs>
        <w:spacing w:before="68"/>
        <w:ind w:left="898" w:right="0" w:hanging="359"/>
        <w:jc w:val="left"/>
        <w:rPr>
          <w:sz w:val="24"/>
        </w:rPr>
      </w:pPr>
      <w:r>
        <w:rPr>
          <w:sz w:val="24"/>
        </w:rPr>
        <w:t>Qualified</w:t>
      </w:r>
      <w:r>
        <w:rPr>
          <w:spacing w:val="-4"/>
          <w:sz w:val="24"/>
        </w:rPr>
        <w:t xml:space="preserve"> </w:t>
      </w:r>
      <w:r>
        <w:rPr>
          <w:spacing w:val="-2"/>
          <w:sz w:val="24"/>
        </w:rPr>
        <w:t>readers,</w:t>
      </w:r>
    </w:p>
    <w:p w14:paraId="0491D1CD" w14:textId="77777777" w:rsidR="004B478A" w:rsidRDefault="004B478A" w:rsidP="004B478A">
      <w:pPr>
        <w:pStyle w:val="ListParagraph"/>
        <w:numPr>
          <w:ilvl w:val="0"/>
          <w:numId w:val="13"/>
        </w:numPr>
        <w:tabs>
          <w:tab w:val="left" w:pos="900"/>
        </w:tabs>
        <w:spacing w:before="256"/>
        <w:ind w:right="179"/>
        <w:jc w:val="left"/>
        <w:rPr>
          <w:sz w:val="24"/>
        </w:rPr>
      </w:pPr>
      <w:r>
        <w:rPr>
          <w:sz w:val="24"/>
        </w:rPr>
        <w:t>Written</w:t>
      </w:r>
      <w:r>
        <w:rPr>
          <w:spacing w:val="40"/>
          <w:sz w:val="24"/>
        </w:rPr>
        <w:t xml:space="preserve"> </w:t>
      </w:r>
      <w:r>
        <w:rPr>
          <w:sz w:val="24"/>
        </w:rPr>
        <w:t>materials</w:t>
      </w:r>
      <w:r>
        <w:rPr>
          <w:spacing w:val="40"/>
          <w:sz w:val="24"/>
        </w:rPr>
        <w:t xml:space="preserve"> </w:t>
      </w:r>
      <w:r>
        <w:rPr>
          <w:sz w:val="24"/>
        </w:rPr>
        <w:t>translated</w:t>
      </w:r>
      <w:r>
        <w:rPr>
          <w:spacing w:val="40"/>
          <w:sz w:val="24"/>
        </w:rPr>
        <w:t xml:space="preserve"> </w:t>
      </w:r>
      <w:r>
        <w:rPr>
          <w:sz w:val="24"/>
        </w:rPr>
        <w:t>into</w:t>
      </w:r>
      <w:r>
        <w:rPr>
          <w:spacing w:val="40"/>
          <w:sz w:val="24"/>
        </w:rPr>
        <w:t xml:space="preserve"> </w:t>
      </w:r>
      <w:r>
        <w:rPr>
          <w:sz w:val="24"/>
        </w:rPr>
        <w:t>alternative</w:t>
      </w:r>
      <w:r>
        <w:rPr>
          <w:spacing w:val="40"/>
          <w:sz w:val="24"/>
        </w:rPr>
        <w:t xml:space="preserve"> </w:t>
      </w:r>
      <w:r>
        <w:rPr>
          <w:sz w:val="24"/>
        </w:rPr>
        <w:t>formats</w:t>
      </w:r>
      <w:r>
        <w:rPr>
          <w:spacing w:val="40"/>
          <w:sz w:val="24"/>
        </w:rPr>
        <w:t xml:space="preserve"> </w:t>
      </w:r>
      <w:r>
        <w:rPr>
          <w:sz w:val="24"/>
        </w:rPr>
        <w:t>(i.e.</w:t>
      </w:r>
      <w:r>
        <w:rPr>
          <w:spacing w:val="40"/>
          <w:sz w:val="24"/>
        </w:rPr>
        <w:t xml:space="preserve"> </w:t>
      </w:r>
      <w:r>
        <w:rPr>
          <w:sz w:val="24"/>
        </w:rPr>
        <w:t>Braille,</w:t>
      </w:r>
      <w:r>
        <w:rPr>
          <w:spacing w:val="40"/>
          <w:sz w:val="24"/>
        </w:rPr>
        <w:t xml:space="preserve"> </w:t>
      </w:r>
      <w:r>
        <w:rPr>
          <w:sz w:val="24"/>
        </w:rPr>
        <w:t>audio tape, large print),</w:t>
      </w:r>
    </w:p>
    <w:p w14:paraId="692A55F3" w14:textId="77777777" w:rsidR="004B478A" w:rsidRDefault="004B478A" w:rsidP="004B478A">
      <w:pPr>
        <w:pStyle w:val="ListParagraph"/>
        <w:numPr>
          <w:ilvl w:val="0"/>
          <w:numId w:val="13"/>
        </w:numPr>
        <w:tabs>
          <w:tab w:val="left" w:pos="900"/>
        </w:tabs>
        <w:ind w:right="179"/>
        <w:jc w:val="left"/>
        <w:rPr>
          <w:sz w:val="24"/>
        </w:rPr>
      </w:pPr>
      <w:r>
        <w:rPr>
          <w:sz w:val="24"/>
        </w:rPr>
        <w:t>Aural</w:t>
      </w:r>
      <w:r>
        <w:rPr>
          <w:spacing w:val="31"/>
          <w:sz w:val="24"/>
        </w:rPr>
        <w:t xml:space="preserve"> </w:t>
      </w:r>
      <w:r>
        <w:rPr>
          <w:sz w:val="24"/>
        </w:rPr>
        <w:t>communication</w:t>
      </w:r>
      <w:r>
        <w:rPr>
          <w:spacing w:val="34"/>
          <w:sz w:val="24"/>
        </w:rPr>
        <w:t xml:space="preserve"> </w:t>
      </w:r>
      <w:r>
        <w:rPr>
          <w:sz w:val="24"/>
        </w:rPr>
        <w:t>(Bells</w:t>
      </w:r>
      <w:r>
        <w:rPr>
          <w:spacing w:val="32"/>
          <w:sz w:val="24"/>
        </w:rPr>
        <w:t xml:space="preserve"> </w:t>
      </w:r>
      <w:r>
        <w:rPr>
          <w:sz w:val="24"/>
        </w:rPr>
        <w:t>or</w:t>
      </w:r>
      <w:r>
        <w:rPr>
          <w:spacing w:val="31"/>
          <w:sz w:val="24"/>
        </w:rPr>
        <w:t xml:space="preserve"> </w:t>
      </w:r>
      <w:r>
        <w:rPr>
          <w:sz w:val="24"/>
        </w:rPr>
        <w:t>other</w:t>
      </w:r>
      <w:r>
        <w:rPr>
          <w:spacing w:val="31"/>
          <w:sz w:val="24"/>
        </w:rPr>
        <w:t xml:space="preserve"> </w:t>
      </w:r>
      <w:r>
        <w:rPr>
          <w:sz w:val="24"/>
        </w:rPr>
        <w:t>sounds</w:t>
      </w:r>
      <w:r>
        <w:rPr>
          <w:spacing w:val="32"/>
          <w:sz w:val="24"/>
        </w:rPr>
        <w:t xml:space="preserve"> </w:t>
      </w:r>
      <w:r>
        <w:rPr>
          <w:sz w:val="24"/>
        </w:rPr>
        <w:t>used where</w:t>
      </w:r>
      <w:r>
        <w:rPr>
          <w:spacing w:val="32"/>
          <w:sz w:val="24"/>
        </w:rPr>
        <w:t xml:space="preserve"> </w:t>
      </w:r>
      <w:r>
        <w:rPr>
          <w:sz w:val="24"/>
        </w:rPr>
        <w:t>visual</w:t>
      </w:r>
      <w:r>
        <w:rPr>
          <w:spacing w:val="31"/>
          <w:sz w:val="24"/>
        </w:rPr>
        <w:t xml:space="preserve"> </w:t>
      </w:r>
      <w:r>
        <w:rPr>
          <w:sz w:val="24"/>
        </w:rPr>
        <w:t>cues</w:t>
      </w:r>
      <w:r>
        <w:rPr>
          <w:spacing w:val="32"/>
          <w:sz w:val="24"/>
        </w:rPr>
        <w:t xml:space="preserve"> </w:t>
      </w:r>
      <w:r>
        <w:rPr>
          <w:sz w:val="24"/>
        </w:rPr>
        <w:t>are necessary), and</w:t>
      </w:r>
    </w:p>
    <w:p w14:paraId="18303920" w14:textId="77777777" w:rsidR="004B478A" w:rsidRDefault="004B478A" w:rsidP="00050F89">
      <w:pPr>
        <w:pStyle w:val="ListParagraph"/>
        <w:numPr>
          <w:ilvl w:val="0"/>
          <w:numId w:val="13"/>
        </w:numPr>
        <w:tabs>
          <w:tab w:val="left" w:pos="899"/>
        </w:tabs>
        <w:spacing w:before="118" w:after="240"/>
        <w:ind w:left="899" w:right="179"/>
        <w:jc w:val="left"/>
        <w:rPr>
          <w:sz w:val="24"/>
        </w:rPr>
      </w:pPr>
      <w:r>
        <w:rPr>
          <w:sz w:val="24"/>
        </w:rPr>
        <w:t>Audio description services (through a headset, a narrator describes what the visually impaired person cannot see).</w:t>
      </w:r>
    </w:p>
    <w:p w14:paraId="0D0C3F0B" w14:textId="77777777" w:rsidR="004B478A" w:rsidRDefault="004B478A" w:rsidP="004B478A">
      <w:pPr>
        <w:pStyle w:val="BodyText"/>
        <w:ind w:left="179" w:right="176"/>
      </w:pPr>
      <w:r>
        <w:t>The</w:t>
      </w:r>
      <w:r>
        <w:rPr>
          <w:spacing w:val="-1"/>
        </w:rPr>
        <w:t xml:space="preserve"> </w:t>
      </w:r>
      <w:r>
        <w:t>CDBG</w:t>
      </w:r>
      <w:r>
        <w:rPr>
          <w:spacing w:val="-1"/>
        </w:rPr>
        <w:t xml:space="preserve"> </w:t>
      </w:r>
      <w:r>
        <w:t>recipient</w:t>
      </w:r>
      <w:r>
        <w:rPr>
          <w:spacing w:val="-3"/>
        </w:rPr>
        <w:t xml:space="preserve"> </w:t>
      </w:r>
      <w:r>
        <w:t>must</w:t>
      </w:r>
      <w:r>
        <w:rPr>
          <w:spacing w:val="-3"/>
        </w:rPr>
        <w:t xml:space="preserve"> </w:t>
      </w:r>
      <w:r>
        <w:t>pay</w:t>
      </w:r>
      <w:r>
        <w:rPr>
          <w:spacing w:val="-1"/>
        </w:rPr>
        <w:t xml:space="preserve"> </w:t>
      </w:r>
      <w:r>
        <w:t>attention</w:t>
      </w:r>
      <w:r>
        <w:rPr>
          <w:spacing w:val="-1"/>
        </w:rPr>
        <w:t xml:space="preserve"> </w:t>
      </w:r>
      <w:r>
        <w:t>to</w:t>
      </w:r>
      <w:r>
        <w:rPr>
          <w:spacing w:val="-2"/>
        </w:rPr>
        <w:t xml:space="preserve"> </w:t>
      </w:r>
      <w:r>
        <w:t>the</w:t>
      </w:r>
      <w:r>
        <w:rPr>
          <w:spacing w:val="-1"/>
        </w:rPr>
        <w:t xml:space="preserve"> </w:t>
      </w:r>
      <w:r>
        <w:t>requests</w:t>
      </w:r>
      <w:r>
        <w:rPr>
          <w:spacing w:val="-1"/>
        </w:rPr>
        <w:t xml:space="preserve"> </w:t>
      </w:r>
      <w:r>
        <w:t>and</w:t>
      </w:r>
      <w:r>
        <w:rPr>
          <w:spacing w:val="-2"/>
        </w:rPr>
        <w:t xml:space="preserve"> </w:t>
      </w:r>
      <w:r>
        <w:t>needs</w:t>
      </w:r>
      <w:r>
        <w:rPr>
          <w:spacing w:val="-3"/>
        </w:rPr>
        <w:t xml:space="preserve"> </w:t>
      </w:r>
      <w:r>
        <w:t>of</w:t>
      </w:r>
      <w:r>
        <w:rPr>
          <w:spacing w:val="-1"/>
        </w:rPr>
        <w:t xml:space="preserve"> </w:t>
      </w:r>
      <w:r>
        <w:t>the</w:t>
      </w:r>
      <w:r>
        <w:rPr>
          <w:spacing w:val="-1"/>
        </w:rPr>
        <w:t xml:space="preserve"> </w:t>
      </w:r>
      <w:r>
        <w:t>disabled person(s) within the community when determining which auxiliary aids or services are necessary.</w:t>
      </w:r>
      <w:r>
        <w:rPr>
          <w:spacing w:val="40"/>
        </w:rPr>
        <w:t xml:space="preserve"> </w:t>
      </w:r>
      <w:r>
        <w:t xml:space="preserve">For the purposes of Section 504 compliance, the target population </w:t>
      </w:r>
      <w:r>
        <w:lastRenderedPageBreak/>
        <w:t>includes: the hearing impaired, visually impaired, mobility impaired, developmentally disabled, and those persons requiring in-home care or institutional care.</w:t>
      </w:r>
    </w:p>
    <w:p w14:paraId="29DB483D" w14:textId="77777777" w:rsidR="004B478A" w:rsidRDefault="004B478A" w:rsidP="004B478A">
      <w:pPr>
        <w:pStyle w:val="BodyText"/>
        <w:spacing w:before="180"/>
        <w:ind w:left="179" w:right="176"/>
      </w:pPr>
      <w:r>
        <w:t>When a CDBG recipient communicates by phone, a TDD/TTY or other equally effective communication system must be used.</w:t>
      </w:r>
      <w:r>
        <w:rPr>
          <w:spacing w:val="40"/>
        </w:rPr>
        <w:t xml:space="preserve"> </w:t>
      </w:r>
      <w:r>
        <w:t>For clarification of the term "equally effective" please refer to HUD Technical Guidance Memorandum 91-1 in the Reference Section of the Manual.</w:t>
      </w:r>
    </w:p>
    <w:p w14:paraId="5C6F0B53" w14:textId="77777777" w:rsidR="004B478A" w:rsidRDefault="004B478A" w:rsidP="004B478A">
      <w:pPr>
        <w:pStyle w:val="BodyText"/>
        <w:spacing w:before="180"/>
        <w:ind w:left="180" w:right="175"/>
      </w:pPr>
      <w:r>
        <w:t>CDBG recipients must communicate in such a manner that disabled persons may obtain the information they need regarding the recipient's programs.</w:t>
      </w:r>
      <w:r>
        <w:rPr>
          <w:spacing w:val="40"/>
        </w:rPr>
        <w:t xml:space="preserve"> </w:t>
      </w:r>
      <w:r>
        <w:t>All public hearings must be held in locations accessible to the disabled.</w:t>
      </w:r>
      <w:r>
        <w:rPr>
          <w:spacing w:val="40"/>
        </w:rPr>
        <w:t xml:space="preserve"> </w:t>
      </w:r>
      <w:r>
        <w:t>Recipients must provide a sign language interpreter or make reasonable accommodations for disabled</w:t>
      </w:r>
      <w:r>
        <w:rPr>
          <w:spacing w:val="-1"/>
        </w:rPr>
        <w:t xml:space="preserve"> </w:t>
      </w:r>
      <w:r>
        <w:t>persons to participate in public</w:t>
      </w:r>
      <w:r>
        <w:rPr>
          <w:spacing w:val="-1"/>
        </w:rPr>
        <w:t xml:space="preserve"> </w:t>
      </w:r>
      <w:r>
        <w:t>hearings.</w:t>
      </w:r>
      <w:r>
        <w:rPr>
          <w:spacing w:val="40"/>
        </w:rPr>
        <w:t xml:space="preserve"> </w:t>
      </w:r>
      <w:r>
        <w:t>It is acceptable to</w:t>
      </w:r>
      <w:r>
        <w:rPr>
          <w:spacing w:val="-1"/>
        </w:rPr>
        <w:t xml:space="preserve"> </w:t>
      </w:r>
      <w:r>
        <w:t>require that persons with disabilities provide adequate advance notice that they need a particular auxiliary aid or service. All communications must clearly outline the specific procedure, which must be followed if an individual with disabilities intends to request an auxiliary aid and/or service.</w:t>
      </w:r>
    </w:p>
    <w:p w14:paraId="2B124DB7" w14:textId="77777777" w:rsidR="004B478A" w:rsidRDefault="004B478A" w:rsidP="004B478A">
      <w:pPr>
        <w:pStyle w:val="BodyText"/>
        <w:spacing w:before="179"/>
        <w:ind w:left="180" w:right="176"/>
      </w:pPr>
      <w:r>
        <w:t>If for some reason effective communication as requested by the individual</w:t>
      </w:r>
      <w:r>
        <w:rPr>
          <w:spacing w:val="40"/>
        </w:rPr>
        <w:t xml:space="preserve"> </w:t>
      </w:r>
      <w:r>
        <w:rPr>
          <w:u w:val="single"/>
        </w:rPr>
        <w:t>cannot</w:t>
      </w:r>
      <w:r>
        <w:t xml:space="preserve"> be provided, the recipient must notify the individual immediately of the specific reasons why their request cannot be granted and the reasons why the decision was made.</w:t>
      </w:r>
    </w:p>
    <w:p w14:paraId="783C21CB" w14:textId="77777777" w:rsidR="004B478A" w:rsidRDefault="004B478A" w:rsidP="004B478A">
      <w:pPr>
        <w:pStyle w:val="BodyText"/>
        <w:spacing w:before="181"/>
        <w:ind w:left="180" w:right="178"/>
      </w:pPr>
      <w:r>
        <w:t>The State recommends utilizing the checklists described below for all information made available to the public.</w:t>
      </w:r>
      <w:r>
        <w:rPr>
          <w:spacing w:val="80"/>
        </w:rPr>
        <w:t xml:space="preserve"> </w:t>
      </w:r>
      <w:r>
        <w:t>(These three communications checklists are included in the attachments to this chapter.)</w:t>
      </w:r>
    </w:p>
    <w:p w14:paraId="35E9716B" w14:textId="77777777" w:rsidR="004B478A" w:rsidRDefault="004B478A" w:rsidP="004B478A">
      <w:pPr>
        <w:pStyle w:val="ListParagraph"/>
        <w:numPr>
          <w:ilvl w:val="0"/>
          <w:numId w:val="13"/>
        </w:numPr>
        <w:tabs>
          <w:tab w:val="left" w:pos="900"/>
        </w:tabs>
        <w:spacing w:before="182"/>
        <w:ind w:right="175"/>
        <w:rPr>
          <w:sz w:val="24"/>
        </w:rPr>
      </w:pPr>
      <w:r>
        <w:rPr>
          <w:sz w:val="24"/>
          <w:u w:val="single"/>
        </w:rPr>
        <w:t>Section 504 Management Resources Checklist:</w:t>
      </w:r>
      <w:r>
        <w:rPr>
          <w:sz w:val="24"/>
        </w:rPr>
        <w:t xml:space="preserve"> A list of materials and resources that will be needed to document compliance with Section 504. Gathering this information will enable the recipient to conduct the self- evaluation in a prompt and efficient manner.</w:t>
      </w:r>
    </w:p>
    <w:p w14:paraId="1FE73DB7" w14:textId="77777777" w:rsidR="004B478A" w:rsidRDefault="004B478A" w:rsidP="004B478A">
      <w:pPr>
        <w:pStyle w:val="ListParagraph"/>
        <w:numPr>
          <w:ilvl w:val="0"/>
          <w:numId w:val="13"/>
        </w:numPr>
        <w:tabs>
          <w:tab w:val="left" w:pos="900"/>
        </w:tabs>
        <w:spacing w:before="256"/>
        <w:ind w:right="177"/>
        <w:rPr>
          <w:sz w:val="24"/>
        </w:rPr>
      </w:pPr>
      <w:r>
        <w:rPr>
          <w:sz w:val="24"/>
          <w:u w:val="single"/>
        </w:rPr>
        <w:t>Printed Materials Checklist</w:t>
      </w:r>
      <w:r>
        <w:rPr>
          <w:sz w:val="24"/>
        </w:rPr>
        <w:t xml:space="preserve">: This checklist will help the recipient ensure that all printed materials issued are printed in compliance with Section </w:t>
      </w:r>
      <w:r>
        <w:rPr>
          <w:spacing w:val="-4"/>
          <w:sz w:val="24"/>
        </w:rPr>
        <w:t>504.</w:t>
      </w:r>
    </w:p>
    <w:p w14:paraId="05374CDB" w14:textId="77777777" w:rsidR="004B478A" w:rsidRDefault="004B478A" w:rsidP="00050F89">
      <w:pPr>
        <w:pStyle w:val="ListParagraph"/>
        <w:numPr>
          <w:ilvl w:val="0"/>
          <w:numId w:val="13"/>
        </w:numPr>
        <w:tabs>
          <w:tab w:val="left" w:pos="900"/>
        </w:tabs>
        <w:spacing w:before="119" w:after="240"/>
        <w:ind w:right="176"/>
        <w:rPr>
          <w:sz w:val="24"/>
        </w:rPr>
      </w:pPr>
      <w:r>
        <w:rPr>
          <w:sz w:val="24"/>
          <w:u w:val="single"/>
        </w:rPr>
        <w:t>Information Dissemination Checklist</w:t>
      </w:r>
      <w:r>
        <w:rPr>
          <w:sz w:val="24"/>
        </w:rPr>
        <w:t>: A copy of this checklist should be completed</w:t>
      </w:r>
      <w:r>
        <w:rPr>
          <w:spacing w:val="-6"/>
          <w:sz w:val="24"/>
        </w:rPr>
        <w:t xml:space="preserve"> </w:t>
      </w:r>
      <w:r>
        <w:rPr>
          <w:sz w:val="24"/>
        </w:rPr>
        <w:t>each</w:t>
      </w:r>
      <w:r>
        <w:rPr>
          <w:spacing w:val="-2"/>
          <w:sz w:val="24"/>
        </w:rPr>
        <w:t xml:space="preserve"> </w:t>
      </w:r>
      <w:r>
        <w:rPr>
          <w:sz w:val="24"/>
        </w:rPr>
        <w:t>time</w:t>
      </w:r>
      <w:r>
        <w:rPr>
          <w:spacing w:val="-4"/>
          <w:sz w:val="24"/>
        </w:rPr>
        <w:t xml:space="preserve"> </w:t>
      </w:r>
      <w:r>
        <w:rPr>
          <w:sz w:val="24"/>
        </w:rPr>
        <w:t>program</w:t>
      </w:r>
      <w:r>
        <w:rPr>
          <w:spacing w:val="-5"/>
          <w:sz w:val="24"/>
        </w:rPr>
        <w:t xml:space="preserve"> </w:t>
      </w:r>
      <w:r>
        <w:rPr>
          <w:sz w:val="24"/>
        </w:rPr>
        <w:t>information</w:t>
      </w:r>
      <w:r>
        <w:rPr>
          <w:spacing w:val="-5"/>
          <w:sz w:val="24"/>
        </w:rPr>
        <w:t xml:space="preserve"> </w:t>
      </w:r>
      <w:r>
        <w:rPr>
          <w:sz w:val="24"/>
        </w:rPr>
        <w:t>is</w:t>
      </w:r>
      <w:r>
        <w:rPr>
          <w:spacing w:val="-2"/>
          <w:sz w:val="24"/>
        </w:rPr>
        <w:t xml:space="preserve"> </w:t>
      </w:r>
      <w:r>
        <w:rPr>
          <w:sz w:val="24"/>
        </w:rPr>
        <w:t>disseminated.</w:t>
      </w:r>
      <w:r>
        <w:rPr>
          <w:spacing w:val="40"/>
          <w:sz w:val="24"/>
        </w:rPr>
        <w:t xml:space="preserve"> </w:t>
      </w:r>
      <w:r>
        <w:rPr>
          <w:sz w:val="24"/>
        </w:rPr>
        <w:t>The</w:t>
      </w:r>
      <w:r>
        <w:rPr>
          <w:spacing w:val="-4"/>
          <w:sz w:val="24"/>
        </w:rPr>
        <w:t xml:space="preserve"> </w:t>
      </w:r>
      <w:r>
        <w:rPr>
          <w:sz w:val="24"/>
        </w:rPr>
        <w:t>recipient's goal should be to standardize the dissemination process to ensure that every effort is made to communicate with the disabled within the recipient's jurisdiction.</w:t>
      </w:r>
    </w:p>
    <w:p w14:paraId="358C29F4" w14:textId="77777777" w:rsidR="004B478A" w:rsidRDefault="004B478A" w:rsidP="004B478A">
      <w:pPr>
        <w:pStyle w:val="BodyText"/>
        <w:ind w:left="180" w:right="178"/>
      </w:pPr>
      <w:r>
        <w:t>These checklists and a copy of the material disseminated should be maintained</w:t>
      </w:r>
      <w:r>
        <w:rPr>
          <w:spacing w:val="40"/>
        </w:rPr>
        <w:t xml:space="preserve"> </w:t>
      </w:r>
      <w:r>
        <w:t>in the Section 504 Compliance file.</w:t>
      </w:r>
    </w:p>
    <w:p w14:paraId="5D32388D" w14:textId="77777777" w:rsidR="004B478A" w:rsidRDefault="004B478A" w:rsidP="004B478A">
      <w:pPr>
        <w:pStyle w:val="BodyText"/>
        <w:spacing w:before="179"/>
        <w:ind w:left="180" w:right="177"/>
      </w:pPr>
      <w:r>
        <w:t>The CDBG recipient is not required to undertake any action that would, if taken, result in a fundamental alteration of the program or which would result in an undue financial and/or administrative burden.</w:t>
      </w:r>
      <w:r>
        <w:rPr>
          <w:spacing w:val="80"/>
        </w:rPr>
        <w:t xml:space="preserve"> </w:t>
      </w:r>
      <w:r>
        <w:t xml:space="preserve">If you determine that an action will result in an undue financial or administrative burden, or a fundamental alteration in a program or service, you must immediately notify the State’s Section 504 Compliance Specialist or your State CDBG Program Grants Manager. Follow Non-Discriminatory Employment </w:t>
      </w:r>
      <w:r>
        <w:lastRenderedPageBreak/>
        <w:t>Practices (All</w:t>
      </w:r>
      <w:r>
        <w:rPr>
          <w:spacing w:val="40"/>
        </w:rPr>
        <w:t xml:space="preserve"> </w:t>
      </w:r>
      <w:r>
        <w:rPr>
          <w:spacing w:val="-2"/>
        </w:rPr>
        <w:t>Recipients)</w:t>
      </w:r>
    </w:p>
    <w:p w14:paraId="6AB05AED" w14:textId="77777777" w:rsidR="004B478A" w:rsidRDefault="004B478A" w:rsidP="004B478A">
      <w:pPr>
        <w:pStyle w:val="BodyText"/>
        <w:spacing w:before="181"/>
        <w:ind w:left="180" w:right="177"/>
      </w:pPr>
      <w:r>
        <w:t xml:space="preserve">The following requirements apply to employment practices to ensure non- </w:t>
      </w:r>
      <w:r>
        <w:rPr>
          <w:spacing w:val="-2"/>
        </w:rPr>
        <w:t>discrimination:</w:t>
      </w:r>
    </w:p>
    <w:p w14:paraId="0A9D30E9" w14:textId="77777777" w:rsidR="004B478A" w:rsidRDefault="004B478A" w:rsidP="004B478A">
      <w:pPr>
        <w:pStyle w:val="ListParagraph"/>
        <w:numPr>
          <w:ilvl w:val="0"/>
          <w:numId w:val="13"/>
        </w:numPr>
        <w:tabs>
          <w:tab w:val="left" w:pos="900"/>
        </w:tabs>
        <w:spacing w:before="181"/>
        <w:ind w:right="175"/>
        <w:rPr>
          <w:sz w:val="24"/>
        </w:rPr>
      </w:pPr>
      <w:r>
        <w:rPr>
          <w:sz w:val="24"/>
        </w:rPr>
        <w:t xml:space="preserve">The recipient assures that no qualified individual with disabilities shall, solely </w:t>
      </w:r>
      <w:proofErr w:type="gramStart"/>
      <w:r>
        <w:rPr>
          <w:sz w:val="24"/>
        </w:rPr>
        <w:t>on the basis of</w:t>
      </w:r>
      <w:proofErr w:type="gramEnd"/>
      <w:r>
        <w:rPr>
          <w:sz w:val="24"/>
        </w:rPr>
        <w:t xml:space="preserve"> disability, be subjected to discrimination in employment under any program or activity that receives Federal financial </w:t>
      </w:r>
      <w:r>
        <w:rPr>
          <w:spacing w:val="-2"/>
          <w:sz w:val="24"/>
        </w:rPr>
        <w:t>assistance.</w:t>
      </w:r>
    </w:p>
    <w:p w14:paraId="4B6A02F5" w14:textId="77777777" w:rsidR="004B478A" w:rsidRDefault="004B478A" w:rsidP="004B478A">
      <w:pPr>
        <w:pStyle w:val="ListParagraph"/>
        <w:numPr>
          <w:ilvl w:val="0"/>
          <w:numId w:val="13"/>
        </w:numPr>
        <w:tabs>
          <w:tab w:val="left" w:pos="900"/>
        </w:tabs>
        <w:spacing w:before="119"/>
        <w:ind w:right="174"/>
        <w:rPr>
          <w:sz w:val="24"/>
        </w:rPr>
      </w:pPr>
      <w:r>
        <w:rPr>
          <w:sz w:val="24"/>
        </w:rPr>
        <w:t xml:space="preserve">The recipient will not limit, segregate, or classify applicants or employees in any way that adversely affects their opportunity or status because of a </w:t>
      </w:r>
      <w:r>
        <w:rPr>
          <w:spacing w:val="-2"/>
          <w:sz w:val="24"/>
        </w:rPr>
        <w:t>disability.</w:t>
      </w:r>
    </w:p>
    <w:p w14:paraId="3D004034" w14:textId="77777777" w:rsidR="004B478A" w:rsidRDefault="004B478A" w:rsidP="004B478A">
      <w:pPr>
        <w:pStyle w:val="ListParagraph"/>
        <w:numPr>
          <w:ilvl w:val="0"/>
          <w:numId w:val="13"/>
        </w:numPr>
        <w:tabs>
          <w:tab w:val="left" w:pos="900"/>
        </w:tabs>
        <w:spacing w:before="121"/>
        <w:ind w:right="174"/>
        <w:rPr>
          <w:sz w:val="24"/>
        </w:rPr>
      </w:pPr>
      <w:r>
        <w:rPr>
          <w:sz w:val="24"/>
        </w:rPr>
        <w:t>The recipient assures that prohibition against discrimination in</w:t>
      </w:r>
      <w:r>
        <w:rPr>
          <w:spacing w:val="40"/>
          <w:sz w:val="24"/>
        </w:rPr>
        <w:t xml:space="preserve"> </w:t>
      </w:r>
      <w:r>
        <w:rPr>
          <w:sz w:val="24"/>
        </w:rPr>
        <w:t>employment applies to the following activities: recruitment, advertising, employment application processing, hiring, upgrading, promotion, award of tenure, demotion, transfer, layoff, termination, right of return from layoff, injury or compensation, job assignments, job classifications, organizational structures, position descriptions, lines of progression, seniority lists, leave of absence, sick leave, fringe benefits, selection and financial support for training, selection for leaves of absence for training, employer-sponsored activities (recreational or social), and other terms, conditions or privileges of employment.</w:t>
      </w:r>
    </w:p>
    <w:p w14:paraId="1CEF37B9" w14:textId="77777777" w:rsidR="004B478A" w:rsidRDefault="004B478A" w:rsidP="004B478A">
      <w:pPr>
        <w:pStyle w:val="ListParagraph"/>
        <w:numPr>
          <w:ilvl w:val="0"/>
          <w:numId w:val="13"/>
        </w:numPr>
        <w:tabs>
          <w:tab w:val="left" w:pos="900"/>
        </w:tabs>
        <w:spacing w:before="256"/>
        <w:ind w:right="177"/>
        <w:rPr>
          <w:sz w:val="24"/>
        </w:rPr>
      </w:pPr>
      <w:r>
        <w:rPr>
          <w:sz w:val="24"/>
        </w:rPr>
        <w:t>A recipient will not participate in a contractual or other relationship that has the effect of subjecting qualified applicants with disabilities or employees with disabilities to discrimination.</w:t>
      </w:r>
    </w:p>
    <w:p w14:paraId="20397E50" w14:textId="77777777" w:rsidR="004B478A" w:rsidRDefault="004B478A" w:rsidP="004B478A">
      <w:pPr>
        <w:pStyle w:val="ListParagraph"/>
        <w:numPr>
          <w:ilvl w:val="0"/>
          <w:numId w:val="13"/>
        </w:numPr>
        <w:tabs>
          <w:tab w:val="left" w:pos="900"/>
        </w:tabs>
        <w:spacing w:before="119"/>
        <w:ind w:right="174"/>
        <w:rPr>
          <w:sz w:val="24"/>
        </w:rPr>
      </w:pPr>
      <w:r>
        <w:rPr>
          <w:sz w:val="24"/>
        </w:rPr>
        <w:t>A recipient must provide reasonable accommodations for the known physical or mental limitation of an otherwise qualified applicant with disability (reasonable accommodations may include: accessible facilities, job restructuring, job relocation, part-time or modified work schedules, acquisition or modification of equipment or devices, the provision of readers or interpreters).</w:t>
      </w:r>
    </w:p>
    <w:p w14:paraId="181413C0" w14:textId="77777777" w:rsidR="004B478A" w:rsidRDefault="004B478A" w:rsidP="00050F89">
      <w:pPr>
        <w:pStyle w:val="ListParagraph"/>
        <w:tabs>
          <w:tab w:val="left" w:pos="900"/>
        </w:tabs>
        <w:spacing w:before="119"/>
        <w:ind w:left="900" w:right="174" w:firstLine="0"/>
        <w:rPr>
          <w:sz w:val="24"/>
        </w:rPr>
      </w:pPr>
    </w:p>
    <w:p w14:paraId="58AF8F30" w14:textId="77777777" w:rsidR="004B478A" w:rsidRDefault="004B478A" w:rsidP="004B478A">
      <w:pPr>
        <w:pStyle w:val="BodyText"/>
        <w:ind w:left="179" w:right="176"/>
      </w:pPr>
      <w:r>
        <w:t>Determining whether an individual with a disability is qualified for the position must be done at the time of the employment action and involves two steps.</w:t>
      </w:r>
      <w:r>
        <w:rPr>
          <w:spacing w:val="40"/>
        </w:rPr>
        <w:t xml:space="preserve"> </w:t>
      </w:r>
      <w:r>
        <w:t>The first step is to determine if the individual satisfies the prerequisites for the position (i.e. appropriate education, skills, licenses, etc.).</w:t>
      </w:r>
      <w:r>
        <w:rPr>
          <w:spacing w:val="40"/>
        </w:rPr>
        <w:t xml:space="preserve"> </w:t>
      </w:r>
      <w:r>
        <w:t>The second step involves determining whether the individual can perform the essential functions of the position held or desired, with or without reasonable accommodation. Essential functions are ones that the individual who holds the position must be able to perform unaided or with the assistance of reasonable accommodation.</w:t>
      </w:r>
    </w:p>
    <w:p w14:paraId="62151341" w14:textId="77777777" w:rsidR="004B478A" w:rsidRDefault="004B478A" w:rsidP="004B478A">
      <w:pPr>
        <w:pStyle w:val="ListParagraph"/>
        <w:numPr>
          <w:ilvl w:val="0"/>
          <w:numId w:val="13"/>
        </w:numPr>
        <w:tabs>
          <w:tab w:val="left" w:pos="899"/>
        </w:tabs>
        <w:spacing w:before="181"/>
        <w:ind w:left="899" w:right="178"/>
        <w:rPr>
          <w:sz w:val="24"/>
        </w:rPr>
      </w:pPr>
      <w:r>
        <w:rPr>
          <w:sz w:val="24"/>
        </w:rPr>
        <w:t>CDBG recipient must make a reasonable accommodation to the known physical or mental limitations of an otherwise qualified applicant for employment or employee with a disability, unless the recipient can demonstrate that the accommodation would impose an undue burden on its</w:t>
      </w:r>
      <w:r>
        <w:rPr>
          <w:spacing w:val="-2"/>
          <w:sz w:val="24"/>
        </w:rPr>
        <w:t xml:space="preserve"> </w:t>
      </w:r>
      <w:r>
        <w:rPr>
          <w:sz w:val="24"/>
        </w:rPr>
        <w:t>operations.</w:t>
      </w:r>
      <w:r>
        <w:rPr>
          <w:spacing w:val="40"/>
          <w:sz w:val="24"/>
        </w:rPr>
        <w:t xml:space="preserve"> </w:t>
      </w:r>
      <w:r>
        <w:rPr>
          <w:sz w:val="24"/>
        </w:rPr>
        <w:t>There</w:t>
      </w:r>
      <w:r>
        <w:rPr>
          <w:spacing w:val="-2"/>
          <w:sz w:val="24"/>
        </w:rPr>
        <w:t xml:space="preserve"> </w:t>
      </w:r>
      <w:r>
        <w:rPr>
          <w:sz w:val="24"/>
        </w:rPr>
        <w:t>are</w:t>
      </w:r>
      <w:r>
        <w:rPr>
          <w:spacing w:val="-2"/>
          <w:sz w:val="24"/>
        </w:rPr>
        <w:t xml:space="preserve"> </w:t>
      </w:r>
      <w:r>
        <w:rPr>
          <w:sz w:val="24"/>
        </w:rPr>
        <w:lastRenderedPageBreak/>
        <w:t>three</w:t>
      </w:r>
      <w:r>
        <w:rPr>
          <w:spacing w:val="-2"/>
          <w:sz w:val="24"/>
        </w:rPr>
        <w:t xml:space="preserve"> </w:t>
      </w:r>
      <w:r>
        <w:rPr>
          <w:sz w:val="24"/>
        </w:rPr>
        <w:t>categories</w:t>
      </w:r>
      <w:r>
        <w:rPr>
          <w:spacing w:val="-2"/>
          <w:sz w:val="24"/>
        </w:rPr>
        <w:t xml:space="preserve"> </w:t>
      </w:r>
      <w:r>
        <w:rPr>
          <w:sz w:val="24"/>
        </w:rPr>
        <w:t>of</w:t>
      </w:r>
      <w:r>
        <w:rPr>
          <w:spacing w:val="-3"/>
          <w:sz w:val="24"/>
        </w:rPr>
        <w:t xml:space="preserve"> </w:t>
      </w:r>
      <w:r>
        <w:rPr>
          <w:sz w:val="24"/>
        </w:rPr>
        <w:t>reasonable</w:t>
      </w:r>
      <w:r>
        <w:rPr>
          <w:spacing w:val="-2"/>
          <w:sz w:val="24"/>
        </w:rPr>
        <w:t xml:space="preserve"> </w:t>
      </w:r>
      <w:r>
        <w:rPr>
          <w:sz w:val="24"/>
        </w:rPr>
        <w:t>accommodations:</w:t>
      </w:r>
    </w:p>
    <w:p w14:paraId="5D909741" w14:textId="77777777" w:rsidR="004B478A" w:rsidRDefault="004B478A" w:rsidP="004B478A">
      <w:pPr>
        <w:pStyle w:val="ListParagraph"/>
        <w:numPr>
          <w:ilvl w:val="1"/>
          <w:numId w:val="13"/>
        </w:numPr>
        <w:tabs>
          <w:tab w:val="left" w:pos="1620"/>
        </w:tabs>
        <w:spacing w:before="118"/>
        <w:ind w:right="179"/>
        <w:rPr>
          <w:sz w:val="24"/>
        </w:rPr>
      </w:pPr>
      <w:r>
        <w:rPr>
          <w:sz w:val="24"/>
        </w:rPr>
        <w:t>Accommodations that are required to ensure equal opportunity in the application process,</w:t>
      </w:r>
    </w:p>
    <w:p w14:paraId="0F076F02" w14:textId="77777777" w:rsidR="004B478A" w:rsidRDefault="004B478A" w:rsidP="004B478A">
      <w:pPr>
        <w:pStyle w:val="ListParagraph"/>
        <w:numPr>
          <w:ilvl w:val="1"/>
          <w:numId w:val="13"/>
        </w:numPr>
        <w:tabs>
          <w:tab w:val="left" w:pos="1620"/>
        </w:tabs>
        <w:spacing w:before="121"/>
        <w:ind w:right="176"/>
        <w:rPr>
          <w:sz w:val="24"/>
        </w:rPr>
      </w:pPr>
      <w:r>
        <w:rPr>
          <w:sz w:val="24"/>
        </w:rPr>
        <w:t>Accommodations that enable the local government's employees with disabilities to perform the essential functions of the position held or desired, and</w:t>
      </w:r>
    </w:p>
    <w:p w14:paraId="2B3A63C3" w14:textId="77777777" w:rsidR="004B478A" w:rsidRDefault="004B478A" w:rsidP="004B478A">
      <w:pPr>
        <w:pStyle w:val="ListParagraph"/>
        <w:numPr>
          <w:ilvl w:val="1"/>
          <w:numId w:val="13"/>
        </w:numPr>
        <w:tabs>
          <w:tab w:val="left" w:pos="1620"/>
        </w:tabs>
        <w:ind w:right="176"/>
        <w:rPr>
          <w:sz w:val="24"/>
        </w:rPr>
      </w:pPr>
      <w:r>
        <w:rPr>
          <w:sz w:val="24"/>
        </w:rPr>
        <w:t>Accommodations that enable the locality's employees with disabilities to enjoy equal benefits and privileges of employment as are enjoyed by employees without disabilities.</w:t>
      </w:r>
    </w:p>
    <w:p w14:paraId="7A1206FA" w14:textId="77777777" w:rsidR="004B478A" w:rsidRDefault="004B478A" w:rsidP="004B478A">
      <w:pPr>
        <w:pStyle w:val="ListParagraph"/>
        <w:numPr>
          <w:ilvl w:val="0"/>
          <w:numId w:val="13"/>
        </w:numPr>
        <w:tabs>
          <w:tab w:val="left" w:pos="900"/>
        </w:tabs>
        <w:ind w:right="180"/>
        <w:rPr>
          <w:sz w:val="24"/>
        </w:rPr>
      </w:pPr>
      <w:r>
        <w:rPr>
          <w:sz w:val="24"/>
        </w:rPr>
        <w:t>A reasonable accommodation in employment may include but is not limited to one or more of the following actions:</w:t>
      </w:r>
    </w:p>
    <w:p w14:paraId="20A2AE8A" w14:textId="77777777" w:rsidR="004B478A" w:rsidRDefault="004B478A" w:rsidP="004B478A">
      <w:pPr>
        <w:pStyle w:val="ListParagraph"/>
        <w:numPr>
          <w:ilvl w:val="1"/>
          <w:numId w:val="13"/>
        </w:numPr>
        <w:tabs>
          <w:tab w:val="left" w:pos="1620"/>
        </w:tabs>
        <w:ind w:right="179"/>
        <w:jc w:val="left"/>
        <w:rPr>
          <w:sz w:val="24"/>
        </w:rPr>
      </w:pPr>
      <w:r>
        <w:rPr>
          <w:sz w:val="24"/>
        </w:rPr>
        <w:t>Making</w:t>
      </w:r>
      <w:r>
        <w:rPr>
          <w:spacing w:val="37"/>
          <w:sz w:val="24"/>
        </w:rPr>
        <w:t xml:space="preserve"> </w:t>
      </w:r>
      <w:r>
        <w:rPr>
          <w:sz w:val="24"/>
        </w:rPr>
        <w:t>existing</w:t>
      </w:r>
      <w:r>
        <w:rPr>
          <w:spacing w:val="37"/>
          <w:sz w:val="24"/>
        </w:rPr>
        <w:t xml:space="preserve"> </w:t>
      </w:r>
      <w:r>
        <w:rPr>
          <w:sz w:val="24"/>
        </w:rPr>
        <w:t>facilities</w:t>
      </w:r>
      <w:r>
        <w:rPr>
          <w:spacing w:val="39"/>
          <w:sz w:val="24"/>
        </w:rPr>
        <w:t xml:space="preserve"> </w:t>
      </w:r>
      <w:r>
        <w:rPr>
          <w:sz w:val="24"/>
        </w:rPr>
        <w:t>used</w:t>
      </w:r>
      <w:r>
        <w:rPr>
          <w:spacing w:val="37"/>
          <w:sz w:val="24"/>
        </w:rPr>
        <w:t xml:space="preserve"> </w:t>
      </w:r>
      <w:r>
        <w:rPr>
          <w:sz w:val="24"/>
        </w:rPr>
        <w:t>by</w:t>
      </w:r>
      <w:r>
        <w:rPr>
          <w:spacing w:val="39"/>
          <w:sz w:val="24"/>
        </w:rPr>
        <w:t xml:space="preserve"> </w:t>
      </w:r>
      <w:r>
        <w:rPr>
          <w:sz w:val="24"/>
        </w:rPr>
        <w:t>employees</w:t>
      </w:r>
      <w:r>
        <w:rPr>
          <w:spacing w:val="39"/>
          <w:sz w:val="24"/>
        </w:rPr>
        <w:t xml:space="preserve"> </w:t>
      </w:r>
      <w:r>
        <w:rPr>
          <w:sz w:val="24"/>
        </w:rPr>
        <w:t>readily</w:t>
      </w:r>
      <w:r>
        <w:rPr>
          <w:spacing w:val="39"/>
          <w:sz w:val="24"/>
        </w:rPr>
        <w:t xml:space="preserve"> </w:t>
      </w:r>
      <w:r>
        <w:rPr>
          <w:sz w:val="24"/>
        </w:rPr>
        <w:t>accessible</w:t>
      </w:r>
      <w:r>
        <w:rPr>
          <w:spacing w:val="39"/>
          <w:sz w:val="24"/>
        </w:rPr>
        <w:t xml:space="preserve"> </w:t>
      </w:r>
      <w:r>
        <w:rPr>
          <w:sz w:val="24"/>
        </w:rPr>
        <w:t>to and usable by individuals with disabilities,</w:t>
      </w:r>
    </w:p>
    <w:p w14:paraId="1C0EB86E" w14:textId="77777777" w:rsidR="004B478A" w:rsidRDefault="004B478A" w:rsidP="004B478A">
      <w:pPr>
        <w:pStyle w:val="ListParagraph"/>
        <w:numPr>
          <w:ilvl w:val="1"/>
          <w:numId w:val="13"/>
        </w:numPr>
        <w:tabs>
          <w:tab w:val="left" w:pos="1620"/>
        </w:tabs>
        <w:spacing w:before="119"/>
        <w:ind w:right="178"/>
        <w:jc w:val="left"/>
        <w:rPr>
          <w:sz w:val="24"/>
        </w:rPr>
      </w:pPr>
      <w:r>
        <w:rPr>
          <w:sz w:val="24"/>
        </w:rPr>
        <w:t>Re-structuring, including part-time</w:t>
      </w:r>
      <w:r>
        <w:rPr>
          <w:spacing w:val="37"/>
          <w:sz w:val="24"/>
        </w:rPr>
        <w:t xml:space="preserve"> </w:t>
      </w:r>
      <w:r>
        <w:rPr>
          <w:sz w:val="24"/>
        </w:rPr>
        <w:t>or</w:t>
      </w:r>
      <w:r>
        <w:rPr>
          <w:spacing w:val="37"/>
          <w:sz w:val="24"/>
        </w:rPr>
        <w:t xml:space="preserve"> </w:t>
      </w:r>
      <w:r>
        <w:rPr>
          <w:sz w:val="24"/>
        </w:rPr>
        <w:t>modified work schedules</w:t>
      </w:r>
      <w:r>
        <w:rPr>
          <w:spacing w:val="37"/>
          <w:sz w:val="24"/>
        </w:rPr>
        <w:t xml:space="preserve"> </w:t>
      </w:r>
      <w:r>
        <w:rPr>
          <w:sz w:val="24"/>
        </w:rPr>
        <w:t>or reassignment to a vacant position,</w:t>
      </w:r>
    </w:p>
    <w:p w14:paraId="7BC614B2" w14:textId="77777777" w:rsidR="004B478A" w:rsidRDefault="004B478A" w:rsidP="004B478A">
      <w:pPr>
        <w:pStyle w:val="ListParagraph"/>
        <w:numPr>
          <w:ilvl w:val="1"/>
          <w:numId w:val="13"/>
        </w:numPr>
        <w:tabs>
          <w:tab w:val="left" w:pos="1619"/>
        </w:tabs>
        <w:spacing w:before="121"/>
        <w:ind w:left="1619" w:right="0" w:hanging="359"/>
        <w:jc w:val="left"/>
        <w:rPr>
          <w:sz w:val="24"/>
        </w:rPr>
      </w:pPr>
      <w:r>
        <w:rPr>
          <w:sz w:val="24"/>
        </w:rPr>
        <w:t>Acquisition</w:t>
      </w:r>
      <w:r>
        <w:rPr>
          <w:spacing w:val="-4"/>
          <w:sz w:val="24"/>
        </w:rPr>
        <w:t xml:space="preserve"> </w:t>
      </w:r>
      <w:r>
        <w:rPr>
          <w:sz w:val="24"/>
        </w:rPr>
        <w:t>or</w:t>
      </w:r>
      <w:r>
        <w:rPr>
          <w:spacing w:val="-3"/>
          <w:sz w:val="24"/>
        </w:rPr>
        <w:t xml:space="preserve"> </w:t>
      </w:r>
      <w:r>
        <w:rPr>
          <w:sz w:val="24"/>
        </w:rPr>
        <w:t>modifications</w:t>
      </w:r>
      <w:r>
        <w:rPr>
          <w:spacing w:val="-3"/>
          <w:sz w:val="24"/>
        </w:rPr>
        <w:t xml:space="preserve"> </w:t>
      </w:r>
      <w:r>
        <w:rPr>
          <w:sz w:val="24"/>
        </w:rPr>
        <w:t>of</w:t>
      </w:r>
      <w:r>
        <w:rPr>
          <w:spacing w:val="-3"/>
          <w:sz w:val="24"/>
        </w:rPr>
        <w:t xml:space="preserve"> </w:t>
      </w:r>
      <w:r>
        <w:rPr>
          <w:sz w:val="24"/>
        </w:rPr>
        <w:t>devices</w:t>
      </w:r>
      <w:r>
        <w:rPr>
          <w:spacing w:val="-3"/>
          <w:sz w:val="24"/>
        </w:rPr>
        <w:t xml:space="preserve"> </w:t>
      </w:r>
      <w:r>
        <w:rPr>
          <w:sz w:val="24"/>
        </w:rPr>
        <w:t>or</w:t>
      </w:r>
      <w:r>
        <w:rPr>
          <w:spacing w:val="-3"/>
          <w:sz w:val="24"/>
        </w:rPr>
        <w:t xml:space="preserve"> </w:t>
      </w:r>
      <w:r>
        <w:rPr>
          <w:spacing w:val="-2"/>
          <w:sz w:val="24"/>
        </w:rPr>
        <w:t>equipment,</w:t>
      </w:r>
    </w:p>
    <w:p w14:paraId="698BDBCE" w14:textId="77777777" w:rsidR="004B478A" w:rsidRDefault="004B478A" w:rsidP="004B478A">
      <w:pPr>
        <w:pStyle w:val="ListParagraph"/>
        <w:numPr>
          <w:ilvl w:val="1"/>
          <w:numId w:val="13"/>
        </w:numPr>
        <w:tabs>
          <w:tab w:val="left" w:pos="1620"/>
        </w:tabs>
        <w:spacing w:before="254"/>
        <w:ind w:right="177"/>
        <w:jc w:val="left"/>
        <w:rPr>
          <w:sz w:val="24"/>
        </w:rPr>
      </w:pPr>
      <w:r>
        <w:rPr>
          <w:sz w:val="24"/>
        </w:rPr>
        <w:t>Appropriate</w:t>
      </w:r>
      <w:r>
        <w:rPr>
          <w:spacing w:val="40"/>
          <w:sz w:val="24"/>
        </w:rPr>
        <w:t xml:space="preserve"> </w:t>
      </w:r>
      <w:r>
        <w:rPr>
          <w:sz w:val="24"/>
        </w:rPr>
        <w:t>adjustment</w:t>
      </w:r>
      <w:r>
        <w:rPr>
          <w:spacing w:val="40"/>
          <w:sz w:val="24"/>
        </w:rPr>
        <w:t xml:space="preserve"> </w:t>
      </w:r>
      <w:r>
        <w:rPr>
          <w:sz w:val="24"/>
        </w:rPr>
        <w:t>or</w:t>
      </w:r>
      <w:r>
        <w:rPr>
          <w:spacing w:val="40"/>
          <w:sz w:val="24"/>
        </w:rPr>
        <w:t xml:space="preserve"> </w:t>
      </w:r>
      <w:r>
        <w:rPr>
          <w:sz w:val="24"/>
        </w:rPr>
        <w:t>modification</w:t>
      </w:r>
      <w:r>
        <w:rPr>
          <w:spacing w:val="40"/>
          <w:sz w:val="24"/>
        </w:rPr>
        <w:t xml:space="preserve"> </w:t>
      </w:r>
      <w:r>
        <w:rPr>
          <w:sz w:val="24"/>
        </w:rPr>
        <w:t>of</w:t>
      </w:r>
      <w:r>
        <w:rPr>
          <w:spacing w:val="40"/>
          <w:sz w:val="24"/>
        </w:rPr>
        <w:t xml:space="preserve"> </w:t>
      </w:r>
      <w:r>
        <w:rPr>
          <w:sz w:val="24"/>
        </w:rPr>
        <w:t>examinations,</w:t>
      </w:r>
      <w:r>
        <w:rPr>
          <w:spacing w:val="40"/>
          <w:sz w:val="24"/>
        </w:rPr>
        <w:t xml:space="preserve"> </w:t>
      </w:r>
      <w:r>
        <w:rPr>
          <w:sz w:val="24"/>
        </w:rPr>
        <w:t>training materials, or policies, or</w:t>
      </w:r>
    </w:p>
    <w:p w14:paraId="357C6DF7" w14:textId="77777777" w:rsidR="004B478A" w:rsidRDefault="004B478A" w:rsidP="004B478A">
      <w:pPr>
        <w:pStyle w:val="ListParagraph"/>
        <w:numPr>
          <w:ilvl w:val="1"/>
          <w:numId w:val="13"/>
        </w:numPr>
        <w:tabs>
          <w:tab w:val="left" w:pos="1619"/>
        </w:tabs>
        <w:spacing w:before="121"/>
        <w:ind w:left="1619" w:right="0" w:hanging="359"/>
        <w:jc w:val="left"/>
        <w:rPr>
          <w:sz w:val="24"/>
        </w:rPr>
      </w:pPr>
      <w:r>
        <w:rPr>
          <w:sz w:val="24"/>
        </w:rPr>
        <w:t>The</w:t>
      </w:r>
      <w:r>
        <w:rPr>
          <w:spacing w:val="-3"/>
          <w:sz w:val="24"/>
        </w:rPr>
        <w:t xml:space="preserve"> </w:t>
      </w:r>
      <w:r>
        <w:rPr>
          <w:sz w:val="24"/>
        </w:rPr>
        <w:t>provision</w:t>
      </w:r>
      <w:r>
        <w:rPr>
          <w:spacing w:val="-4"/>
          <w:sz w:val="24"/>
        </w:rPr>
        <w:t xml:space="preserve"> </w:t>
      </w:r>
      <w:r>
        <w:rPr>
          <w:sz w:val="24"/>
        </w:rPr>
        <w:t>of</w:t>
      </w:r>
      <w:r>
        <w:rPr>
          <w:spacing w:val="-3"/>
          <w:sz w:val="24"/>
        </w:rPr>
        <w:t xml:space="preserve"> </w:t>
      </w:r>
      <w:r>
        <w:rPr>
          <w:sz w:val="24"/>
        </w:rPr>
        <w:t>qualified</w:t>
      </w:r>
      <w:r>
        <w:rPr>
          <w:spacing w:val="-4"/>
          <w:sz w:val="24"/>
        </w:rPr>
        <w:t xml:space="preserve"> </w:t>
      </w:r>
      <w:r>
        <w:rPr>
          <w:sz w:val="24"/>
        </w:rPr>
        <w:t>readers</w:t>
      </w:r>
      <w:r>
        <w:rPr>
          <w:spacing w:val="-3"/>
          <w:sz w:val="24"/>
        </w:rPr>
        <w:t xml:space="preserve"> </w:t>
      </w:r>
      <w:r>
        <w:rPr>
          <w:sz w:val="24"/>
        </w:rPr>
        <w:t>or</w:t>
      </w:r>
      <w:r>
        <w:rPr>
          <w:spacing w:val="-3"/>
          <w:sz w:val="24"/>
        </w:rPr>
        <w:t xml:space="preserve"> </w:t>
      </w:r>
      <w:r>
        <w:rPr>
          <w:spacing w:val="-2"/>
          <w:sz w:val="24"/>
        </w:rPr>
        <w:t>interpreters.</w:t>
      </w:r>
    </w:p>
    <w:p w14:paraId="5644A16B" w14:textId="77777777" w:rsidR="004B478A" w:rsidRDefault="004B478A" w:rsidP="004B478A">
      <w:pPr>
        <w:pStyle w:val="ListParagraph"/>
        <w:numPr>
          <w:ilvl w:val="1"/>
          <w:numId w:val="13"/>
        </w:numPr>
        <w:tabs>
          <w:tab w:val="left" w:pos="1619"/>
        </w:tabs>
        <w:spacing w:before="121"/>
        <w:ind w:left="1619" w:right="0" w:hanging="359"/>
        <w:jc w:val="left"/>
        <w:rPr>
          <w:sz w:val="24"/>
        </w:rPr>
      </w:pPr>
      <w:r>
        <w:rPr>
          <w:sz w:val="24"/>
        </w:rPr>
        <w:t>The</w:t>
      </w:r>
      <w:r>
        <w:rPr>
          <w:spacing w:val="-3"/>
          <w:sz w:val="24"/>
        </w:rPr>
        <w:t xml:space="preserve"> </w:t>
      </w:r>
      <w:r>
        <w:rPr>
          <w:sz w:val="24"/>
        </w:rPr>
        <w:t>provision</w:t>
      </w:r>
      <w:r>
        <w:rPr>
          <w:spacing w:val="-4"/>
          <w:sz w:val="24"/>
        </w:rPr>
        <w:t xml:space="preserve"> </w:t>
      </w:r>
      <w:r>
        <w:rPr>
          <w:sz w:val="24"/>
        </w:rPr>
        <w:t>of</w:t>
      </w:r>
      <w:r>
        <w:rPr>
          <w:spacing w:val="-3"/>
          <w:sz w:val="24"/>
        </w:rPr>
        <w:t xml:space="preserve"> </w:t>
      </w:r>
      <w:r>
        <w:rPr>
          <w:sz w:val="24"/>
        </w:rPr>
        <w:t>qualified</w:t>
      </w:r>
      <w:r>
        <w:rPr>
          <w:spacing w:val="-4"/>
          <w:sz w:val="24"/>
        </w:rPr>
        <w:t xml:space="preserve"> </w:t>
      </w:r>
      <w:r>
        <w:rPr>
          <w:sz w:val="24"/>
        </w:rPr>
        <w:t>readers</w:t>
      </w:r>
      <w:r>
        <w:rPr>
          <w:spacing w:val="-3"/>
          <w:sz w:val="24"/>
        </w:rPr>
        <w:t xml:space="preserve"> </w:t>
      </w:r>
      <w:r>
        <w:rPr>
          <w:sz w:val="24"/>
        </w:rPr>
        <w:t>or</w:t>
      </w:r>
      <w:r>
        <w:rPr>
          <w:spacing w:val="-3"/>
          <w:sz w:val="24"/>
        </w:rPr>
        <w:t xml:space="preserve"> </w:t>
      </w:r>
      <w:r>
        <w:rPr>
          <w:spacing w:val="-2"/>
          <w:sz w:val="24"/>
        </w:rPr>
        <w:t>interpreters.</w:t>
      </w:r>
    </w:p>
    <w:p w14:paraId="21F17C56" w14:textId="77777777" w:rsidR="004B478A" w:rsidRDefault="004B478A" w:rsidP="004B478A">
      <w:pPr>
        <w:pStyle w:val="BodyText"/>
        <w:ind w:left="0"/>
        <w:jc w:val="left"/>
        <w:rPr>
          <w:sz w:val="13"/>
        </w:rPr>
      </w:pPr>
      <w:r>
        <w:rPr>
          <w:noProof/>
        </w:rPr>
        <mc:AlternateContent>
          <mc:Choice Requires="wps">
            <w:drawing>
              <wp:anchor distT="0" distB="0" distL="0" distR="0" simplePos="0" relativeHeight="251677696" behindDoc="1" locked="0" layoutInCell="1" allowOverlap="1" wp14:anchorId="6A324DA9" wp14:editId="6F932CF7">
                <wp:simplePos x="0" y="0"/>
                <wp:positionH relativeFrom="page">
                  <wp:posOffset>1013460</wp:posOffset>
                </wp:positionH>
                <wp:positionV relativeFrom="paragraph">
                  <wp:posOffset>112395</wp:posOffset>
                </wp:positionV>
                <wp:extent cx="5793740" cy="425450"/>
                <wp:effectExtent l="0" t="0" r="0" b="635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3740" cy="425450"/>
                        </a:xfrm>
                        <a:prstGeom prst="rect">
                          <a:avLst/>
                        </a:prstGeom>
                        <a:solidFill>
                          <a:srgbClr val="B1B1B1"/>
                        </a:solidFill>
                      </wps:spPr>
                      <wps:txbx>
                        <w:txbxContent>
                          <w:p w14:paraId="53DB96B7" w14:textId="77777777" w:rsidR="004B478A" w:rsidRDefault="004B478A" w:rsidP="004B478A">
                            <w:pPr>
                              <w:ind w:left="28"/>
                              <w:rPr>
                                <w:b/>
                                <w:color w:val="000000"/>
                                <w:sz w:val="24"/>
                              </w:rPr>
                            </w:pPr>
                            <w:bookmarkStart w:id="18" w:name="Conduct_a_Self-Evaluation_of_Policies,_P"/>
                            <w:bookmarkEnd w:id="18"/>
                            <w:r>
                              <w:rPr>
                                <w:b/>
                                <w:color w:val="000000"/>
                                <w:sz w:val="24"/>
                              </w:rPr>
                              <w:t>Conduct</w:t>
                            </w:r>
                            <w:r>
                              <w:rPr>
                                <w:b/>
                                <w:color w:val="000000"/>
                                <w:spacing w:val="-4"/>
                                <w:sz w:val="24"/>
                              </w:rPr>
                              <w:t xml:space="preserve"> </w:t>
                            </w:r>
                            <w:r>
                              <w:rPr>
                                <w:b/>
                                <w:color w:val="000000"/>
                                <w:sz w:val="24"/>
                              </w:rPr>
                              <w:t>a</w:t>
                            </w:r>
                            <w:r>
                              <w:rPr>
                                <w:b/>
                                <w:color w:val="000000"/>
                                <w:spacing w:val="-5"/>
                                <w:sz w:val="24"/>
                              </w:rPr>
                              <w:t xml:space="preserve"> </w:t>
                            </w:r>
                            <w:r>
                              <w:rPr>
                                <w:b/>
                                <w:color w:val="000000"/>
                                <w:sz w:val="24"/>
                              </w:rPr>
                              <w:t>Self-Evaluation</w:t>
                            </w:r>
                            <w:r>
                              <w:rPr>
                                <w:b/>
                                <w:color w:val="000000"/>
                                <w:spacing w:val="-5"/>
                                <w:sz w:val="24"/>
                              </w:rPr>
                              <w:t xml:space="preserve"> </w:t>
                            </w:r>
                            <w:r>
                              <w:rPr>
                                <w:b/>
                                <w:color w:val="000000"/>
                                <w:sz w:val="24"/>
                              </w:rPr>
                              <w:t>of</w:t>
                            </w:r>
                            <w:r>
                              <w:rPr>
                                <w:b/>
                                <w:color w:val="000000"/>
                                <w:spacing w:val="-6"/>
                                <w:sz w:val="24"/>
                              </w:rPr>
                              <w:t xml:space="preserve"> </w:t>
                            </w:r>
                            <w:r>
                              <w:rPr>
                                <w:b/>
                                <w:color w:val="000000"/>
                                <w:sz w:val="24"/>
                              </w:rPr>
                              <w:t>Policies,</w:t>
                            </w:r>
                            <w:r>
                              <w:rPr>
                                <w:b/>
                                <w:color w:val="000000"/>
                                <w:spacing w:val="-6"/>
                                <w:sz w:val="24"/>
                              </w:rPr>
                              <w:t xml:space="preserve"> </w:t>
                            </w:r>
                            <w:r>
                              <w:rPr>
                                <w:b/>
                                <w:color w:val="000000"/>
                                <w:sz w:val="24"/>
                              </w:rPr>
                              <w:t>Practices</w:t>
                            </w:r>
                            <w:r>
                              <w:rPr>
                                <w:b/>
                                <w:color w:val="000000"/>
                                <w:spacing w:val="-6"/>
                                <w:sz w:val="24"/>
                              </w:rPr>
                              <w:t xml:space="preserve"> </w:t>
                            </w:r>
                            <w:r>
                              <w:rPr>
                                <w:b/>
                                <w:color w:val="000000"/>
                                <w:sz w:val="24"/>
                              </w:rPr>
                              <w:t>and</w:t>
                            </w:r>
                            <w:r>
                              <w:rPr>
                                <w:b/>
                                <w:color w:val="000000"/>
                                <w:spacing w:val="-5"/>
                                <w:sz w:val="24"/>
                              </w:rPr>
                              <w:t xml:space="preserve"> </w:t>
                            </w:r>
                            <w:r>
                              <w:rPr>
                                <w:b/>
                                <w:color w:val="000000"/>
                                <w:sz w:val="24"/>
                              </w:rPr>
                              <w:t>Accessibility</w:t>
                            </w:r>
                            <w:r>
                              <w:rPr>
                                <w:b/>
                                <w:color w:val="000000"/>
                                <w:spacing w:val="-4"/>
                                <w:sz w:val="24"/>
                              </w:rPr>
                              <w:t xml:space="preserve"> </w:t>
                            </w:r>
                            <w:r>
                              <w:rPr>
                                <w:b/>
                                <w:color w:val="000000"/>
                                <w:sz w:val="24"/>
                              </w:rPr>
                              <w:t xml:space="preserve">(All </w:t>
                            </w:r>
                            <w:r>
                              <w:rPr>
                                <w:b/>
                                <w:color w:val="000000"/>
                                <w:spacing w:val="-2"/>
                                <w:sz w:val="24"/>
                              </w:rPr>
                              <w:t>Recipients)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324DA9" id="Textbox 48" o:spid="_x0000_s1051" type="#_x0000_t202" style="position:absolute;margin-left:79.8pt;margin-top:8.85pt;width:456.2pt;height:3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" fillcolor="#b1b1b1" stroked="f">
                <v:textbox inset="0,0,0,0">
                  <w:txbxContent>
                    <w:p w14:paraId="53DB96B7" w14:textId="77777777" w:rsidR="004B478A" w:rsidRDefault="004B478A" w:rsidP="004B478A">
                      <w:pPr>
                        <w:ind w:left="28"/>
                        <w:rPr>
                          <w:b/>
                          <w:color w:val="000000"/>
                          <w:sz w:val="24"/>
                        </w:rPr>
                      </w:pPr>
                      <w:bookmarkStart w:id="52" w:name="Conduct_a_Self-Evaluation_of_Policies,_P"/>
                      <w:bookmarkEnd w:id="52"/>
                      <w:r>
                        <w:rPr>
                          <w:b/>
                          <w:color w:val="000000"/>
                          <w:sz w:val="24"/>
                        </w:rPr>
                        <w:t>Conduct</w:t>
                      </w:r>
                      <w:r>
                        <w:rPr>
                          <w:b/>
                          <w:color w:val="000000"/>
                          <w:spacing w:val="-4"/>
                          <w:sz w:val="24"/>
                        </w:rPr>
                        <w:t xml:space="preserve"> </w:t>
                      </w:r>
                      <w:r>
                        <w:rPr>
                          <w:b/>
                          <w:color w:val="000000"/>
                          <w:sz w:val="24"/>
                        </w:rPr>
                        <w:t>a</w:t>
                      </w:r>
                      <w:r>
                        <w:rPr>
                          <w:b/>
                          <w:color w:val="000000"/>
                          <w:spacing w:val="-5"/>
                          <w:sz w:val="24"/>
                        </w:rPr>
                        <w:t xml:space="preserve"> </w:t>
                      </w:r>
                      <w:r>
                        <w:rPr>
                          <w:b/>
                          <w:color w:val="000000"/>
                          <w:sz w:val="24"/>
                        </w:rPr>
                        <w:t>Self-Evaluation</w:t>
                      </w:r>
                      <w:r>
                        <w:rPr>
                          <w:b/>
                          <w:color w:val="000000"/>
                          <w:spacing w:val="-5"/>
                          <w:sz w:val="24"/>
                        </w:rPr>
                        <w:t xml:space="preserve"> </w:t>
                      </w:r>
                      <w:r>
                        <w:rPr>
                          <w:b/>
                          <w:color w:val="000000"/>
                          <w:sz w:val="24"/>
                        </w:rPr>
                        <w:t>of</w:t>
                      </w:r>
                      <w:r>
                        <w:rPr>
                          <w:b/>
                          <w:color w:val="000000"/>
                          <w:spacing w:val="-6"/>
                          <w:sz w:val="24"/>
                        </w:rPr>
                        <w:t xml:space="preserve"> </w:t>
                      </w:r>
                      <w:r>
                        <w:rPr>
                          <w:b/>
                          <w:color w:val="000000"/>
                          <w:sz w:val="24"/>
                        </w:rPr>
                        <w:t>Policies,</w:t>
                      </w:r>
                      <w:r>
                        <w:rPr>
                          <w:b/>
                          <w:color w:val="000000"/>
                          <w:spacing w:val="-6"/>
                          <w:sz w:val="24"/>
                        </w:rPr>
                        <w:t xml:space="preserve"> </w:t>
                      </w:r>
                      <w:r>
                        <w:rPr>
                          <w:b/>
                          <w:color w:val="000000"/>
                          <w:sz w:val="24"/>
                        </w:rPr>
                        <w:t>Practices</w:t>
                      </w:r>
                      <w:r>
                        <w:rPr>
                          <w:b/>
                          <w:color w:val="000000"/>
                          <w:spacing w:val="-6"/>
                          <w:sz w:val="24"/>
                        </w:rPr>
                        <w:t xml:space="preserve"> </w:t>
                      </w:r>
                      <w:r>
                        <w:rPr>
                          <w:b/>
                          <w:color w:val="000000"/>
                          <w:sz w:val="24"/>
                        </w:rPr>
                        <w:t>and</w:t>
                      </w:r>
                      <w:r>
                        <w:rPr>
                          <w:b/>
                          <w:color w:val="000000"/>
                          <w:spacing w:val="-5"/>
                          <w:sz w:val="24"/>
                        </w:rPr>
                        <w:t xml:space="preserve"> </w:t>
                      </w:r>
                      <w:r>
                        <w:rPr>
                          <w:b/>
                          <w:color w:val="000000"/>
                          <w:sz w:val="24"/>
                        </w:rPr>
                        <w:t>Accessibility</w:t>
                      </w:r>
                      <w:r>
                        <w:rPr>
                          <w:b/>
                          <w:color w:val="000000"/>
                          <w:spacing w:val="-4"/>
                          <w:sz w:val="24"/>
                        </w:rPr>
                        <w:t xml:space="preserve"> </w:t>
                      </w:r>
                      <w:r>
                        <w:rPr>
                          <w:b/>
                          <w:color w:val="000000"/>
                          <w:sz w:val="24"/>
                        </w:rPr>
                        <w:t xml:space="preserve">(All </w:t>
                      </w:r>
                      <w:r>
                        <w:rPr>
                          <w:b/>
                          <w:color w:val="000000"/>
                          <w:spacing w:val="-2"/>
                          <w:sz w:val="24"/>
                        </w:rPr>
                        <w:t>Recipients)</w:t>
                      </w:r>
                    </w:p>
                  </w:txbxContent>
                </v:textbox>
                <w10:wrap type="topAndBottom" anchorx="page"/>
              </v:shape>
            </w:pict>
          </mc:Fallback>
        </mc:AlternateContent>
      </w:r>
    </w:p>
    <w:p w14:paraId="483BA963" w14:textId="77777777" w:rsidR="004B478A" w:rsidRDefault="004B478A" w:rsidP="004B478A">
      <w:pPr>
        <w:pStyle w:val="BodyText"/>
        <w:spacing w:before="180"/>
        <w:ind w:left="180" w:right="175"/>
      </w:pPr>
      <w:r>
        <w:t xml:space="preserve">Each CDBG recipient or contracting agency must, after consulting with interested persons (including individuals with disabilities or organizations representing individuals with disabilities), evaluate its current policies and practices to determine </w:t>
      </w:r>
      <w:proofErr w:type="gramStart"/>
      <w:r>
        <w:t>whether or not</w:t>
      </w:r>
      <w:proofErr w:type="gramEnd"/>
      <w:r>
        <w:t xml:space="preserve"> they constitute barriers to participation by the</w:t>
      </w:r>
      <w:r>
        <w:rPr>
          <w:spacing w:val="40"/>
        </w:rPr>
        <w:t xml:space="preserve"> </w:t>
      </w:r>
      <w:r>
        <w:t>disabled.</w:t>
      </w:r>
      <w:r>
        <w:rPr>
          <w:spacing w:val="40"/>
        </w:rPr>
        <w:t xml:space="preserve"> </w:t>
      </w:r>
      <w:r>
        <w:t>The self-evaluation process should be viewed as the starting point toward</w:t>
      </w:r>
      <w:r>
        <w:rPr>
          <w:spacing w:val="-1"/>
        </w:rPr>
        <w:t xml:space="preserve"> </w:t>
      </w:r>
      <w:r>
        <w:t>achieving</w:t>
      </w:r>
      <w:r>
        <w:rPr>
          <w:spacing w:val="-1"/>
        </w:rPr>
        <w:t xml:space="preserve"> </w:t>
      </w:r>
      <w:r>
        <w:t>compliance with Section 504 requirements.</w:t>
      </w:r>
      <w:r>
        <w:rPr>
          <w:spacing w:val="40"/>
        </w:rPr>
        <w:t xml:space="preserve"> </w:t>
      </w:r>
      <w:r>
        <w:t>The</w:t>
      </w:r>
      <w:r>
        <w:rPr>
          <w:spacing w:val="-2"/>
        </w:rPr>
        <w:t xml:space="preserve"> </w:t>
      </w:r>
      <w:r>
        <w:t xml:space="preserve">self-evaluation process is a comprehensive review of all current policies and practices to determine </w:t>
      </w:r>
      <w:proofErr w:type="gramStart"/>
      <w:r>
        <w:t>whether or not</w:t>
      </w:r>
      <w:proofErr w:type="gramEnd"/>
      <w:r>
        <w:t xml:space="preserve"> there are barriers to participation by the disabled in programs or services.</w:t>
      </w:r>
    </w:p>
    <w:p w14:paraId="33DE1302" w14:textId="77777777" w:rsidR="004B478A" w:rsidRDefault="004B478A" w:rsidP="004B478A">
      <w:pPr>
        <w:pStyle w:val="BodyText"/>
        <w:spacing w:before="179"/>
        <w:ind w:left="180" w:right="180"/>
      </w:pPr>
      <w:r>
        <w:t>The self-evaluation includes communication and employment as well as the policies and practices for all services, programs and activities.</w:t>
      </w:r>
      <w:r>
        <w:rPr>
          <w:spacing w:val="40"/>
        </w:rPr>
        <w:t xml:space="preserve"> </w:t>
      </w:r>
      <w:r>
        <w:t>Information to be included in the plan:</w:t>
      </w:r>
    </w:p>
    <w:p w14:paraId="698BF79C" w14:textId="77777777" w:rsidR="004B478A" w:rsidRDefault="004B478A" w:rsidP="004B478A">
      <w:pPr>
        <w:pStyle w:val="ListParagraph"/>
        <w:numPr>
          <w:ilvl w:val="0"/>
          <w:numId w:val="13"/>
        </w:numPr>
        <w:tabs>
          <w:tab w:val="left" w:pos="898"/>
        </w:tabs>
        <w:spacing w:before="184"/>
        <w:ind w:left="898" w:right="0" w:hanging="359"/>
        <w:jc w:val="left"/>
        <w:rPr>
          <w:sz w:val="24"/>
        </w:rPr>
      </w:pPr>
      <w:r>
        <w:rPr>
          <w:sz w:val="24"/>
        </w:rPr>
        <w:t>A</w:t>
      </w:r>
      <w:r>
        <w:rPr>
          <w:spacing w:val="-3"/>
          <w:sz w:val="24"/>
        </w:rPr>
        <w:t xml:space="preserve"> </w:t>
      </w:r>
      <w:r>
        <w:rPr>
          <w:sz w:val="24"/>
        </w:rPr>
        <w:t>list</w:t>
      </w:r>
      <w:r>
        <w:rPr>
          <w:spacing w:val="-4"/>
          <w:sz w:val="24"/>
        </w:rPr>
        <w:t xml:space="preserve"> </w:t>
      </w:r>
      <w:r>
        <w:rPr>
          <w:sz w:val="24"/>
        </w:rPr>
        <w:t>of</w:t>
      </w:r>
      <w:r>
        <w:rPr>
          <w:spacing w:val="-3"/>
          <w:sz w:val="24"/>
        </w:rPr>
        <w:t xml:space="preserve"> </w:t>
      </w:r>
      <w:r>
        <w:rPr>
          <w:sz w:val="24"/>
        </w:rPr>
        <w:t>persons</w:t>
      </w:r>
      <w:r>
        <w:rPr>
          <w:spacing w:val="-2"/>
          <w:sz w:val="24"/>
        </w:rPr>
        <w:t xml:space="preserve"> </w:t>
      </w:r>
      <w:r>
        <w:rPr>
          <w:sz w:val="24"/>
        </w:rPr>
        <w:t>consulted</w:t>
      </w:r>
      <w:r>
        <w:rPr>
          <w:spacing w:val="-4"/>
          <w:sz w:val="24"/>
        </w:rPr>
        <w:t xml:space="preserve"> </w:t>
      </w:r>
      <w:r>
        <w:rPr>
          <w:sz w:val="24"/>
        </w:rPr>
        <w:t>about</w:t>
      </w:r>
      <w:r>
        <w:rPr>
          <w:spacing w:val="-2"/>
          <w:sz w:val="24"/>
        </w:rPr>
        <w:t xml:space="preserve"> </w:t>
      </w:r>
      <w:r>
        <w:rPr>
          <w:sz w:val="24"/>
        </w:rPr>
        <w:t>the</w:t>
      </w:r>
      <w:r>
        <w:rPr>
          <w:spacing w:val="-1"/>
          <w:sz w:val="24"/>
        </w:rPr>
        <w:t xml:space="preserve"> </w:t>
      </w:r>
      <w:r>
        <w:rPr>
          <w:sz w:val="24"/>
        </w:rPr>
        <w:t>self-</w:t>
      </w:r>
      <w:r>
        <w:rPr>
          <w:spacing w:val="-2"/>
          <w:sz w:val="24"/>
        </w:rPr>
        <w:t>evaluation.</w:t>
      </w:r>
    </w:p>
    <w:p w14:paraId="39A70B3E" w14:textId="746BD986" w:rsidR="004B478A" w:rsidRDefault="004B478A" w:rsidP="004B478A">
      <w:pPr>
        <w:pStyle w:val="ListParagraph"/>
        <w:numPr>
          <w:ilvl w:val="0"/>
          <w:numId w:val="13"/>
        </w:numPr>
        <w:tabs>
          <w:tab w:val="left" w:pos="898"/>
        </w:tabs>
        <w:ind w:left="898" w:right="0" w:hanging="359"/>
        <w:jc w:val="left"/>
        <w:rPr>
          <w:sz w:val="24"/>
        </w:rPr>
      </w:pPr>
      <w:r>
        <w:rPr>
          <w:sz w:val="24"/>
        </w:rPr>
        <w:t>A</w:t>
      </w:r>
      <w:r>
        <w:rPr>
          <w:spacing w:val="-4"/>
          <w:sz w:val="24"/>
        </w:rPr>
        <w:t xml:space="preserve"> </w:t>
      </w:r>
      <w:r>
        <w:rPr>
          <w:sz w:val="24"/>
        </w:rPr>
        <w:t>description</w:t>
      </w:r>
      <w:r>
        <w:rPr>
          <w:spacing w:val="-3"/>
          <w:sz w:val="24"/>
        </w:rPr>
        <w:t xml:space="preserve"> </w:t>
      </w:r>
      <w:r>
        <w:rPr>
          <w:sz w:val="24"/>
        </w:rPr>
        <w:t>of the</w:t>
      </w:r>
      <w:r>
        <w:rPr>
          <w:spacing w:val="-2"/>
          <w:sz w:val="24"/>
        </w:rPr>
        <w:t xml:space="preserve"> </w:t>
      </w:r>
      <w:r>
        <w:rPr>
          <w:sz w:val="24"/>
        </w:rPr>
        <w:t>areas</w:t>
      </w:r>
      <w:r>
        <w:rPr>
          <w:spacing w:val="-3"/>
          <w:sz w:val="24"/>
        </w:rPr>
        <w:t xml:space="preserve"> </w:t>
      </w:r>
      <w:r>
        <w:rPr>
          <w:sz w:val="24"/>
        </w:rPr>
        <w:t>examined,</w:t>
      </w:r>
      <w:r>
        <w:rPr>
          <w:spacing w:val="-4"/>
          <w:sz w:val="24"/>
        </w:rPr>
        <w:t xml:space="preserve"> </w:t>
      </w:r>
      <w:r>
        <w:rPr>
          <w:sz w:val="24"/>
        </w:rPr>
        <w:t>and</w:t>
      </w:r>
      <w:r>
        <w:rPr>
          <w:spacing w:val="-4"/>
          <w:sz w:val="24"/>
        </w:rPr>
        <w:t xml:space="preserve"> </w:t>
      </w:r>
      <w:r>
        <w:rPr>
          <w:sz w:val="24"/>
        </w:rPr>
        <w:t>any problems</w:t>
      </w:r>
      <w:r>
        <w:rPr>
          <w:spacing w:val="-2"/>
          <w:sz w:val="24"/>
        </w:rPr>
        <w:t xml:space="preserve"> identified.</w:t>
      </w:r>
    </w:p>
    <w:p w14:paraId="58670EC2" w14:textId="77777777" w:rsidR="004B478A" w:rsidRDefault="004B478A" w:rsidP="004B478A">
      <w:pPr>
        <w:pStyle w:val="ListParagraph"/>
        <w:numPr>
          <w:ilvl w:val="0"/>
          <w:numId w:val="13"/>
        </w:numPr>
        <w:tabs>
          <w:tab w:val="left" w:pos="900"/>
        </w:tabs>
        <w:spacing w:before="117"/>
        <w:ind w:right="177"/>
        <w:jc w:val="left"/>
        <w:rPr>
          <w:sz w:val="24"/>
        </w:rPr>
      </w:pPr>
      <w:r>
        <w:rPr>
          <w:sz w:val="24"/>
        </w:rPr>
        <w:t>A</w:t>
      </w:r>
      <w:r>
        <w:rPr>
          <w:spacing w:val="77"/>
          <w:sz w:val="24"/>
        </w:rPr>
        <w:t xml:space="preserve"> </w:t>
      </w:r>
      <w:r>
        <w:rPr>
          <w:sz w:val="24"/>
        </w:rPr>
        <w:t>description</w:t>
      </w:r>
      <w:r>
        <w:rPr>
          <w:spacing w:val="79"/>
          <w:sz w:val="24"/>
        </w:rPr>
        <w:t xml:space="preserve"> </w:t>
      </w:r>
      <w:r>
        <w:rPr>
          <w:sz w:val="24"/>
        </w:rPr>
        <w:t>of</w:t>
      </w:r>
      <w:r>
        <w:rPr>
          <w:spacing w:val="79"/>
          <w:sz w:val="24"/>
        </w:rPr>
        <w:t xml:space="preserve"> </w:t>
      </w:r>
      <w:r>
        <w:rPr>
          <w:sz w:val="24"/>
        </w:rPr>
        <w:t>any</w:t>
      </w:r>
      <w:r>
        <w:rPr>
          <w:spacing w:val="77"/>
          <w:sz w:val="24"/>
        </w:rPr>
        <w:t xml:space="preserve"> </w:t>
      </w:r>
      <w:r>
        <w:rPr>
          <w:sz w:val="24"/>
        </w:rPr>
        <w:t>modifications</w:t>
      </w:r>
      <w:r>
        <w:rPr>
          <w:spacing w:val="77"/>
          <w:sz w:val="24"/>
        </w:rPr>
        <w:t xml:space="preserve"> </w:t>
      </w:r>
      <w:r>
        <w:rPr>
          <w:sz w:val="24"/>
        </w:rPr>
        <w:t>made</w:t>
      </w:r>
      <w:r>
        <w:rPr>
          <w:spacing w:val="80"/>
          <w:sz w:val="24"/>
        </w:rPr>
        <w:t xml:space="preserve"> </w:t>
      </w:r>
      <w:r>
        <w:rPr>
          <w:sz w:val="24"/>
        </w:rPr>
        <w:t>to</w:t>
      </w:r>
      <w:r>
        <w:rPr>
          <w:spacing w:val="78"/>
          <w:sz w:val="24"/>
        </w:rPr>
        <w:t xml:space="preserve"> </w:t>
      </w:r>
      <w:r>
        <w:rPr>
          <w:sz w:val="24"/>
        </w:rPr>
        <w:t>the</w:t>
      </w:r>
      <w:r>
        <w:rPr>
          <w:spacing w:val="77"/>
          <w:sz w:val="24"/>
        </w:rPr>
        <w:t xml:space="preserve"> </w:t>
      </w:r>
      <w:r>
        <w:rPr>
          <w:sz w:val="24"/>
        </w:rPr>
        <w:t>policies,</w:t>
      </w:r>
      <w:r>
        <w:rPr>
          <w:spacing w:val="76"/>
          <w:sz w:val="24"/>
        </w:rPr>
        <w:t xml:space="preserve"> </w:t>
      </w:r>
      <w:r>
        <w:rPr>
          <w:sz w:val="24"/>
        </w:rPr>
        <w:t xml:space="preserve">procedures, </w:t>
      </w:r>
      <w:r>
        <w:rPr>
          <w:sz w:val="24"/>
        </w:rPr>
        <w:lastRenderedPageBreak/>
        <w:t>services and programs.</w:t>
      </w:r>
    </w:p>
    <w:p w14:paraId="04ADFC07" w14:textId="77777777" w:rsidR="004B478A" w:rsidRDefault="004B478A" w:rsidP="004B478A">
      <w:pPr>
        <w:pStyle w:val="ListParagraph"/>
        <w:numPr>
          <w:ilvl w:val="0"/>
          <w:numId w:val="13"/>
        </w:numPr>
        <w:tabs>
          <w:tab w:val="left" w:pos="899"/>
        </w:tabs>
        <w:spacing w:before="122"/>
        <w:ind w:left="899" w:right="0" w:hanging="359"/>
        <w:jc w:val="left"/>
        <w:rPr>
          <w:sz w:val="24"/>
        </w:rPr>
      </w:pPr>
      <w:r>
        <w:rPr>
          <w:sz w:val="24"/>
        </w:rPr>
        <w:t>Areas</w:t>
      </w:r>
      <w:r>
        <w:rPr>
          <w:spacing w:val="-2"/>
          <w:sz w:val="24"/>
        </w:rPr>
        <w:t xml:space="preserve"> </w:t>
      </w:r>
      <w:r>
        <w:rPr>
          <w:sz w:val="24"/>
        </w:rPr>
        <w:t>to</w:t>
      </w:r>
      <w:r>
        <w:rPr>
          <w:spacing w:val="-3"/>
          <w:sz w:val="24"/>
        </w:rPr>
        <w:t xml:space="preserve"> </w:t>
      </w:r>
      <w:r>
        <w:rPr>
          <w:sz w:val="24"/>
        </w:rPr>
        <w:t>be</w:t>
      </w:r>
      <w:r>
        <w:rPr>
          <w:spacing w:val="-1"/>
          <w:sz w:val="24"/>
        </w:rPr>
        <w:t xml:space="preserve"> </w:t>
      </w:r>
      <w:r>
        <w:rPr>
          <w:sz w:val="24"/>
        </w:rPr>
        <w:t>evaluated</w:t>
      </w:r>
      <w:r>
        <w:rPr>
          <w:spacing w:val="-4"/>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pacing w:val="-5"/>
          <w:sz w:val="24"/>
        </w:rPr>
        <w:t>to:</w:t>
      </w:r>
    </w:p>
    <w:p w14:paraId="21AA39F7" w14:textId="77777777" w:rsidR="004B478A" w:rsidRDefault="004B478A" w:rsidP="004B478A">
      <w:pPr>
        <w:pStyle w:val="ListParagraph"/>
        <w:numPr>
          <w:ilvl w:val="1"/>
          <w:numId w:val="13"/>
        </w:numPr>
        <w:tabs>
          <w:tab w:val="left" w:pos="1619"/>
        </w:tabs>
        <w:spacing w:before="117"/>
        <w:ind w:left="1619" w:right="0" w:hanging="359"/>
        <w:jc w:val="left"/>
        <w:rPr>
          <w:sz w:val="24"/>
        </w:rPr>
      </w:pPr>
      <w:r>
        <w:rPr>
          <w:sz w:val="24"/>
        </w:rPr>
        <w:t>Buildings</w:t>
      </w:r>
      <w:r>
        <w:rPr>
          <w:spacing w:val="-4"/>
          <w:sz w:val="24"/>
        </w:rPr>
        <w:t xml:space="preserve"> </w:t>
      </w:r>
      <w:r>
        <w:rPr>
          <w:sz w:val="24"/>
        </w:rPr>
        <w:t>and/or</w:t>
      </w:r>
      <w:r>
        <w:rPr>
          <w:spacing w:val="-3"/>
          <w:sz w:val="24"/>
        </w:rPr>
        <w:t xml:space="preserve"> </w:t>
      </w:r>
      <w:r>
        <w:rPr>
          <w:sz w:val="24"/>
        </w:rPr>
        <w:t>facilities</w:t>
      </w:r>
      <w:r>
        <w:rPr>
          <w:spacing w:val="-4"/>
          <w:sz w:val="24"/>
        </w:rPr>
        <w:t xml:space="preserve"> </w:t>
      </w:r>
      <w:r>
        <w:rPr>
          <w:sz w:val="24"/>
        </w:rPr>
        <w:t>for</w:t>
      </w:r>
      <w:r>
        <w:rPr>
          <w:spacing w:val="-4"/>
          <w:sz w:val="24"/>
        </w:rPr>
        <w:t xml:space="preserve"> </w:t>
      </w:r>
      <w:r>
        <w:rPr>
          <w:sz w:val="24"/>
        </w:rPr>
        <w:t>physical</w:t>
      </w:r>
      <w:r>
        <w:rPr>
          <w:spacing w:val="-3"/>
          <w:sz w:val="24"/>
        </w:rPr>
        <w:t xml:space="preserve"> </w:t>
      </w:r>
      <w:r>
        <w:rPr>
          <w:spacing w:val="-2"/>
          <w:sz w:val="24"/>
        </w:rPr>
        <w:t>accessibility.</w:t>
      </w:r>
    </w:p>
    <w:p w14:paraId="1A7E6CA9" w14:textId="77777777" w:rsidR="004B478A" w:rsidRDefault="004B478A" w:rsidP="004B478A">
      <w:pPr>
        <w:pStyle w:val="ListParagraph"/>
        <w:numPr>
          <w:ilvl w:val="1"/>
          <w:numId w:val="13"/>
        </w:numPr>
        <w:tabs>
          <w:tab w:val="left" w:pos="1619"/>
        </w:tabs>
        <w:spacing w:before="121"/>
        <w:ind w:left="1619" w:right="0" w:hanging="359"/>
        <w:jc w:val="left"/>
        <w:rPr>
          <w:sz w:val="24"/>
        </w:rPr>
      </w:pPr>
      <w:r>
        <w:rPr>
          <w:sz w:val="24"/>
        </w:rPr>
        <w:t>All</w:t>
      </w:r>
      <w:r>
        <w:rPr>
          <w:spacing w:val="-5"/>
          <w:sz w:val="24"/>
        </w:rPr>
        <w:t xml:space="preserve"> </w:t>
      </w:r>
      <w:r>
        <w:rPr>
          <w:sz w:val="24"/>
        </w:rPr>
        <w:t>programs,</w:t>
      </w:r>
      <w:r>
        <w:rPr>
          <w:spacing w:val="-2"/>
          <w:sz w:val="24"/>
        </w:rPr>
        <w:t xml:space="preserve"> </w:t>
      </w:r>
      <w:r>
        <w:rPr>
          <w:sz w:val="24"/>
        </w:rPr>
        <w:t>activities,</w:t>
      </w:r>
      <w:r>
        <w:rPr>
          <w:spacing w:val="-5"/>
          <w:sz w:val="24"/>
        </w:rPr>
        <w:t xml:space="preserve"> </w:t>
      </w:r>
      <w:r>
        <w:rPr>
          <w:sz w:val="24"/>
        </w:rPr>
        <w:t>and</w:t>
      </w:r>
      <w:r>
        <w:rPr>
          <w:spacing w:val="-5"/>
          <w:sz w:val="24"/>
        </w:rPr>
        <w:t xml:space="preserve"> </w:t>
      </w:r>
      <w:r>
        <w:rPr>
          <w:spacing w:val="-2"/>
          <w:sz w:val="24"/>
        </w:rPr>
        <w:t>services.</w:t>
      </w:r>
    </w:p>
    <w:p w14:paraId="7F1B3E25" w14:textId="77777777" w:rsidR="004B478A" w:rsidRDefault="004B478A" w:rsidP="004B478A">
      <w:pPr>
        <w:pStyle w:val="ListParagraph"/>
        <w:numPr>
          <w:ilvl w:val="1"/>
          <w:numId w:val="13"/>
        </w:numPr>
        <w:tabs>
          <w:tab w:val="left" w:pos="1619"/>
        </w:tabs>
        <w:spacing w:before="118"/>
        <w:ind w:left="1619" w:right="0" w:hanging="359"/>
        <w:jc w:val="left"/>
        <w:rPr>
          <w:sz w:val="24"/>
        </w:rPr>
      </w:pPr>
      <w:r>
        <w:rPr>
          <w:sz w:val="24"/>
        </w:rPr>
        <w:t>All</w:t>
      </w:r>
      <w:r>
        <w:rPr>
          <w:spacing w:val="-4"/>
          <w:sz w:val="24"/>
        </w:rPr>
        <w:t xml:space="preserve"> </w:t>
      </w:r>
      <w:r>
        <w:rPr>
          <w:sz w:val="24"/>
        </w:rPr>
        <w:t>outreach</w:t>
      </w:r>
      <w:r>
        <w:rPr>
          <w:spacing w:val="-4"/>
          <w:sz w:val="24"/>
        </w:rPr>
        <w:t xml:space="preserve"> </w:t>
      </w:r>
      <w:r>
        <w:rPr>
          <w:sz w:val="24"/>
        </w:rPr>
        <w:t>and</w:t>
      </w:r>
      <w:r>
        <w:rPr>
          <w:spacing w:val="-2"/>
          <w:sz w:val="24"/>
        </w:rPr>
        <w:t xml:space="preserve"> communications.</w:t>
      </w:r>
    </w:p>
    <w:p w14:paraId="532C1ED5" w14:textId="77777777" w:rsidR="004B478A" w:rsidRDefault="004B478A" w:rsidP="004B478A">
      <w:pPr>
        <w:pStyle w:val="ListParagraph"/>
        <w:numPr>
          <w:ilvl w:val="1"/>
          <w:numId w:val="13"/>
        </w:numPr>
        <w:tabs>
          <w:tab w:val="left" w:pos="1619"/>
        </w:tabs>
        <w:spacing w:before="121"/>
        <w:ind w:left="1619" w:right="0" w:hanging="359"/>
        <w:jc w:val="left"/>
        <w:rPr>
          <w:sz w:val="24"/>
        </w:rPr>
      </w:pPr>
      <w:r>
        <w:rPr>
          <w:sz w:val="24"/>
        </w:rPr>
        <w:t>Eligibility</w:t>
      </w:r>
      <w:r>
        <w:rPr>
          <w:spacing w:val="-5"/>
          <w:sz w:val="24"/>
        </w:rPr>
        <w:t xml:space="preserve"> </w:t>
      </w:r>
      <w:r>
        <w:rPr>
          <w:sz w:val="24"/>
        </w:rPr>
        <w:t>and</w:t>
      </w:r>
      <w:r>
        <w:rPr>
          <w:spacing w:val="-3"/>
          <w:sz w:val="24"/>
        </w:rPr>
        <w:t xml:space="preserve"> </w:t>
      </w:r>
      <w:r>
        <w:rPr>
          <w:sz w:val="24"/>
        </w:rPr>
        <w:t>admission</w:t>
      </w:r>
      <w:r>
        <w:rPr>
          <w:spacing w:val="-4"/>
          <w:sz w:val="24"/>
        </w:rPr>
        <w:t xml:space="preserve"> </w:t>
      </w:r>
      <w:r>
        <w:rPr>
          <w:sz w:val="24"/>
        </w:rPr>
        <w:t>criteria</w:t>
      </w:r>
      <w:r>
        <w:rPr>
          <w:spacing w:val="-6"/>
          <w:sz w:val="24"/>
        </w:rPr>
        <w:t xml:space="preserve"> </w:t>
      </w:r>
      <w:r>
        <w:rPr>
          <w:sz w:val="24"/>
        </w:rPr>
        <w:t>and</w:t>
      </w:r>
      <w:r>
        <w:rPr>
          <w:spacing w:val="-2"/>
          <w:sz w:val="24"/>
        </w:rPr>
        <w:t xml:space="preserve"> practices.</w:t>
      </w:r>
    </w:p>
    <w:p w14:paraId="5EA7A1ED" w14:textId="77777777" w:rsidR="004B478A" w:rsidRDefault="004B478A" w:rsidP="004B478A">
      <w:pPr>
        <w:pStyle w:val="ListParagraph"/>
        <w:numPr>
          <w:ilvl w:val="1"/>
          <w:numId w:val="13"/>
        </w:numPr>
        <w:tabs>
          <w:tab w:val="left" w:pos="1619"/>
        </w:tabs>
        <w:spacing w:before="121"/>
        <w:ind w:left="1619" w:right="0" w:hanging="359"/>
        <w:jc w:val="left"/>
        <w:rPr>
          <w:sz w:val="24"/>
        </w:rPr>
      </w:pPr>
      <w:r>
        <w:rPr>
          <w:sz w:val="24"/>
        </w:rPr>
        <w:t>Employment</w:t>
      </w:r>
      <w:r>
        <w:rPr>
          <w:spacing w:val="-6"/>
          <w:sz w:val="24"/>
        </w:rPr>
        <w:t xml:space="preserve"> </w:t>
      </w:r>
      <w:r>
        <w:rPr>
          <w:sz w:val="24"/>
        </w:rPr>
        <w:t>practices</w:t>
      </w:r>
      <w:r>
        <w:rPr>
          <w:spacing w:val="-3"/>
          <w:sz w:val="24"/>
        </w:rPr>
        <w:t xml:space="preserve"> </w:t>
      </w:r>
      <w:r>
        <w:rPr>
          <w:sz w:val="24"/>
        </w:rPr>
        <w:t>and</w:t>
      </w:r>
      <w:r>
        <w:rPr>
          <w:spacing w:val="-5"/>
          <w:sz w:val="24"/>
        </w:rPr>
        <w:t xml:space="preserve"> </w:t>
      </w:r>
      <w:r>
        <w:rPr>
          <w:spacing w:val="-2"/>
          <w:sz w:val="24"/>
        </w:rPr>
        <w:t>guidelines.</w:t>
      </w:r>
    </w:p>
    <w:p w14:paraId="5FFBE50D" w14:textId="77777777" w:rsidR="004B478A" w:rsidRDefault="004B478A" w:rsidP="004B478A">
      <w:pPr>
        <w:pStyle w:val="ListParagraph"/>
        <w:numPr>
          <w:ilvl w:val="1"/>
          <w:numId w:val="13"/>
        </w:numPr>
        <w:tabs>
          <w:tab w:val="left" w:pos="1619"/>
        </w:tabs>
        <w:spacing w:before="121"/>
        <w:ind w:left="1619" w:right="0" w:hanging="359"/>
        <w:jc w:val="left"/>
        <w:rPr>
          <w:sz w:val="24"/>
        </w:rPr>
      </w:pPr>
      <w:r>
        <w:rPr>
          <w:sz w:val="24"/>
        </w:rPr>
        <w:t>Complaint</w:t>
      </w:r>
      <w:r>
        <w:rPr>
          <w:spacing w:val="-5"/>
          <w:sz w:val="24"/>
        </w:rPr>
        <w:t xml:space="preserve"> </w:t>
      </w:r>
      <w:r>
        <w:rPr>
          <w:sz w:val="24"/>
        </w:rPr>
        <w:t>processing</w:t>
      </w:r>
      <w:r>
        <w:rPr>
          <w:spacing w:val="-6"/>
          <w:sz w:val="24"/>
        </w:rPr>
        <w:t xml:space="preserve"> </w:t>
      </w:r>
      <w:r>
        <w:rPr>
          <w:spacing w:val="-2"/>
          <w:sz w:val="24"/>
        </w:rPr>
        <w:t>procedures.</w:t>
      </w:r>
    </w:p>
    <w:p w14:paraId="5D8F0966" w14:textId="77777777" w:rsidR="004B478A" w:rsidRDefault="004B478A" w:rsidP="004B478A">
      <w:pPr>
        <w:pStyle w:val="BodyText"/>
        <w:spacing w:before="118"/>
        <w:ind w:left="180" w:right="176"/>
      </w:pPr>
      <w:r>
        <w:t xml:space="preserve">It should be noted that the self-evaluation must include </w:t>
      </w:r>
      <w:r>
        <w:rPr>
          <w:u w:val="single"/>
        </w:rPr>
        <w:t>all</w:t>
      </w:r>
      <w:r>
        <w:t xml:space="preserve"> aspects of the recipient's organization not just those portions that pertain to the CDBG program and its administration.</w:t>
      </w:r>
    </w:p>
    <w:p w14:paraId="6C082EB0" w14:textId="77777777" w:rsidR="004B478A" w:rsidRDefault="004B478A" w:rsidP="004B478A">
      <w:pPr>
        <w:pStyle w:val="BodyText"/>
        <w:spacing w:before="254"/>
        <w:ind w:left="180" w:right="177"/>
      </w:pPr>
      <w:r>
        <w:t>The self-evaluation may determine that some non-structural modifications may be necessary, along with staff training on how to make reasonable modifications to achieve program accessibility.</w:t>
      </w:r>
      <w:r>
        <w:rPr>
          <w:spacing w:val="40"/>
        </w:rPr>
        <w:t xml:space="preserve"> </w:t>
      </w:r>
      <w:r>
        <w:t>The self-evaluation may also determine that some</w:t>
      </w:r>
      <w:r>
        <w:rPr>
          <w:spacing w:val="50"/>
        </w:rPr>
        <w:t xml:space="preserve"> </w:t>
      </w:r>
      <w:r>
        <w:t>structural</w:t>
      </w:r>
      <w:r>
        <w:rPr>
          <w:spacing w:val="52"/>
        </w:rPr>
        <w:t xml:space="preserve"> </w:t>
      </w:r>
      <w:r>
        <w:t>modifications</w:t>
      </w:r>
      <w:r>
        <w:rPr>
          <w:spacing w:val="53"/>
        </w:rPr>
        <w:t xml:space="preserve"> </w:t>
      </w:r>
      <w:r>
        <w:t>may</w:t>
      </w:r>
      <w:r>
        <w:rPr>
          <w:spacing w:val="52"/>
        </w:rPr>
        <w:t xml:space="preserve"> </w:t>
      </w:r>
      <w:r>
        <w:t>be</w:t>
      </w:r>
      <w:r>
        <w:rPr>
          <w:spacing w:val="53"/>
        </w:rPr>
        <w:t xml:space="preserve"> </w:t>
      </w:r>
      <w:r>
        <w:t>necessary.</w:t>
      </w:r>
      <w:r>
        <w:rPr>
          <w:spacing w:val="51"/>
        </w:rPr>
        <w:t xml:space="preserve">  </w:t>
      </w:r>
      <w:r>
        <w:t>These</w:t>
      </w:r>
      <w:r>
        <w:rPr>
          <w:spacing w:val="54"/>
        </w:rPr>
        <w:t xml:space="preserve"> </w:t>
      </w:r>
      <w:r>
        <w:t>should</w:t>
      </w:r>
      <w:r>
        <w:rPr>
          <w:spacing w:val="49"/>
        </w:rPr>
        <w:t xml:space="preserve"> </w:t>
      </w:r>
      <w:r>
        <w:t>be</w:t>
      </w:r>
      <w:r>
        <w:rPr>
          <w:spacing w:val="53"/>
        </w:rPr>
        <w:t xml:space="preserve"> </w:t>
      </w:r>
      <w:r>
        <w:rPr>
          <w:spacing w:val="-2"/>
        </w:rPr>
        <w:t xml:space="preserve">identified </w:t>
      </w:r>
      <w:r>
        <w:t>early</w:t>
      </w:r>
      <w:r>
        <w:rPr>
          <w:spacing w:val="-2"/>
        </w:rPr>
        <w:t xml:space="preserve"> </w:t>
      </w:r>
      <w:r>
        <w:t>in</w:t>
      </w:r>
      <w:r>
        <w:rPr>
          <w:spacing w:val="-2"/>
        </w:rPr>
        <w:t xml:space="preserve"> </w:t>
      </w:r>
      <w:r>
        <w:t>the</w:t>
      </w:r>
      <w:r>
        <w:rPr>
          <w:spacing w:val="-2"/>
        </w:rPr>
        <w:t xml:space="preserve"> </w:t>
      </w:r>
      <w:r>
        <w:t>process</w:t>
      </w:r>
      <w:r>
        <w:rPr>
          <w:spacing w:val="-3"/>
        </w:rPr>
        <w:t xml:space="preserve"> </w:t>
      </w:r>
      <w:r>
        <w:t>so</w:t>
      </w:r>
      <w:r>
        <w:rPr>
          <w:spacing w:val="-2"/>
        </w:rPr>
        <w:t xml:space="preserve"> </w:t>
      </w:r>
      <w:r>
        <w:t>that</w:t>
      </w:r>
      <w:r>
        <w:rPr>
          <w:spacing w:val="-1"/>
        </w:rPr>
        <w:t xml:space="preserve"> </w:t>
      </w:r>
      <w:r>
        <w:t>the</w:t>
      </w:r>
      <w:r>
        <w:rPr>
          <w:spacing w:val="-2"/>
        </w:rPr>
        <w:t xml:space="preserve"> </w:t>
      </w:r>
      <w:r>
        <w:t>modifications can</w:t>
      </w:r>
      <w:r>
        <w:rPr>
          <w:spacing w:val="-2"/>
        </w:rPr>
        <w:t xml:space="preserve"> </w:t>
      </w:r>
      <w:r>
        <w:t>be</w:t>
      </w:r>
      <w:r>
        <w:rPr>
          <w:spacing w:val="-2"/>
        </w:rPr>
        <w:t xml:space="preserve"> </w:t>
      </w:r>
      <w:r>
        <w:t>budgeted</w:t>
      </w:r>
      <w:r>
        <w:rPr>
          <w:spacing w:val="-2"/>
        </w:rPr>
        <w:t xml:space="preserve"> </w:t>
      </w:r>
      <w:r>
        <w:t>for</w:t>
      </w:r>
      <w:r>
        <w:rPr>
          <w:spacing w:val="-2"/>
        </w:rPr>
        <w:t xml:space="preserve"> </w:t>
      </w:r>
      <w:r>
        <w:t>and</w:t>
      </w:r>
      <w:r>
        <w:rPr>
          <w:spacing w:val="-2"/>
        </w:rPr>
        <w:t xml:space="preserve"> </w:t>
      </w:r>
      <w:r>
        <w:t>completed on a timely basis.</w:t>
      </w:r>
    </w:p>
    <w:p w14:paraId="10F3F686" w14:textId="77777777" w:rsidR="004B478A" w:rsidRDefault="004B478A" w:rsidP="004B478A">
      <w:pPr>
        <w:pStyle w:val="BodyText"/>
        <w:spacing w:before="181"/>
        <w:ind w:left="179" w:right="178"/>
      </w:pPr>
      <w:r>
        <w:t>The regulations also require the CDBG recipient to consult with persons with disabilities and/or representative organizations throughout the self-evaluation process.</w:t>
      </w:r>
      <w:r>
        <w:rPr>
          <w:spacing w:val="40"/>
        </w:rPr>
        <w:t xml:space="preserve"> </w:t>
      </w:r>
      <w:r>
        <w:t>The regulations do not stipulate how many people to consult, how to select the members, whether there should be a group or individual consultation or how long the consultation process should take.</w:t>
      </w:r>
      <w:r>
        <w:rPr>
          <w:spacing w:val="40"/>
        </w:rPr>
        <w:t xml:space="preserve"> </w:t>
      </w:r>
      <w:r>
        <w:t>The State recommends that no less than four and no more than seven individuals should comprise the citizens advisory committee.</w:t>
      </w:r>
      <w:r>
        <w:rPr>
          <w:spacing w:val="40"/>
        </w:rPr>
        <w:t xml:space="preserve"> </w:t>
      </w:r>
      <w:r>
        <w:t>It is also recommended that the committee consist of a wide variety of members.</w:t>
      </w:r>
    </w:p>
    <w:p w14:paraId="7A452B66" w14:textId="77777777" w:rsidR="004B478A" w:rsidRDefault="004B478A" w:rsidP="004B478A">
      <w:pPr>
        <w:pStyle w:val="BodyText"/>
        <w:spacing w:before="179"/>
        <w:ind w:left="180" w:right="178"/>
      </w:pPr>
      <w:r>
        <w:t>Below</w:t>
      </w:r>
      <w:r>
        <w:rPr>
          <w:spacing w:val="-1"/>
        </w:rPr>
        <w:t xml:space="preserve"> </w:t>
      </w:r>
      <w:r>
        <w:t>are some suggestions for soliciting</w:t>
      </w:r>
      <w:r>
        <w:rPr>
          <w:spacing w:val="-1"/>
        </w:rPr>
        <w:t xml:space="preserve"> </w:t>
      </w:r>
      <w:r>
        <w:t>persons to</w:t>
      </w:r>
      <w:r>
        <w:rPr>
          <w:spacing w:val="-1"/>
        </w:rPr>
        <w:t xml:space="preserve"> </w:t>
      </w:r>
      <w:r>
        <w:t xml:space="preserve">compose the self-evaluation </w:t>
      </w:r>
      <w:r>
        <w:rPr>
          <w:spacing w:val="-2"/>
        </w:rPr>
        <w:t>committee:</w:t>
      </w:r>
    </w:p>
    <w:p w14:paraId="4A9ED526" w14:textId="77777777" w:rsidR="004B478A" w:rsidRDefault="004B478A" w:rsidP="004B478A">
      <w:pPr>
        <w:pStyle w:val="ListParagraph"/>
        <w:numPr>
          <w:ilvl w:val="0"/>
          <w:numId w:val="13"/>
        </w:numPr>
        <w:tabs>
          <w:tab w:val="left" w:pos="899"/>
        </w:tabs>
        <w:spacing w:before="184"/>
        <w:ind w:left="899" w:right="0" w:hanging="359"/>
        <w:jc w:val="left"/>
        <w:rPr>
          <w:sz w:val="24"/>
        </w:rPr>
      </w:pPr>
      <w:r>
        <w:rPr>
          <w:sz w:val="24"/>
        </w:rPr>
        <w:t>Solicit</w:t>
      </w:r>
      <w:r>
        <w:rPr>
          <w:spacing w:val="-4"/>
          <w:sz w:val="24"/>
        </w:rPr>
        <w:t xml:space="preserve"> </w:t>
      </w:r>
      <w:r>
        <w:rPr>
          <w:sz w:val="24"/>
        </w:rPr>
        <w:t>one</w:t>
      </w:r>
      <w:r>
        <w:rPr>
          <w:spacing w:val="-1"/>
          <w:sz w:val="24"/>
        </w:rPr>
        <w:t xml:space="preserve"> </w:t>
      </w:r>
      <w:r>
        <w:rPr>
          <w:sz w:val="24"/>
        </w:rPr>
        <w:t>or</w:t>
      </w:r>
      <w:r>
        <w:rPr>
          <w:spacing w:val="-2"/>
          <w:sz w:val="24"/>
        </w:rPr>
        <w:t xml:space="preserve"> </w:t>
      </w:r>
      <w:r>
        <w:rPr>
          <w:sz w:val="24"/>
        </w:rPr>
        <w:t>two</w:t>
      </w:r>
      <w:r>
        <w:rPr>
          <w:spacing w:val="-3"/>
          <w:sz w:val="24"/>
        </w:rPr>
        <w:t xml:space="preserve"> </w:t>
      </w:r>
      <w:r>
        <w:rPr>
          <w:sz w:val="24"/>
        </w:rPr>
        <w:t>local</w:t>
      </w:r>
      <w:r>
        <w:rPr>
          <w:spacing w:val="1"/>
          <w:sz w:val="24"/>
        </w:rPr>
        <w:t xml:space="preserve"> </w:t>
      </w:r>
      <w:r>
        <w:rPr>
          <w:spacing w:val="-2"/>
          <w:sz w:val="24"/>
        </w:rPr>
        <w:t>officials.</w:t>
      </w:r>
    </w:p>
    <w:p w14:paraId="4A63FEA0" w14:textId="77777777" w:rsidR="004B478A" w:rsidRDefault="004B478A" w:rsidP="004B478A">
      <w:pPr>
        <w:pStyle w:val="ListParagraph"/>
        <w:numPr>
          <w:ilvl w:val="0"/>
          <w:numId w:val="13"/>
        </w:numPr>
        <w:tabs>
          <w:tab w:val="left" w:pos="900"/>
        </w:tabs>
        <w:spacing w:before="117"/>
        <w:ind w:right="177"/>
        <w:jc w:val="left"/>
        <w:rPr>
          <w:sz w:val="24"/>
        </w:rPr>
      </w:pPr>
      <w:r>
        <w:rPr>
          <w:sz w:val="24"/>
        </w:rPr>
        <w:t>Draw upon local agencies or chapters of disability advocate organizations. Many disability groups have county chapters.</w:t>
      </w:r>
    </w:p>
    <w:p w14:paraId="792C2892" w14:textId="77777777" w:rsidR="004B478A" w:rsidRDefault="004B478A" w:rsidP="004B478A">
      <w:pPr>
        <w:pStyle w:val="ListParagraph"/>
        <w:numPr>
          <w:ilvl w:val="0"/>
          <w:numId w:val="13"/>
        </w:numPr>
        <w:tabs>
          <w:tab w:val="left" w:pos="899"/>
        </w:tabs>
        <w:spacing w:before="122"/>
        <w:ind w:left="899" w:right="0" w:hanging="359"/>
        <w:jc w:val="left"/>
        <w:rPr>
          <w:sz w:val="24"/>
        </w:rPr>
      </w:pPr>
      <w:r>
        <w:rPr>
          <w:sz w:val="24"/>
        </w:rPr>
        <w:t>Check</w:t>
      </w:r>
      <w:r>
        <w:rPr>
          <w:spacing w:val="-4"/>
          <w:sz w:val="24"/>
        </w:rPr>
        <w:t xml:space="preserve"> </w:t>
      </w:r>
      <w:r>
        <w:rPr>
          <w:sz w:val="24"/>
        </w:rPr>
        <w:t>with</w:t>
      </w:r>
      <w:r>
        <w:rPr>
          <w:spacing w:val="-4"/>
          <w:sz w:val="24"/>
        </w:rPr>
        <w:t xml:space="preserve"> </w:t>
      </w:r>
      <w:r>
        <w:rPr>
          <w:sz w:val="24"/>
        </w:rPr>
        <w:t>local</w:t>
      </w:r>
      <w:r>
        <w:rPr>
          <w:spacing w:val="-4"/>
          <w:sz w:val="24"/>
        </w:rPr>
        <w:t xml:space="preserve"> </w:t>
      </w:r>
      <w:r>
        <w:rPr>
          <w:sz w:val="24"/>
        </w:rPr>
        <w:t>veterans</w:t>
      </w:r>
      <w:r>
        <w:rPr>
          <w:spacing w:val="-2"/>
          <w:sz w:val="24"/>
        </w:rPr>
        <w:t xml:space="preserve"> groups.</w:t>
      </w:r>
    </w:p>
    <w:p w14:paraId="2E1D712F" w14:textId="77777777" w:rsidR="004B478A" w:rsidRDefault="004B478A" w:rsidP="004B478A">
      <w:pPr>
        <w:pStyle w:val="ListParagraph"/>
        <w:numPr>
          <w:ilvl w:val="0"/>
          <w:numId w:val="13"/>
        </w:numPr>
        <w:tabs>
          <w:tab w:val="left" w:pos="900"/>
          <w:tab w:val="left" w:pos="2027"/>
          <w:tab w:val="left" w:pos="2915"/>
          <w:tab w:val="left" w:pos="3323"/>
          <w:tab w:val="left" w:pos="4759"/>
          <w:tab w:val="left" w:pos="5620"/>
          <w:tab w:val="left" w:pos="6902"/>
          <w:tab w:val="left" w:pos="7331"/>
          <w:tab w:val="left" w:pos="8375"/>
        </w:tabs>
        <w:spacing w:before="117"/>
        <w:ind w:right="176"/>
        <w:jc w:val="left"/>
        <w:rPr>
          <w:sz w:val="24"/>
        </w:rPr>
      </w:pPr>
      <w:r>
        <w:rPr>
          <w:spacing w:val="-2"/>
          <w:sz w:val="24"/>
        </w:rPr>
        <w:t>Publicize</w:t>
      </w:r>
      <w:r>
        <w:rPr>
          <w:sz w:val="24"/>
        </w:rPr>
        <w:tab/>
      </w:r>
      <w:r>
        <w:rPr>
          <w:spacing w:val="-2"/>
          <w:sz w:val="24"/>
        </w:rPr>
        <w:t>widely</w:t>
      </w:r>
      <w:r>
        <w:rPr>
          <w:sz w:val="24"/>
        </w:rPr>
        <w:tab/>
      </w:r>
      <w:r>
        <w:rPr>
          <w:spacing w:val="-6"/>
          <w:sz w:val="24"/>
        </w:rPr>
        <w:t>in</w:t>
      </w:r>
      <w:r>
        <w:rPr>
          <w:sz w:val="24"/>
        </w:rPr>
        <w:tab/>
      </w:r>
      <w:r>
        <w:rPr>
          <w:spacing w:val="-2"/>
          <w:sz w:val="24"/>
        </w:rPr>
        <w:t>appropriate</w:t>
      </w:r>
      <w:r>
        <w:rPr>
          <w:sz w:val="24"/>
        </w:rPr>
        <w:tab/>
      </w:r>
      <w:r>
        <w:rPr>
          <w:spacing w:val="-4"/>
          <w:sz w:val="24"/>
        </w:rPr>
        <w:t>media</w:t>
      </w:r>
      <w:r>
        <w:rPr>
          <w:sz w:val="24"/>
        </w:rPr>
        <w:tab/>
      </w:r>
      <w:r>
        <w:rPr>
          <w:spacing w:val="-2"/>
          <w:sz w:val="24"/>
        </w:rPr>
        <w:t>accessible</w:t>
      </w:r>
      <w:r>
        <w:rPr>
          <w:sz w:val="24"/>
        </w:rPr>
        <w:tab/>
      </w:r>
      <w:r>
        <w:rPr>
          <w:spacing w:val="-6"/>
          <w:sz w:val="24"/>
        </w:rPr>
        <w:t>to</w:t>
      </w:r>
      <w:r>
        <w:rPr>
          <w:sz w:val="24"/>
        </w:rPr>
        <w:tab/>
      </w:r>
      <w:r>
        <w:rPr>
          <w:spacing w:val="-2"/>
          <w:sz w:val="24"/>
        </w:rPr>
        <w:t>persons</w:t>
      </w:r>
      <w:r>
        <w:rPr>
          <w:sz w:val="24"/>
        </w:rPr>
        <w:tab/>
      </w:r>
      <w:r>
        <w:rPr>
          <w:spacing w:val="-4"/>
          <w:sz w:val="24"/>
        </w:rPr>
        <w:t xml:space="preserve">with </w:t>
      </w:r>
      <w:r>
        <w:rPr>
          <w:spacing w:val="-2"/>
          <w:sz w:val="24"/>
        </w:rPr>
        <w:t>disabilities.</w:t>
      </w:r>
    </w:p>
    <w:p w14:paraId="3A8BF390" w14:textId="77777777" w:rsidR="004B478A" w:rsidRDefault="004B478A" w:rsidP="004B478A">
      <w:pPr>
        <w:pStyle w:val="ListParagraph"/>
        <w:numPr>
          <w:ilvl w:val="0"/>
          <w:numId w:val="13"/>
        </w:numPr>
        <w:tabs>
          <w:tab w:val="left" w:pos="899"/>
        </w:tabs>
        <w:spacing w:before="123"/>
        <w:ind w:left="899" w:right="0" w:hanging="359"/>
        <w:jc w:val="left"/>
        <w:rPr>
          <w:sz w:val="24"/>
        </w:rPr>
      </w:pPr>
      <w:r>
        <w:rPr>
          <w:sz w:val="24"/>
        </w:rPr>
        <w:t>Ask</w:t>
      </w:r>
      <w:r>
        <w:rPr>
          <w:spacing w:val="-5"/>
          <w:sz w:val="24"/>
        </w:rPr>
        <w:t xml:space="preserve"> </w:t>
      </w:r>
      <w:r>
        <w:rPr>
          <w:sz w:val="24"/>
        </w:rPr>
        <w:t>for</w:t>
      </w:r>
      <w:r>
        <w:rPr>
          <w:spacing w:val="-3"/>
          <w:sz w:val="24"/>
        </w:rPr>
        <w:t xml:space="preserve"> </w:t>
      </w:r>
      <w:r>
        <w:rPr>
          <w:sz w:val="24"/>
        </w:rPr>
        <w:t>the</w:t>
      </w:r>
      <w:r>
        <w:rPr>
          <w:spacing w:val="-1"/>
          <w:sz w:val="24"/>
        </w:rPr>
        <w:t xml:space="preserve"> </w:t>
      </w:r>
      <w:r>
        <w:rPr>
          <w:sz w:val="24"/>
        </w:rPr>
        <w:t>help</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local</w:t>
      </w:r>
      <w:r>
        <w:rPr>
          <w:spacing w:val="-3"/>
          <w:sz w:val="24"/>
        </w:rPr>
        <w:t xml:space="preserve"> </w:t>
      </w:r>
      <w:r>
        <w:rPr>
          <w:sz w:val="24"/>
        </w:rPr>
        <w:t>school</w:t>
      </w:r>
      <w:r>
        <w:rPr>
          <w:spacing w:val="-2"/>
          <w:sz w:val="24"/>
        </w:rPr>
        <w:t xml:space="preserve"> system.</w:t>
      </w:r>
    </w:p>
    <w:p w14:paraId="260BACD6" w14:textId="77777777" w:rsidR="004B478A" w:rsidRDefault="004B478A" w:rsidP="004B478A">
      <w:pPr>
        <w:pStyle w:val="ListParagraph"/>
        <w:numPr>
          <w:ilvl w:val="0"/>
          <w:numId w:val="13"/>
        </w:numPr>
        <w:tabs>
          <w:tab w:val="left" w:pos="899"/>
        </w:tabs>
        <w:spacing w:before="119"/>
        <w:ind w:left="899" w:right="0" w:hanging="359"/>
        <w:jc w:val="left"/>
        <w:rPr>
          <w:sz w:val="24"/>
        </w:rPr>
      </w:pPr>
      <w:r>
        <w:rPr>
          <w:sz w:val="24"/>
        </w:rPr>
        <w:t>Include</w:t>
      </w:r>
      <w:r>
        <w:rPr>
          <w:spacing w:val="-5"/>
          <w:sz w:val="24"/>
        </w:rPr>
        <w:t xml:space="preserve"> </w:t>
      </w:r>
      <w:r>
        <w:rPr>
          <w:sz w:val="24"/>
        </w:rPr>
        <w:t>persons</w:t>
      </w:r>
      <w:r>
        <w:rPr>
          <w:spacing w:val="-2"/>
          <w:sz w:val="24"/>
        </w:rPr>
        <w:t xml:space="preserve"> </w:t>
      </w:r>
      <w:r>
        <w:rPr>
          <w:sz w:val="24"/>
        </w:rPr>
        <w:t>within</w:t>
      </w:r>
      <w:r>
        <w:rPr>
          <w:spacing w:val="-6"/>
          <w:sz w:val="24"/>
        </w:rPr>
        <w:t xml:space="preserve"> </w:t>
      </w:r>
      <w:r>
        <w:rPr>
          <w:sz w:val="24"/>
        </w:rPr>
        <w:t>the</w:t>
      </w:r>
      <w:r>
        <w:rPr>
          <w:spacing w:val="-2"/>
          <w:sz w:val="24"/>
        </w:rPr>
        <w:t xml:space="preserve"> </w:t>
      </w:r>
      <w:r>
        <w:rPr>
          <w:sz w:val="24"/>
        </w:rPr>
        <w:t>community</w:t>
      </w:r>
      <w:r>
        <w:rPr>
          <w:spacing w:val="-3"/>
          <w:sz w:val="24"/>
        </w:rPr>
        <w:t xml:space="preserve"> </w:t>
      </w:r>
      <w:r>
        <w:rPr>
          <w:sz w:val="24"/>
        </w:rPr>
        <w:t>known</w:t>
      </w:r>
      <w:r>
        <w:rPr>
          <w:spacing w:val="-1"/>
          <w:sz w:val="24"/>
        </w:rPr>
        <w:t xml:space="preserve"> </w:t>
      </w:r>
      <w:r>
        <w:rPr>
          <w:sz w:val="24"/>
        </w:rPr>
        <w:t>to</w:t>
      </w:r>
      <w:r>
        <w:rPr>
          <w:spacing w:val="-4"/>
          <w:sz w:val="24"/>
        </w:rPr>
        <w:t xml:space="preserve"> </w:t>
      </w:r>
      <w:r>
        <w:rPr>
          <w:sz w:val="24"/>
        </w:rPr>
        <w:t>have</w:t>
      </w:r>
      <w:r>
        <w:rPr>
          <w:spacing w:val="-2"/>
          <w:sz w:val="24"/>
        </w:rPr>
        <w:t xml:space="preserve"> disabilities.</w:t>
      </w:r>
    </w:p>
    <w:p w14:paraId="28F25932" w14:textId="77777777" w:rsidR="004B478A" w:rsidRDefault="004B478A" w:rsidP="004B478A">
      <w:pPr>
        <w:pStyle w:val="ListParagraph"/>
        <w:numPr>
          <w:ilvl w:val="0"/>
          <w:numId w:val="13"/>
        </w:numPr>
        <w:tabs>
          <w:tab w:val="left" w:pos="899"/>
        </w:tabs>
        <w:spacing w:before="122"/>
        <w:ind w:left="899" w:right="0" w:hanging="359"/>
        <w:jc w:val="left"/>
        <w:rPr>
          <w:sz w:val="24"/>
        </w:rPr>
      </w:pPr>
      <w:r>
        <w:rPr>
          <w:sz w:val="24"/>
        </w:rPr>
        <w:t>Check</w:t>
      </w:r>
      <w:r>
        <w:rPr>
          <w:spacing w:val="-7"/>
          <w:sz w:val="24"/>
        </w:rPr>
        <w:t xml:space="preserve"> </w:t>
      </w:r>
      <w:r>
        <w:rPr>
          <w:sz w:val="24"/>
        </w:rPr>
        <w:t>with</w:t>
      </w:r>
      <w:r>
        <w:rPr>
          <w:spacing w:val="-5"/>
          <w:sz w:val="24"/>
        </w:rPr>
        <w:t xml:space="preserve"> </w:t>
      </w:r>
      <w:r>
        <w:rPr>
          <w:sz w:val="24"/>
        </w:rPr>
        <w:t>the</w:t>
      </w:r>
      <w:r>
        <w:rPr>
          <w:spacing w:val="-4"/>
          <w:sz w:val="24"/>
        </w:rPr>
        <w:t xml:space="preserve"> </w:t>
      </w:r>
      <w:r>
        <w:rPr>
          <w:sz w:val="24"/>
        </w:rPr>
        <w:t>nearest</w:t>
      </w:r>
      <w:r>
        <w:rPr>
          <w:spacing w:val="-6"/>
          <w:sz w:val="24"/>
        </w:rPr>
        <w:t xml:space="preserve"> </w:t>
      </w:r>
      <w:r>
        <w:rPr>
          <w:sz w:val="24"/>
        </w:rPr>
        <w:t>vocational</w:t>
      </w:r>
      <w:r>
        <w:rPr>
          <w:spacing w:val="-5"/>
          <w:sz w:val="24"/>
        </w:rPr>
        <w:t xml:space="preserve"> </w:t>
      </w:r>
      <w:r>
        <w:rPr>
          <w:sz w:val="24"/>
        </w:rPr>
        <w:t>rehabilitation</w:t>
      </w:r>
      <w:r>
        <w:rPr>
          <w:spacing w:val="-4"/>
          <w:sz w:val="24"/>
        </w:rPr>
        <w:t xml:space="preserve"> </w:t>
      </w:r>
      <w:r>
        <w:rPr>
          <w:spacing w:val="-2"/>
          <w:sz w:val="24"/>
        </w:rPr>
        <w:t>service.</w:t>
      </w:r>
    </w:p>
    <w:p w14:paraId="7454A9A1" w14:textId="77777777" w:rsidR="004B478A" w:rsidRDefault="004B478A" w:rsidP="004B478A">
      <w:pPr>
        <w:pStyle w:val="ListParagraph"/>
        <w:numPr>
          <w:ilvl w:val="0"/>
          <w:numId w:val="13"/>
        </w:numPr>
        <w:tabs>
          <w:tab w:val="left" w:pos="899"/>
        </w:tabs>
        <w:spacing w:before="119"/>
        <w:ind w:left="899" w:right="0" w:hanging="359"/>
        <w:jc w:val="left"/>
        <w:rPr>
          <w:sz w:val="24"/>
        </w:rPr>
      </w:pPr>
      <w:r>
        <w:rPr>
          <w:sz w:val="24"/>
        </w:rPr>
        <w:t>Advertise</w:t>
      </w:r>
      <w:r>
        <w:rPr>
          <w:spacing w:val="-3"/>
          <w:sz w:val="24"/>
        </w:rPr>
        <w:t xml:space="preserve"> </w:t>
      </w:r>
      <w:r>
        <w:rPr>
          <w:sz w:val="24"/>
        </w:rPr>
        <w:t>on</w:t>
      </w:r>
      <w:r>
        <w:rPr>
          <w:spacing w:val="-4"/>
          <w:sz w:val="24"/>
        </w:rPr>
        <w:t xml:space="preserve"> </w:t>
      </w:r>
      <w:r>
        <w:rPr>
          <w:sz w:val="24"/>
        </w:rPr>
        <w:t>local</w:t>
      </w:r>
      <w:r>
        <w:rPr>
          <w:spacing w:val="-4"/>
          <w:sz w:val="24"/>
        </w:rPr>
        <w:t xml:space="preserve"> </w:t>
      </w:r>
      <w:r>
        <w:rPr>
          <w:sz w:val="24"/>
        </w:rPr>
        <w:t>radio,</w:t>
      </w:r>
      <w:r>
        <w:rPr>
          <w:spacing w:val="-5"/>
          <w:sz w:val="24"/>
        </w:rPr>
        <w:t xml:space="preserve"> </w:t>
      </w:r>
      <w:r>
        <w:rPr>
          <w:sz w:val="24"/>
        </w:rPr>
        <w:t>and/or</w:t>
      </w:r>
      <w:r>
        <w:rPr>
          <w:spacing w:val="-1"/>
          <w:sz w:val="24"/>
        </w:rPr>
        <w:t xml:space="preserve"> </w:t>
      </w:r>
      <w:r>
        <w:rPr>
          <w:spacing w:val="-2"/>
          <w:sz w:val="24"/>
        </w:rPr>
        <w:t>television.</w:t>
      </w:r>
    </w:p>
    <w:p w14:paraId="6EFC76DA" w14:textId="77777777" w:rsidR="004B478A" w:rsidRDefault="004B478A" w:rsidP="004B478A">
      <w:pPr>
        <w:pStyle w:val="ListParagraph"/>
        <w:numPr>
          <w:ilvl w:val="0"/>
          <w:numId w:val="13"/>
        </w:numPr>
        <w:tabs>
          <w:tab w:val="left" w:pos="899"/>
        </w:tabs>
        <w:ind w:left="899" w:right="0" w:hanging="359"/>
        <w:jc w:val="left"/>
        <w:rPr>
          <w:sz w:val="24"/>
        </w:rPr>
      </w:pPr>
      <w:r>
        <w:rPr>
          <w:sz w:val="24"/>
        </w:rPr>
        <w:lastRenderedPageBreak/>
        <w:t>Advertise</w:t>
      </w:r>
      <w:r>
        <w:rPr>
          <w:spacing w:val="-3"/>
          <w:sz w:val="24"/>
        </w:rPr>
        <w:t xml:space="preserve"> </w:t>
      </w:r>
      <w:r>
        <w:rPr>
          <w:sz w:val="24"/>
        </w:rPr>
        <w:t>in</w:t>
      </w:r>
      <w:r>
        <w:rPr>
          <w:spacing w:val="-3"/>
          <w:sz w:val="24"/>
        </w:rPr>
        <w:t xml:space="preserve"> </w:t>
      </w:r>
      <w:r>
        <w:rPr>
          <w:sz w:val="24"/>
        </w:rPr>
        <w:t>local</w:t>
      </w:r>
      <w:r>
        <w:rPr>
          <w:spacing w:val="-4"/>
          <w:sz w:val="24"/>
        </w:rPr>
        <w:t xml:space="preserve"> </w:t>
      </w:r>
      <w:r>
        <w:rPr>
          <w:sz w:val="24"/>
        </w:rPr>
        <w:t>and</w:t>
      </w:r>
      <w:r>
        <w:rPr>
          <w:spacing w:val="-4"/>
          <w:sz w:val="24"/>
        </w:rPr>
        <w:t xml:space="preserve"> </w:t>
      </w:r>
      <w:r>
        <w:rPr>
          <w:sz w:val="24"/>
        </w:rPr>
        <w:t>regional</w:t>
      </w:r>
      <w:r>
        <w:rPr>
          <w:spacing w:val="-3"/>
          <w:sz w:val="24"/>
        </w:rPr>
        <w:t xml:space="preserve"> </w:t>
      </w:r>
      <w:r>
        <w:rPr>
          <w:spacing w:val="-2"/>
          <w:sz w:val="24"/>
        </w:rPr>
        <w:t>newspapers.</w:t>
      </w:r>
    </w:p>
    <w:p w14:paraId="666882A7" w14:textId="77777777" w:rsidR="004B478A" w:rsidRDefault="004B478A" w:rsidP="004B478A">
      <w:pPr>
        <w:pStyle w:val="ListParagraph"/>
        <w:numPr>
          <w:ilvl w:val="0"/>
          <w:numId w:val="13"/>
        </w:numPr>
        <w:tabs>
          <w:tab w:val="left" w:pos="899"/>
        </w:tabs>
        <w:spacing w:before="119"/>
        <w:ind w:left="899" w:right="0" w:hanging="359"/>
        <w:jc w:val="left"/>
        <w:rPr>
          <w:sz w:val="24"/>
        </w:rPr>
      </w:pPr>
      <w:r>
        <w:rPr>
          <w:sz w:val="24"/>
        </w:rPr>
        <w:t>Contact</w:t>
      </w:r>
      <w:r>
        <w:rPr>
          <w:spacing w:val="-6"/>
          <w:sz w:val="24"/>
        </w:rPr>
        <w:t xml:space="preserve"> </w:t>
      </w:r>
      <w:r>
        <w:rPr>
          <w:sz w:val="24"/>
        </w:rPr>
        <w:t>the</w:t>
      </w:r>
      <w:r>
        <w:rPr>
          <w:spacing w:val="-2"/>
          <w:sz w:val="24"/>
        </w:rPr>
        <w:t xml:space="preserve"> </w:t>
      </w:r>
      <w:r>
        <w:rPr>
          <w:sz w:val="24"/>
        </w:rPr>
        <w:t>SC</w:t>
      </w:r>
      <w:r>
        <w:rPr>
          <w:spacing w:val="-2"/>
          <w:sz w:val="24"/>
        </w:rPr>
        <w:t xml:space="preserve"> </w:t>
      </w:r>
      <w:r>
        <w:rPr>
          <w:sz w:val="24"/>
        </w:rPr>
        <w:t>Commission</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pacing w:val="-2"/>
          <w:sz w:val="24"/>
        </w:rPr>
        <w:t>Blind.</w:t>
      </w:r>
    </w:p>
    <w:p w14:paraId="52692B71" w14:textId="77777777" w:rsidR="004B478A" w:rsidRDefault="004B478A" w:rsidP="004B478A">
      <w:pPr>
        <w:pStyle w:val="ListParagraph"/>
        <w:numPr>
          <w:ilvl w:val="0"/>
          <w:numId w:val="13"/>
        </w:numPr>
        <w:tabs>
          <w:tab w:val="left" w:pos="899"/>
        </w:tabs>
        <w:ind w:left="899" w:right="0" w:hanging="359"/>
        <w:jc w:val="left"/>
        <w:rPr>
          <w:sz w:val="24"/>
        </w:rPr>
      </w:pPr>
      <w:r>
        <w:rPr>
          <w:sz w:val="24"/>
        </w:rPr>
        <w:t>Contact</w:t>
      </w:r>
      <w:r>
        <w:rPr>
          <w:spacing w:val="-6"/>
          <w:sz w:val="24"/>
        </w:rPr>
        <w:t xml:space="preserve"> </w:t>
      </w:r>
      <w:r>
        <w:rPr>
          <w:sz w:val="24"/>
        </w:rPr>
        <w:t>the</w:t>
      </w:r>
      <w:r>
        <w:rPr>
          <w:spacing w:val="-3"/>
          <w:sz w:val="24"/>
        </w:rPr>
        <w:t xml:space="preserve"> </w:t>
      </w:r>
      <w:r>
        <w:rPr>
          <w:sz w:val="24"/>
        </w:rPr>
        <w:t>SC</w:t>
      </w:r>
      <w:r>
        <w:rPr>
          <w:spacing w:val="-3"/>
          <w:sz w:val="24"/>
        </w:rPr>
        <w:t xml:space="preserve"> </w:t>
      </w:r>
      <w:r>
        <w:rPr>
          <w:sz w:val="24"/>
        </w:rPr>
        <w:t>Department</w:t>
      </w:r>
      <w:r>
        <w:rPr>
          <w:spacing w:val="-4"/>
          <w:sz w:val="24"/>
        </w:rPr>
        <w:t xml:space="preserve"> </w:t>
      </w:r>
      <w:r>
        <w:rPr>
          <w:sz w:val="24"/>
        </w:rPr>
        <w:t>of</w:t>
      </w:r>
      <w:r>
        <w:rPr>
          <w:spacing w:val="-3"/>
          <w:sz w:val="24"/>
        </w:rPr>
        <w:t xml:space="preserve"> </w:t>
      </w:r>
      <w:r>
        <w:rPr>
          <w:sz w:val="24"/>
        </w:rPr>
        <w:t>Disabilities</w:t>
      </w:r>
      <w:r>
        <w:rPr>
          <w:spacing w:val="-3"/>
          <w:sz w:val="24"/>
        </w:rPr>
        <w:t xml:space="preserve"> </w:t>
      </w:r>
      <w:r>
        <w:rPr>
          <w:sz w:val="24"/>
        </w:rPr>
        <w:t>and</w:t>
      </w:r>
      <w:r>
        <w:rPr>
          <w:spacing w:val="-3"/>
          <w:sz w:val="24"/>
        </w:rPr>
        <w:t xml:space="preserve"> </w:t>
      </w:r>
      <w:r>
        <w:rPr>
          <w:sz w:val="24"/>
        </w:rPr>
        <w:t>Special</w:t>
      </w:r>
      <w:r>
        <w:rPr>
          <w:spacing w:val="-3"/>
          <w:sz w:val="24"/>
        </w:rPr>
        <w:t xml:space="preserve"> </w:t>
      </w:r>
      <w:r>
        <w:rPr>
          <w:spacing w:val="-2"/>
          <w:sz w:val="24"/>
        </w:rPr>
        <w:t>Needs.</w:t>
      </w:r>
    </w:p>
    <w:p w14:paraId="27B461AC" w14:textId="77777777" w:rsidR="004B478A" w:rsidRDefault="004B478A" w:rsidP="004B478A">
      <w:pPr>
        <w:pStyle w:val="BodyText"/>
        <w:spacing w:before="117"/>
        <w:ind w:left="180"/>
        <w:jc w:val="left"/>
      </w:pPr>
      <w:r>
        <w:t>By</w:t>
      </w:r>
      <w:r>
        <w:rPr>
          <w:spacing w:val="40"/>
        </w:rPr>
        <w:t xml:space="preserve"> </w:t>
      </w:r>
      <w:r>
        <w:t>establishing</w:t>
      </w:r>
      <w:r>
        <w:rPr>
          <w:spacing w:val="40"/>
        </w:rPr>
        <w:t xml:space="preserve"> </w:t>
      </w:r>
      <w:r>
        <w:t>a</w:t>
      </w:r>
      <w:r>
        <w:rPr>
          <w:spacing w:val="40"/>
        </w:rPr>
        <w:t xml:space="preserve"> </w:t>
      </w:r>
      <w:r>
        <w:t>citizens</w:t>
      </w:r>
      <w:r>
        <w:rPr>
          <w:spacing w:val="40"/>
        </w:rPr>
        <w:t xml:space="preserve"> </w:t>
      </w:r>
      <w:r>
        <w:t>advisory</w:t>
      </w:r>
      <w:r>
        <w:rPr>
          <w:spacing w:val="40"/>
        </w:rPr>
        <w:t xml:space="preserve"> </w:t>
      </w:r>
      <w:r>
        <w:t>committee</w:t>
      </w:r>
      <w:r>
        <w:rPr>
          <w:spacing w:val="40"/>
        </w:rPr>
        <w:t xml:space="preserve"> </w:t>
      </w:r>
      <w:r>
        <w:t>made</w:t>
      </w:r>
      <w:r>
        <w:rPr>
          <w:spacing w:val="40"/>
        </w:rPr>
        <w:t xml:space="preserve"> </w:t>
      </w:r>
      <w:r>
        <w:t>up</w:t>
      </w:r>
      <w:r>
        <w:rPr>
          <w:spacing w:val="40"/>
        </w:rPr>
        <w:t xml:space="preserve"> </w:t>
      </w:r>
      <w:r>
        <w:t>of</w:t>
      </w:r>
      <w:r>
        <w:rPr>
          <w:spacing w:val="40"/>
        </w:rPr>
        <w:t xml:space="preserve"> </w:t>
      </w:r>
      <w:r>
        <w:t>the</w:t>
      </w:r>
      <w:r>
        <w:rPr>
          <w:spacing w:val="40"/>
        </w:rPr>
        <w:t xml:space="preserve"> </w:t>
      </w:r>
      <w:r>
        <w:t>above</w:t>
      </w:r>
      <w:r>
        <w:rPr>
          <w:spacing w:val="40"/>
        </w:rPr>
        <w:t xml:space="preserve"> </w:t>
      </w:r>
      <w:r>
        <w:t>types</w:t>
      </w:r>
      <w:r>
        <w:rPr>
          <w:spacing w:val="40"/>
        </w:rPr>
        <w:t xml:space="preserve"> </w:t>
      </w:r>
      <w:r>
        <w:t>of individuals, the recipient will be able to:</w:t>
      </w:r>
    </w:p>
    <w:p w14:paraId="4E13D23C" w14:textId="77777777" w:rsidR="004B478A" w:rsidRDefault="004B478A" w:rsidP="004B478A">
      <w:pPr>
        <w:pStyle w:val="ListParagraph"/>
        <w:numPr>
          <w:ilvl w:val="0"/>
          <w:numId w:val="13"/>
        </w:numPr>
        <w:tabs>
          <w:tab w:val="left" w:pos="900"/>
        </w:tabs>
        <w:spacing w:before="181"/>
        <w:ind w:right="177"/>
        <w:rPr>
          <w:sz w:val="24"/>
        </w:rPr>
      </w:pPr>
      <w:r>
        <w:rPr>
          <w:sz w:val="24"/>
        </w:rPr>
        <w:t xml:space="preserve">Ensure the most complete evaluation of programs and policies, and to uncover any impediments or barriers to participation by persons with </w:t>
      </w:r>
      <w:r>
        <w:rPr>
          <w:spacing w:val="-2"/>
          <w:sz w:val="24"/>
        </w:rPr>
        <w:t>disabilities.</w:t>
      </w:r>
    </w:p>
    <w:p w14:paraId="69751DF6" w14:textId="77777777" w:rsidR="004B478A" w:rsidRDefault="004B478A" w:rsidP="004B478A">
      <w:pPr>
        <w:pStyle w:val="ListParagraph"/>
        <w:numPr>
          <w:ilvl w:val="0"/>
          <w:numId w:val="13"/>
        </w:numPr>
        <w:tabs>
          <w:tab w:val="left" w:pos="900"/>
        </w:tabs>
        <w:spacing w:before="121"/>
        <w:ind w:right="178"/>
        <w:rPr>
          <w:sz w:val="24"/>
        </w:rPr>
      </w:pPr>
      <w:r>
        <w:rPr>
          <w:sz w:val="24"/>
        </w:rPr>
        <w:t xml:space="preserve">Receive information from persons or experts from organizations representing disabled individuals who are in an excellent position to recommend the least costly, most innovative solutions to accessibility </w:t>
      </w:r>
      <w:r>
        <w:rPr>
          <w:spacing w:val="-2"/>
          <w:sz w:val="24"/>
        </w:rPr>
        <w:t>problems.</w:t>
      </w:r>
    </w:p>
    <w:p w14:paraId="26538A37" w14:textId="77777777" w:rsidR="004B478A" w:rsidRDefault="004B478A" w:rsidP="004B478A">
      <w:pPr>
        <w:pStyle w:val="ListParagraph"/>
        <w:numPr>
          <w:ilvl w:val="0"/>
          <w:numId w:val="13"/>
        </w:numPr>
        <w:tabs>
          <w:tab w:val="left" w:pos="900"/>
        </w:tabs>
        <w:spacing w:before="242"/>
        <w:ind w:right="177"/>
        <w:rPr>
          <w:sz w:val="24"/>
        </w:rPr>
      </w:pPr>
      <w:r>
        <w:rPr>
          <w:sz w:val="24"/>
        </w:rPr>
        <w:t>Demonstrate their commitment to the goals of Section 504 and ADA and help win support from all citizens for their handling of compliance issues.</w:t>
      </w:r>
    </w:p>
    <w:p w14:paraId="6DEA3219" w14:textId="77777777" w:rsidR="004B478A" w:rsidRDefault="004B478A" w:rsidP="004B478A">
      <w:pPr>
        <w:pStyle w:val="ListParagraph"/>
        <w:numPr>
          <w:ilvl w:val="0"/>
          <w:numId w:val="13"/>
        </w:numPr>
        <w:tabs>
          <w:tab w:val="left" w:pos="899"/>
        </w:tabs>
        <w:ind w:left="899" w:right="175"/>
        <w:rPr>
          <w:sz w:val="24"/>
        </w:rPr>
      </w:pPr>
      <w:r>
        <w:rPr>
          <w:sz w:val="24"/>
        </w:rPr>
        <w:t>The regulations do not indicate how often the Self-Evaluation Plan should be updated, but the State recommends the plan be re-assessed at least every five (5) years since a local government’s facilities and policies/programs may change.</w:t>
      </w:r>
    </w:p>
    <w:p w14:paraId="4C90EC48" w14:textId="6E488232" w:rsidR="004B478A" w:rsidRPr="00776500" w:rsidRDefault="004B478A" w:rsidP="004B478A">
      <w:pPr>
        <w:pStyle w:val="BodyText"/>
        <w:spacing w:before="10"/>
        <w:ind w:left="0"/>
        <w:jc w:val="left"/>
        <w:rPr>
          <w:strike/>
          <w:color w:val="FF0000"/>
          <w:sz w:val="12"/>
        </w:rPr>
      </w:pPr>
    </w:p>
    <w:p w14:paraId="6EC56217" w14:textId="77777777" w:rsidR="004B478A" w:rsidRDefault="004B478A" w:rsidP="004B478A">
      <w:pPr>
        <w:pStyle w:val="BodyText"/>
        <w:spacing w:before="12"/>
        <w:ind w:left="0"/>
        <w:jc w:val="left"/>
        <w:rPr>
          <w:sz w:val="12"/>
        </w:rPr>
      </w:pPr>
      <w:r>
        <w:rPr>
          <w:noProof/>
        </w:rPr>
        <mc:AlternateContent>
          <mc:Choice Requires="wps">
            <w:drawing>
              <wp:anchor distT="0" distB="0" distL="0" distR="0" simplePos="0" relativeHeight="251680768" behindDoc="1" locked="0" layoutInCell="1" allowOverlap="1" wp14:anchorId="46166976" wp14:editId="3ACE62DD">
                <wp:simplePos x="0" y="0"/>
                <wp:positionH relativeFrom="page">
                  <wp:posOffset>1022985</wp:posOffset>
                </wp:positionH>
                <wp:positionV relativeFrom="paragraph">
                  <wp:posOffset>113665</wp:posOffset>
                </wp:positionV>
                <wp:extent cx="5739130" cy="234950"/>
                <wp:effectExtent l="0" t="0" r="1270" b="635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9130" cy="234950"/>
                        </a:xfrm>
                        <a:prstGeom prst="rect">
                          <a:avLst/>
                        </a:prstGeom>
                        <a:solidFill>
                          <a:srgbClr val="B1B1B1"/>
                        </a:solidFill>
                      </wps:spPr>
                      <wps:txbx>
                        <w:txbxContent>
                          <w:p w14:paraId="6DA0AE22" w14:textId="77777777" w:rsidR="004B478A" w:rsidRPr="00050F89" w:rsidRDefault="004B478A" w:rsidP="004B478A">
                            <w:pPr>
                              <w:spacing w:line="290" w:lineRule="exact"/>
                              <w:ind w:left="28"/>
                              <w:rPr>
                                <w:b/>
                                <w:bCs/>
                                <w:color w:val="000000"/>
                                <w:sz w:val="25"/>
                              </w:rPr>
                            </w:pPr>
                            <w:bookmarkStart w:id="19" w:name="Reasonable_Accommodation"/>
                            <w:bookmarkEnd w:id="19"/>
                            <w:r w:rsidRPr="00050F89">
                              <w:rPr>
                                <w:b/>
                                <w:bCs/>
                                <w:color w:val="000000"/>
                                <w:spacing w:val="12"/>
                                <w:sz w:val="25"/>
                              </w:rPr>
                              <w:t>Reasonable</w:t>
                            </w:r>
                            <w:r w:rsidRPr="00050F89">
                              <w:rPr>
                                <w:b/>
                                <w:bCs/>
                                <w:color w:val="000000"/>
                                <w:spacing w:val="-1"/>
                                <w:sz w:val="25"/>
                              </w:rPr>
                              <w:t xml:space="preserve"> </w:t>
                            </w:r>
                            <w:r w:rsidRPr="00050F89">
                              <w:rPr>
                                <w:b/>
                                <w:bCs/>
                                <w:color w:val="000000"/>
                                <w:spacing w:val="15"/>
                                <w:sz w:val="25"/>
                              </w:rPr>
                              <w:t>Accommodation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6166976" id="Textbox 55" o:spid="_x0000_s1052" type="#_x0000_t202" style="position:absolute;margin-left:80.55pt;margin-top:8.95pt;width:451.9pt;height:18.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" fillcolor="#b1b1b1" stroked="f">
                <v:textbox inset="0,0,0,0">
                  <w:txbxContent>
                    <w:p w14:paraId="6DA0AE22" w14:textId="77777777" w:rsidR="004B478A" w:rsidRPr="00050F89" w:rsidRDefault="004B478A" w:rsidP="004B478A">
                      <w:pPr>
                        <w:spacing w:line="290" w:lineRule="exact"/>
                        <w:ind w:left="28"/>
                        <w:rPr>
                          <w:b/>
                          <w:bCs/>
                          <w:color w:val="000000"/>
                          <w:sz w:val="25"/>
                        </w:rPr>
                      </w:pPr>
                      <w:bookmarkStart w:id="54" w:name="Reasonable_Accommodation"/>
                      <w:bookmarkEnd w:id="54"/>
                      <w:r w:rsidRPr="00050F89">
                        <w:rPr>
                          <w:b/>
                          <w:bCs/>
                          <w:color w:val="000000"/>
                          <w:spacing w:val="12"/>
                          <w:sz w:val="25"/>
                        </w:rPr>
                        <w:t>Reasonable</w:t>
                      </w:r>
                      <w:r w:rsidRPr="00050F89">
                        <w:rPr>
                          <w:b/>
                          <w:bCs/>
                          <w:color w:val="000000"/>
                          <w:spacing w:val="-1"/>
                          <w:sz w:val="25"/>
                        </w:rPr>
                        <w:t xml:space="preserve"> </w:t>
                      </w:r>
                      <w:r w:rsidRPr="00050F89">
                        <w:rPr>
                          <w:b/>
                          <w:bCs/>
                          <w:color w:val="000000"/>
                          <w:spacing w:val="15"/>
                          <w:sz w:val="25"/>
                        </w:rPr>
                        <w:t>Accommodation</w:t>
                      </w:r>
                    </w:p>
                  </w:txbxContent>
                </v:textbox>
                <w10:wrap type="topAndBottom" anchorx="page"/>
              </v:shape>
            </w:pict>
          </mc:Fallback>
        </mc:AlternateContent>
      </w:r>
    </w:p>
    <w:p w14:paraId="255107B0" w14:textId="77777777" w:rsidR="004B478A" w:rsidRDefault="004B478A" w:rsidP="004B478A">
      <w:pPr>
        <w:pStyle w:val="BodyText"/>
        <w:spacing w:before="180"/>
        <w:ind w:left="180" w:right="178"/>
      </w:pPr>
      <w:r>
        <w:t xml:space="preserve">The CDBG recipient must make reasonable accommodations to the known physical or mental impairments of an otherwise qualified participant with disabilities or employee with disabilities, unless the recipient can demonstrate that such accommodation would impose an undue hardship on program </w:t>
      </w:r>
      <w:r>
        <w:rPr>
          <w:spacing w:val="-2"/>
        </w:rPr>
        <w:t>operations.</w:t>
      </w:r>
    </w:p>
    <w:p w14:paraId="30A0C407" w14:textId="77777777" w:rsidR="004B478A" w:rsidRDefault="004B478A" w:rsidP="004B478A">
      <w:pPr>
        <w:pStyle w:val="BodyText"/>
        <w:spacing w:before="178"/>
        <w:ind w:left="180" w:right="176"/>
      </w:pPr>
      <w:r>
        <w:t>"Reasonable</w:t>
      </w:r>
      <w:r>
        <w:rPr>
          <w:spacing w:val="-3"/>
        </w:rPr>
        <w:t xml:space="preserve"> </w:t>
      </w:r>
      <w:r>
        <w:t>accommodation"</w:t>
      </w:r>
      <w:r>
        <w:rPr>
          <w:spacing w:val="-2"/>
        </w:rPr>
        <w:t xml:space="preserve"> </w:t>
      </w:r>
      <w:r>
        <w:t>is</w:t>
      </w:r>
      <w:r>
        <w:rPr>
          <w:spacing w:val="-1"/>
        </w:rPr>
        <w:t xml:space="preserve"> </w:t>
      </w:r>
      <w:r>
        <w:t>any</w:t>
      </w:r>
      <w:r>
        <w:rPr>
          <w:spacing w:val="-4"/>
        </w:rPr>
        <w:t xml:space="preserve"> </w:t>
      </w:r>
      <w:r>
        <w:t>adaptation</w:t>
      </w:r>
      <w:r>
        <w:rPr>
          <w:spacing w:val="-4"/>
        </w:rPr>
        <w:t xml:space="preserve"> </w:t>
      </w:r>
      <w:r>
        <w:t>of</w:t>
      </w:r>
      <w:r>
        <w:rPr>
          <w:spacing w:val="-1"/>
        </w:rPr>
        <w:t xml:space="preserve"> </w:t>
      </w:r>
      <w:r>
        <w:t>the</w:t>
      </w:r>
      <w:r>
        <w:rPr>
          <w:spacing w:val="-3"/>
        </w:rPr>
        <w:t xml:space="preserve"> </w:t>
      </w:r>
      <w:r>
        <w:t>facility,</w:t>
      </w:r>
      <w:r>
        <w:rPr>
          <w:spacing w:val="-2"/>
        </w:rPr>
        <w:t xml:space="preserve"> </w:t>
      </w:r>
      <w:r>
        <w:t>program</w:t>
      </w:r>
      <w:r>
        <w:rPr>
          <w:spacing w:val="-4"/>
        </w:rPr>
        <w:t xml:space="preserve"> </w:t>
      </w:r>
      <w:r>
        <w:t>or</w:t>
      </w:r>
      <w:r>
        <w:rPr>
          <w:spacing w:val="-4"/>
        </w:rPr>
        <w:t xml:space="preserve"> </w:t>
      </w:r>
      <w:r>
        <w:t>service that will allow a qualified individual with disabilities to participate.</w:t>
      </w:r>
      <w:r>
        <w:rPr>
          <w:spacing w:val="40"/>
        </w:rPr>
        <w:t xml:space="preserve"> </w:t>
      </w:r>
      <w:r>
        <w:t>It should not place an undue financial and/or administrative burden on the recipient.</w:t>
      </w:r>
      <w:r>
        <w:rPr>
          <w:spacing w:val="40"/>
        </w:rPr>
        <w:t xml:space="preserve"> </w:t>
      </w:r>
      <w:r>
        <w:t>Primary consideration should be given to the form of accommodation requested by disabled persons.</w:t>
      </w:r>
    </w:p>
    <w:p w14:paraId="4C016ED0" w14:textId="56DD998F" w:rsidR="004B478A" w:rsidRDefault="004B478A" w:rsidP="004B478A">
      <w:pPr>
        <w:pStyle w:val="BodyText"/>
        <w:spacing w:before="242"/>
        <w:ind w:left="180"/>
        <w:jc w:val="left"/>
      </w:pPr>
      <w:r>
        <w:t>Types</w:t>
      </w:r>
      <w:r>
        <w:rPr>
          <w:spacing w:val="-4"/>
        </w:rPr>
        <w:t xml:space="preserve"> </w:t>
      </w:r>
      <w:r>
        <w:t>of</w:t>
      </w:r>
      <w:r>
        <w:rPr>
          <w:spacing w:val="-3"/>
        </w:rPr>
        <w:t xml:space="preserve"> </w:t>
      </w:r>
      <w:r>
        <w:t>accommodations</w:t>
      </w:r>
      <w:r>
        <w:rPr>
          <w:spacing w:val="-2"/>
        </w:rPr>
        <w:t xml:space="preserve"> </w:t>
      </w:r>
      <w:r>
        <w:t>could</w:t>
      </w:r>
      <w:r>
        <w:rPr>
          <w:spacing w:val="-4"/>
        </w:rPr>
        <w:t xml:space="preserve"> </w:t>
      </w:r>
      <w:r>
        <w:t>include</w:t>
      </w:r>
      <w:r>
        <w:rPr>
          <w:spacing w:val="-2"/>
        </w:rPr>
        <w:t xml:space="preserve"> </w:t>
      </w:r>
      <w:r>
        <w:t>but</w:t>
      </w:r>
      <w:r>
        <w:rPr>
          <w:spacing w:val="-4"/>
        </w:rPr>
        <w:t xml:space="preserve"> </w:t>
      </w:r>
      <w:r>
        <w:t>are</w:t>
      </w:r>
      <w:r>
        <w:rPr>
          <w:spacing w:val="-2"/>
        </w:rPr>
        <w:t xml:space="preserve"> </w:t>
      </w:r>
      <w:r>
        <w:t>not</w:t>
      </w:r>
      <w:r>
        <w:rPr>
          <w:spacing w:val="-4"/>
        </w:rPr>
        <w:t xml:space="preserve"> </w:t>
      </w:r>
      <w:r>
        <w:t>limited</w:t>
      </w:r>
      <w:r>
        <w:rPr>
          <w:spacing w:val="-3"/>
        </w:rPr>
        <w:t xml:space="preserve"> </w:t>
      </w:r>
      <w:r>
        <w:rPr>
          <w:spacing w:val="-5"/>
        </w:rPr>
        <w:t>to:</w:t>
      </w:r>
    </w:p>
    <w:p w14:paraId="6E04FD7F" w14:textId="77777777" w:rsidR="004B478A" w:rsidRDefault="004B478A" w:rsidP="004B478A">
      <w:pPr>
        <w:pStyle w:val="ListParagraph"/>
        <w:numPr>
          <w:ilvl w:val="0"/>
          <w:numId w:val="13"/>
        </w:numPr>
        <w:tabs>
          <w:tab w:val="left" w:pos="899"/>
        </w:tabs>
        <w:spacing w:before="238"/>
        <w:ind w:left="899" w:right="0" w:hanging="359"/>
        <w:jc w:val="left"/>
        <w:rPr>
          <w:sz w:val="24"/>
        </w:rPr>
      </w:pPr>
      <w:r>
        <w:rPr>
          <w:sz w:val="24"/>
        </w:rPr>
        <w:t>Conducting</w:t>
      </w:r>
      <w:r>
        <w:rPr>
          <w:spacing w:val="-6"/>
          <w:sz w:val="24"/>
        </w:rPr>
        <w:t xml:space="preserve"> </w:t>
      </w:r>
      <w:r>
        <w:rPr>
          <w:sz w:val="24"/>
        </w:rPr>
        <w:t>home</w:t>
      </w:r>
      <w:r>
        <w:rPr>
          <w:spacing w:val="-3"/>
          <w:sz w:val="24"/>
        </w:rPr>
        <w:t xml:space="preserve"> </w:t>
      </w:r>
      <w:r>
        <w:rPr>
          <w:spacing w:val="-2"/>
          <w:sz w:val="24"/>
        </w:rPr>
        <w:t>visits.</w:t>
      </w:r>
    </w:p>
    <w:p w14:paraId="507DEC78" w14:textId="77777777" w:rsidR="004B478A" w:rsidRDefault="004B478A" w:rsidP="004B478A">
      <w:pPr>
        <w:pStyle w:val="ListParagraph"/>
        <w:numPr>
          <w:ilvl w:val="0"/>
          <w:numId w:val="13"/>
        </w:numPr>
        <w:tabs>
          <w:tab w:val="left" w:pos="899"/>
        </w:tabs>
        <w:spacing w:before="122"/>
        <w:ind w:left="899" w:right="0" w:hanging="359"/>
        <w:jc w:val="left"/>
        <w:rPr>
          <w:sz w:val="24"/>
        </w:rPr>
      </w:pPr>
      <w:r>
        <w:rPr>
          <w:sz w:val="24"/>
        </w:rPr>
        <w:t>Assigning</w:t>
      </w:r>
      <w:r>
        <w:rPr>
          <w:spacing w:val="-3"/>
          <w:sz w:val="24"/>
        </w:rPr>
        <w:t xml:space="preserve"> </w:t>
      </w:r>
      <w:r>
        <w:rPr>
          <w:sz w:val="24"/>
        </w:rPr>
        <w:t>aides</w:t>
      </w:r>
      <w:r>
        <w:rPr>
          <w:spacing w:val="-2"/>
          <w:sz w:val="24"/>
        </w:rPr>
        <w:t xml:space="preserve"> </w:t>
      </w:r>
      <w:r>
        <w:rPr>
          <w:sz w:val="24"/>
        </w:rPr>
        <w:t>to</w:t>
      </w:r>
      <w:r>
        <w:rPr>
          <w:spacing w:val="-2"/>
          <w:sz w:val="24"/>
        </w:rPr>
        <w:t xml:space="preserve"> </w:t>
      </w:r>
      <w:r>
        <w:rPr>
          <w:sz w:val="24"/>
        </w:rPr>
        <w:t>assist</w:t>
      </w:r>
      <w:r>
        <w:rPr>
          <w:spacing w:val="-3"/>
          <w:sz w:val="24"/>
        </w:rPr>
        <w:t xml:space="preserve"> </w:t>
      </w:r>
      <w:r>
        <w:rPr>
          <w:spacing w:val="-2"/>
          <w:sz w:val="24"/>
        </w:rPr>
        <w:t>beneficiaries.</w:t>
      </w:r>
    </w:p>
    <w:p w14:paraId="09E590B0" w14:textId="77777777" w:rsidR="004B478A" w:rsidRDefault="004B478A" w:rsidP="004B478A">
      <w:pPr>
        <w:pStyle w:val="ListParagraph"/>
        <w:numPr>
          <w:ilvl w:val="0"/>
          <w:numId w:val="13"/>
        </w:numPr>
        <w:tabs>
          <w:tab w:val="left" w:pos="899"/>
        </w:tabs>
        <w:ind w:left="899" w:right="0" w:hanging="359"/>
        <w:jc w:val="left"/>
        <w:rPr>
          <w:sz w:val="24"/>
        </w:rPr>
      </w:pPr>
      <w:r>
        <w:rPr>
          <w:sz w:val="24"/>
        </w:rPr>
        <w:t>Locating</w:t>
      </w:r>
      <w:r>
        <w:rPr>
          <w:spacing w:val="-2"/>
          <w:sz w:val="24"/>
        </w:rPr>
        <w:t xml:space="preserve"> </w:t>
      </w:r>
      <w:r>
        <w:rPr>
          <w:sz w:val="24"/>
        </w:rPr>
        <w:t>programs</w:t>
      </w:r>
      <w:r>
        <w:rPr>
          <w:spacing w:val="-3"/>
          <w:sz w:val="24"/>
        </w:rPr>
        <w:t xml:space="preserve"> </w:t>
      </w:r>
      <w:r>
        <w:rPr>
          <w:sz w:val="24"/>
        </w:rPr>
        <w:t>or</w:t>
      </w:r>
      <w:r>
        <w:rPr>
          <w:spacing w:val="-4"/>
          <w:sz w:val="24"/>
        </w:rPr>
        <w:t xml:space="preserve"> </w:t>
      </w:r>
      <w:r>
        <w:rPr>
          <w:sz w:val="24"/>
        </w:rPr>
        <w:t>services</w:t>
      </w:r>
      <w:r>
        <w:rPr>
          <w:spacing w:val="-3"/>
          <w:sz w:val="24"/>
        </w:rPr>
        <w:t xml:space="preserve"> </w:t>
      </w:r>
      <w:r>
        <w:rPr>
          <w:sz w:val="24"/>
        </w:rPr>
        <w:t>in</w:t>
      </w:r>
      <w:r>
        <w:rPr>
          <w:spacing w:val="-4"/>
          <w:sz w:val="24"/>
        </w:rPr>
        <w:t xml:space="preserve"> </w:t>
      </w:r>
      <w:r>
        <w:rPr>
          <w:sz w:val="24"/>
        </w:rPr>
        <w:t>accessible</w:t>
      </w:r>
      <w:r>
        <w:rPr>
          <w:spacing w:val="-2"/>
          <w:sz w:val="24"/>
        </w:rPr>
        <w:t xml:space="preserve"> facilities.</w:t>
      </w:r>
    </w:p>
    <w:p w14:paraId="46EC624A" w14:textId="77777777" w:rsidR="004B478A" w:rsidRDefault="004B478A" w:rsidP="004B478A">
      <w:pPr>
        <w:pStyle w:val="ListParagraph"/>
        <w:numPr>
          <w:ilvl w:val="0"/>
          <w:numId w:val="13"/>
        </w:numPr>
        <w:tabs>
          <w:tab w:val="left" w:pos="899"/>
        </w:tabs>
        <w:spacing w:before="119"/>
        <w:ind w:left="899" w:right="0" w:hanging="359"/>
        <w:jc w:val="left"/>
        <w:rPr>
          <w:sz w:val="24"/>
        </w:rPr>
      </w:pPr>
      <w:r>
        <w:rPr>
          <w:sz w:val="24"/>
        </w:rPr>
        <w:t>Adding</w:t>
      </w:r>
      <w:r>
        <w:rPr>
          <w:spacing w:val="-4"/>
          <w:sz w:val="24"/>
        </w:rPr>
        <w:t xml:space="preserve"> </w:t>
      </w:r>
      <w:r>
        <w:rPr>
          <w:sz w:val="24"/>
        </w:rPr>
        <w:t>or</w:t>
      </w:r>
      <w:r>
        <w:rPr>
          <w:spacing w:val="-3"/>
          <w:sz w:val="24"/>
        </w:rPr>
        <w:t xml:space="preserve"> </w:t>
      </w:r>
      <w:r>
        <w:rPr>
          <w:sz w:val="24"/>
        </w:rPr>
        <w:t>redesigning</w:t>
      </w:r>
      <w:r>
        <w:rPr>
          <w:spacing w:val="-1"/>
          <w:sz w:val="24"/>
        </w:rPr>
        <w:t xml:space="preserve"> </w:t>
      </w:r>
      <w:r>
        <w:rPr>
          <w:sz w:val="24"/>
        </w:rPr>
        <w:t>equipment</w:t>
      </w:r>
      <w:r>
        <w:rPr>
          <w:spacing w:val="-4"/>
          <w:sz w:val="24"/>
        </w:rPr>
        <w:t xml:space="preserve"> </w:t>
      </w:r>
      <w:r>
        <w:rPr>
          <w:sz w:val="24"/>
        </w:rPr>
        <w:t>or</w:t>
      </w:r>
      <w:r>
        <w:rPr>
          <w:spacing w:val="-2"/>
          <w:sz w:val="24"/>
        </w:rPr>
        <w:t xml:space="preserve"> furnishings.</w:t>
      </w:r>
    </w:p>
    <w:p w14:paraId="75838D1E" w14:textId="77777777" w:rsidR="004B478A" w:rsidRDefault="004B478A" w:rsidP="004B478A">
      <w:pPr>
        <w:pStyle w:val="ListParagraph"/>
        <w:numPr>
          <w:ilvl w:val="0"/>
          <w:numId w:val="13"/>
        </w:numPr>
        <w:tabs>
          <w:tab w:val="left" w:pos="899"/>
        </w:tabs>
        <w:spacing w:before="119"/>
        <w:ind w:left="899" w:right="0" w:hanging="359"/>
        <w:jc w:val="left"/>
        <w:rPr>
          <w:sz w:val="24"/>
        </w:rPr>
      </w:pPr>
      <w:r>
        <w:rPr>
          <w:sz w:val="24"/>
        </w:rPr>
        <w:t>Selectively</w:t>
      </w:r>
      <w:r>
        <w:rPr>
          <w:spacing w:val="-6"/>
          <w:sz w:val="24"/>
        </w:rPr>
        <w:t xml:space="preserve"> </w:t>
      </w:r>
      <w:r>
        <w:rPr>
          <w:sz w:val="24"/>
        </w:rPr>
        <w:t>altering</w:t>
      </w:r>
      <w:r>
        <w:rPr>
          <w:spacing w:val="-5"/>
          <w:sz w:val="24"/>
        </w:rPr>
        <w:t xml:space="preserve"> </w:t>
      </w:r>
      <w:r>
        <w:rPr>
          <w:sz w:val="24"/>
        </w:rPr>
        <w:t>existing</w:t>
      </w:r>
      <w:r>
        <w:rPr>
          <w:spacing w:val="-5"/>
          <w:sz w:val="24"/>
        </w:rPr>
        <w:t xml:space="preserve"> </w:t>
      </w:r>
      <w:r>
        <w:rPr>
          <w:sz w:val="24"/>
        </w:rPr>
        <w:t>facilities</w:t>
      </w:r>
      <w:r>
        <w:rPr>
          <w:spacing w:val="-3"/>
          <w:sz w:val="24"/>
        </w:rPr>
        <w:t xml:space="preserve"> </w:t>
      </w:r>
      <w:r>
        <w:rPr>
          <w:sz w:val="24"/>
        </w:rPr>
        <w:t>or</w:t>
      </w:r>
      <w:r>
        <w:rPr>
          <w:spacing w:val="-4"/>
          <w:sz w:val="24"/>
        </w:rPr>
        <w:t xml:space="preserve"> </w:t>
      </w:r>
      <w:r>
        <w:rPr>
          <w:sz w:val="24"/>
        </w:rPr>
        <w:t>acquiring</w:t>
      </w:r>
      <w:r>
        <w:rPr>
          <w:spacing w:val="-5"/>
          <w:sz w:val="24"/>
        </w:rPr>
        <w:t xml:space="preserve"> </w:t>
      </w:r>
      <w:r>
        <w:rPr>
          <w:sz w:val="24"/>
        </w:rPr>
        <w:t>or</w:t>
      </w:r>
      <w:r>
        <w:rPr>
          <w:spacing w:val="-4"/>
          <w:sz w:val="24"/>
        </w:rPr>
        <w:t xml:space="preserve"> </w:t>
      </w:r>
      <w:r>
        <w:rPr>
          <w:sz w:val="24"/>
        </w:rPr>
        <w:t>building</w:t>
      </w:r>
      <w:r>
        <w:rPr>
          <w:spacing w:val="-5"/>
          <w:sz w:val="24"/>
        </w:rPr>
        <w:t xml:space="preserve"> </w:t>
      </w:r>
      <w:r>
        <w:rPr>
          <w:sz w:val="24"/>
        </w:rPr>
        <w:t>new</w:t>
      </w:r>
      <w:r>
        <w:rPr>
          <w:spacing w:val="-4"/>
          <w:sz w:val="24"/>
        </w:rPr>
        <w:t xml:space="preserve"> </w:t>
      </w:r>
      <w:r>
        <w:rPr>
          <w:spacing w:val="-2"/>
          <w:sz w:val="24"/>
        </w:rPr>
        <w:t>facilities.</w:t>
      </w:r>
    </w:p>
    <w:p w14:paraId="52C9A8BD" w14:textId="77777777" w:rsidR="004B478A" w:rsidRDefault="004B478A" w:rsidP="004B478A">
      <w:pPr>
        <w:pStyle w:val="ListParagraph"/>
        <w:numPr>
          <w:ilvl w:val="0"/>
          <w:numId w:val="13"/>
        </w:numPr>
        <w:tabs>
          <w:tab w:val="left" w:pos="899"/>
        </w:tabs>
        <w:ind w:left="899" w:right="0" w:hanging="359"/>
        <w:jc w:val="left"/>
        <w:rPr>
          <w:sz w:val="24"/>
        </w:rPr>
      </w:pPr>
      <w:r>
        <w:rPr>
          <w:sz w:val="24"/>
        </w:rPr>
        <w:t>Change</w:t>
      </w:r>
      <w:r>
        <w:rPr>
          <w:spacing w:val="-4"/>
          <w:sz w:val="24"/>
        </w:rPr>
        <w:t xml:space="preserve"> </w:t>
      </w:r>
      <w:r>
        <w:rPr>
          <w:sz w:val="24"/>
        </w:rPr>
        <w:t>management</w:t>
      </w:r>
      <w:r>
        <w:rPr>
          <w:spacing w:val="-3"/>
          <w:sz w:val="24"/>
        </w:rPr>
        <w:t xml:space="preserve"> </w:t>
      </w:r>
      <w:r>
        <w:rPr>
          <w:sz w:val="24"/>
        </w:rPr>
        <w:t>policies</w:t>
      </w:r>
      <w:r>
        <w:rPr>
          <w:spacing w:val="-3"/>
          <w:sz w:val="24"/>
        </w:rPr>
        <w:t xml:space="preserve"> </w:t>
      </w:r>
      <w:r>
        <w:rPr>
          <w:sz w:val="24"/>
        </w:rPr>
        <w:t>or</w:t>
      </w:r>
      <w:r>
        <w:rPr>
          <w:spacing w:val="-4"/>
          <w:sz w:val="24"/>
        </w:rPr>
        <w:t xml:space="preserve"> </w:t>
      </w:r>
      <w:r>
        <w:rPr>
          <w:spacing w:val="-2"/>
          <w:sz w:val="24"/>
        </w:rPr>
        <w:t>procedures.</w:t>
      </w:r>
    </w:p>
    <w:p w14:paraId="1D5B49A2" w14:textId="77777777" w:rsidR="004B478A" w:rsidRDefault="004B478A" w:rsidP="004B478A">
      <w:pPr>
        <w:pStyle w:val="ListParagraph"/>
        <w:numPr>
          <w:ilvl w:val="0"/>
          <w:numId w:val="13"/>
        </w:numPr>
        <w:tabs>
          <w:tab w:val="left" w:pos="899"/>
        </w:tabs>
        <w:spacing w:before="119"/>
        <w:ind w:left="899" w:right="0" w:hanging="359"/>
        <w:jc w:val="left"/>
        <w:rPr>
          <w:sz w:val="24"/>
        </w:rPr>
      </w:pPr>
      <w:r>
        <w:rPr>
          <w:sz w:val="24"/>
        </w:rPr>
        <w:t>Job</w:t>
      </w:r>
      <w:r>
        <w:rPr>
          <w:spacing w:val="-3"/>
          <w:sz w:val="24"/>
        </w:rPr>
        <w:t xml:space="preserve"> </w:t>
      </w:r>
      <w:r>
        <w:rPr>
          <w:spacing w:val="-2"/>
          <w:sz w:val="24"/>
        </w:rPr>
        <w:t>restructuring.</w:t>
      </w:r>
    </w:p>
    <w:p w14:paraId="52247FB3" w14:textId="77777777" w:rsidR="004B478A" w:rsidRDefault="004B478A" w:rsidP="004B478A">
      <w:pPr>
        <w:pStyle w:val="ListParagraph"/>
        <w:numPr>
          <w:ilvl w:val="0"/>
          <w:numId w:val="13"/>
        </w:numPr>
        <w:tabs>
          <w:tab w:val="left" w:pos="899"/>
        </w:tabs>
        <w:spacing w:before="122"/>
        <w:ind w:left="899" w:right="0" w:hanging="359"/>
        <w:jc w:val="left"/>
        <w:rPr>
          <w:sz w:val="24"/>
        </w:rPr>
      </w:pPr>
      <w:r>
        <w:rPr>
          <w:sz w:val="24"/>
        </w:rPr>
        <w:t>Modification</w:t>
      </w:r>
      <w:r>
        <w:rPr>
          <w:spacing w:val="-3"/>
          <w:sz w:val="24"/>
        </w:rPr>
        <w:t xml:space="preserve"> </w:t>
      </w:r>
      <w:r>
        <w:rPr>
          <w:sz w:val="24"/>
        </w:rPr>
        <w:t>of</w:t>
      </w:r>
      <w:r>
        <w:rPr>
          <w:spacing w:val="-5"/>
          <w:sz w:val="24"/>
        </w:rPr>
        <w:t xml:space="preserve"> </w:t>
      </w:r>
      <w:r>
        <w:rPr>
          <w:sz w:val="24"/>
        </w:rPr>
        <w:t>work</w:t>
      </w:r>
      <w:r>
        <w:rPr>
          <w:spacing w:val="-5"/>
          <w:sz w:val="24"/>
        </w:rPr>
        <w:t xml:space="preserve"> </w:t>
      </w:r>
      <w:r>
        <w:rPr>
          <w:spacing w:val="-2"/>
          <w:sz w:val="24"/>
        </w:rPr>
        <w:t>schedules.</w:t>
      </w:r>
    </w:p>
    <w:p w14:paraId="5D43EA8A" w14:textId="77777777" w:rsidR="004B478A" w:rsidRDefault="004B478A" w:rsidP="004B478A">
      <w:pPr>
        <w:pStyle w:val="ListParagraph"/>
        <w:numPr>
          <w:ilvl w:val="0"/>
          <w:numId w:val="13"/>
        </w:numPr>
        <w:tabs>
          <w:tab w:val="left" w:pos="899"/>
        </w:tabs>
        <w:spacing w:before="122"/>
        <w:ind w:left="899" w:right="0" w:hanging="359"/>
        <w:jc w:val="left"/>
        <w:rPr>
          <w:sz w:val="24"/>
        </w:rPr>
      </w:pPr>
      <w:r>
        <w:rPr>
          <w:sz w:val="24"/>
        </w:rPr>
        <w:lastRenderedPageBreak/>
        <w:t>Provision</w:t>
      </w:r>
      <w:r>
        <w:rPr>
          <w:spacing w:val="-4"/>
          <w:sz w:val="24"/>
        </w:rPr>
        <w:t xml:space="preserve"> </w:t>
      </w:r>
      <w:r>
        <w:rPr>
          <w:sz w:val="24"/>
        </w:rPr>
        <w:t>of</w:t>
      </w:r>
      <w:r>
        <w:rPr>
          <w:spacing w:val="-3"/>
          <w:sz w:val="24"/>
        </w:rPr>
        <w:t xml:space="preserve"> </w:t>
      </w:r>
      <w:r>
        <w:rPr>
          <w:sz w:val="24"/>
        </w:rPr>
        <w:t>readers</w:t>
      </w:r>
      <w:r>
        <w:rPr>
          <w:spacing w:val="-3"/>
          <w:sz w:val="24"/>
        </w:rPr>
        <w:t xml:space="preserve"> </w:t>
      </w:r>
      <w:r>
        <w:rPr>
          <w:sz w:val="24"/>
        </w:rPr>
        <w:t>or</w:t>
      </w:r>
      <w:r>
        <w:rPr>
          <w:spacing w:val="-1"/>
          <w:sz w:val="24"/>
        </w:rPr>
        <w:t xml:space="preserve"> </w:t>
      </w:r>
      <w:r>
        <w:rPr>
          <w:spacing w:val="-2"/>
          <w:sz w:val="24"/>
        </w:rPr>
        <w:t>interpreters.</w:t>
      </w:r>
    </w:p>
    <w:p w14:paraId="11899B49" w14:textId="77777777" w:rsidR="004B478A" w:rsidRDefault="004B478A" w:rsidP="004B478A">
      <w:pPr>
        <w:pStyle w:val="BodyText"/>
        <w:spacing w:before="177"/>
        <w:ind w:left="180"/>
        <w:jc w:val="left"/>
      </w:pPr>
      <w:r>
        <w:t xml:space="preserve">If for some reason a reasonable accommodation as requested by the individual </w:t>
      </w:r>
      <w:r>
        <w:rPr>
          <w:u w:val="single"/>
        </w:rPr>
        <w:t>cannot</w:t>
      </w:r>
      <w:r>
        <w:t xml:space="preserve"> be provided the following steps should be followed:</w:t>
      </w:r>
    </w:p>
    <w:p w14:paraId="6716E941" w14:textId="77777777" w:rsidR="004B478A" w:rsidRDefault="004B478A" w:rsidP="004B478A">
      <w:pPr>
        <w:pStyle w:val="ListParagraph"/>
        <w:numPr>
          <w:ilvl w:val="0"/>
          <w:numId w:val="13"/>
        </w:numPr>
        <w:tabs>
          <w:tab w:val="left" w:pos="900"/>
        </w:tabs>
        <w:spacing w:before="179"/>
        <w:ind w:right="175"/>
        <w:rPr>
          <w:sz w:val="24"/>
        </w:rPr>
      </w:pPr>
      <w:r>
        <w:rPr>
          <w:sz w:val="24"/>
        </w:rPr>
        <w:t>Notify the individual immediately of the specific reasons why their request cannot be granted and the reasons why the decision was made.</w:t>
      </w:r>
    </w:p>
    <w:p w14:paraId="74FF431E" w14:textId="77777777" w:rsidR="004B478A" w:rsidRDefault="004B478A" w:rsidP="004B478A">
      <w:pPr>
        <w:pStyle w:val="ListParagraph"/>
        <w:numPr>
          <w:ilvl w:val="0"/>
          <w:numId w:val="13"/>
        </w:numPr>
        <w:tabs>
          <w:tab w:val="left" w:pos="900"/>
        </w:tabs>
        <w:ind w:right="178"/>
        <w:rPr>
          <w:sz w:val="24"/>
        </w:rPr>
      </w:pPr>
      <w:r>
        <w:rPr>
          <w:sz w:val="24"/>
        </w:rPr>
        <w:t>When claiming fundamental alteration or undue burden, document the basis for the decision in a written statement and demonstrate that all resources available for the funding and operation of the service, activity, or program were taken into consideration.</w:t>
      </w:r>
    </w:p>
    <w:p w14:paraId="7FBED44D" w14:textId="77777777" w:rsidR="004B478A" w:rsidRDefault="004B478A" w:rsidP="004B478A">
      <w:pPr>
        <w:pStyle w:val="ListParagraph"/>
        <w:numPr>
          <w:ilvl w:val="0"/>
          <w:numId w:val="13"/>
        </w:numPr>
        <w:tabs>
          <w:tab w:val="left" w:pos="900"/>
        </w:tabs>
        <w:spacing w:before="122"/>
        <w:ind w:right="176"/>
        <w:rPr>
          <w:sz w:val="24"/>
        </w:rPr>
      </w:pPr>
      <w:r>
        <w:rPr>
          <w:sz w:val="24"/>
        </w:rPr>
        <w:t xml:space="preserve">Obtain the written concurrence of </w:t>
      </w:r>
      <w:r>
        <w:rPr>
          <w:sz w:val="24"/>
          <w:u w:val="single"/>
        </w:rPr>
        <w:t>both</w:t>
      </w:r>
      <w:r>
        <w:rPr>
          <w:sz w:val="24"/>
        </w:rPr>
        <w:t xml:space="preserve"> the chief elected official and the chief executive officer.</w:t>
      </w:r>
    </w:p>
    <w:p w14:paraId="56E3784B" w14:textId="77777777" w:rsidR="004B478A" w:rsidRDefault="004B478A" w:rsidP="004B478A">
      <w:pPr>
        <w:pStyle w:val="BodyText"/>
        <w:spacing w:before="11"/>
        <w:ind w:left="0"/>
        <w:jc w:val="left"/>
        <w:rPr>
          <w:sz w:val="12"/>
        </w:rPr>
      </w:pPr>
      <w:r>
        <w:rPr>
          <w:noProof/>
        </w:rPr>
        <mc:AlternateContent>
          <mc:Choice Requires="wps">
            <w:drawing>
              <wp:anchor distT="0" distB="0" distL="0" distR="0" simplePos="0" relativeHeight="251683840" behindDoc="1" locked="0" layoutInCell="1" allowOverlap="1" wp14:anchorId="264624E5" wp14:editId="591A6DA7">
                <wp:simplePos x="0" y="0"/>
                <wp:positionH relativeFrom="page">
                  <wp:posOffset>942340</wp:posOffset>
                </wp:positionH>
                <wp:positionV relativeFrom="paragraph">
                  <wp:posOffset>113030</wp:posOffset>
                </wp:positionV>
                <wp:extent cx="5780405" cy="224790"/>
                <wp:effectExtent l="0" t="0" r="0" b="3810"/>
                <wp:wrapTopAndBottom/>
                <wp:docPr id="457900015"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224790"/>
                        </a:xfrm>
                        <a:prstGeom prst="rect">
                          <a:avLst/>
                        </a:prstGeom>
                        <a:solidFill>
                          <a:srgbClr val="B1B1B1"/>
                        </a:solidFill>
                      </wps:spPr>
                      <wps:txbx>
                        <w:txbxContent>
                          <w:p w14:paraId="2D0A29F5" w14:textId="77777777" w:rsidR="004B478A" w:rsidRPr="00FE7E8E" w:rsidRDefault="004B478A" w:rsidP="004B478A">
                            <w:pPr>
                              <w:spacing w:line="288" w:lineRule="exact"/>
                              <w:ind w:left="28"/>
                              <w:rPr>
                                <w:b/>
                                <w:bCs/>
                                <w:color w:val="000000"/>
                                <w:sz w:val="25"/>
                              </w:rPr>
                            </w:pPr>
                            <w:bookmarkStart w:id="20" w:name="Take_Needs_of_Disabled_into_Consideratio"/>
                            <w:bookmarkEnd w:id="20"/>
                            <w:r w:rsidRPr="00FE7E8E">
                              <w:rPr>
                                <w:b/>
                                <w:bCs/>
                                <w:color w:val="000000"/>
                                <w:sz w:val="25"/>
                              </w:rPr>
                              <w:t>Take Needs of Disabled into Consideration in Design and Construction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4624E5" id="Textbox 61" o:spid="_x0000_s1053" type="#_x0000_t202" style="position:absolute;margin-left:74.2pt;margin-top:8.9pt;width:455.15pt;height:17.7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" fillcolor="#b1b1b1" stroked="f">
                <v:textbox inset="0,0,0,0">
                  <w:txbxContent>
                    <w:p w14:paraId="2D0A29F5" w14:textId="77777777" w:rsidR="004B478A" w:rsidRPr="00FE7E8E" w:rsidRDefault="004B478A" w:rsidP="004B478A">
                      <w:pPr>
                        <w:spacing w:line="288" w:lineRule="exact"/>
                        <w:ind w:left="28"/>
                        <w:rPr>
                          <w:b/>
                          <w:bCs/>
                          <w:color w:val="000000"/>
                          <w:sz w:val="25"/>
                        </w:rPr>
                      </w:pPr>
                      <w:bookmarkStart w:id="56" w:name="Take_Needs_of_Disabled_into_Consideratio"/>
                      <w:bookmarkEnd w:id="56"/>
                      <w:r w:rsidRPr="00FE7E8E">
                        <w:rPr>
                          <w:b/>
                          <w:bCs/>
                          <w:color w:val="000000"/>
                          <w:sz w:val="25"/>
                        </w:rPr>
                        <w:t>Take Needs of Disabled into Consideration in Design and Construction</w:t>
                      </w:r>
                    </w:p>
                  </w:txbxContent>
                </v:textbox>
                <w10:wrap type="topAndBottom" anchorx="page"/>
              </v:shape>
            </w:pict>
          </mc:Fallback>
        </mc:AlternateContent>
      </w:r>
    </w:p>
    <w:p w14:paraId="44E8E2BC" w14:textId="77777777" w:rsidR="00050F89" w:rsidRDefault="004B478A" w:rsidP="00050F89">
      <w:pPr>
        <w:tabs>
          <w:tab w:val="left" w:pos="898"/>
        </w:tabs>
        <w:spacing w:before="68"/>
        <w:rPr>
          <w:sz w:val="24"/>
          <w:szCs w:val="24"/>
        </w:rPr>
      </w:pPr>
      <w:r>
        <w:t>Recipients must take the special needs of the disabled into consideration in the design and construction of CDBG financed improvements, and data must be collected and maintained in the project files showing the extent that disabled persons have benefited from CDBG activities.</w:t>
      </w:r>
    </w:p>
    <w:p w14:paraId="4B264BE6" w14:textId="397E7F5D" w:rsidR="00050F89" w:rsidRPr="00050F89" w:rsidRDefault="00050F89" w:rsidP="00050F89">
      <w:pPr>
        <w:tabs>
          <w:tab w:val="left" w:pos="898"/>
        </w:tabs>
        <w:spacing w:before="68"/>
        <w:rPr>
          <w:sz w:val="24"/>
        </w:rPr>
      </w:pPr>
      <w:r w:rsidRPr="00050F89">
        <w:rPr>
          <w:noProof/>
        </w:rPr>
        <mc:AlternateContent>
          <mc:Choice Requires="wps">
            <w:drawing>
              <wp:anchor distT="0" distB="0" distL="0" distR="0" simplePos="0" relativeHeight="251685888" behindDoc="1" locked="0" layoutInCell="1" allowOverlap="1" wp14:anchorId="3ADBF9A1" wp14:editId="3C13C0F7">
                <wp:simplePos x="0" y="0"/>
                <wp:positionH relativeFrom="page">
                  <wp:posOffset>1124711</wp:posOffset>
                </wp:positionH>
                <wp:positionV relativeFrom="paragraph">
                  <wp:posOffset>228885</wp:posOffset>
                </wp:positionV>
                <wp:extent cx="5523230" cy="21526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230" cy="215265"/>
                        </a:xfrm>
                        <a:prstGeom prst="rect">
                          <a:avLst/>
                        </a:prstGeom>
                        <a:solidFill>
                          <a:srgbClr val="0D0D0D"/>
                        </a:solidFill>
                      </wps:spPr>
                      <wps:txbx>
                        <w:txbxContent>
                          <w:p w14:paraId="0AB018FB" w14:textId="101EA8D4" w:rsidR="00050F89" w:rsidRDefault="00050F89" w:rsidP="00050F89">
                            <w:pPr>
                              <w:spacing w:line="338" w:lineRule="exact"/>
                              <w:ind w:left="1" w:right="2"/>
                              <w:jc w:val="center"/>
                              <w:rPr>
                                <w:b/>
                                <w:color w:val="000000"/>
                                <w:sz w:val="28"/>
                              </w:rPr>
                            </w:pPr>
                            <w:bookmarkStart w:id="21" w:name="Section_5_-_Recordkeeping"/>
                            <w:bookmarkEnd w:id="21"/>
                            <w:r>
                              <w:rPr>
                                <w:b/>
                                <w:color w:val="FFFFFF"/>
                                <w:sz w:val="28"/>
                              </w:rPr>
                              <w:t>Section 12</w:t>
                            </w:r>
                            <w:r>
                              <w:rPr>
                                <w:b/>
                                <w:color w:val="FFFFFF"/>
                                <w:spacing w:val="-4"/>
                                <w:sz w:val="28"/>
                              </w:rPr>
                              <w:t xml:space="preserve"> </w:t>
                            </w:r>
                            <w:r>
                              <w:rPr>
                                <w:b/>
                                <w:color w:val="FFFFFF"/>
                                <w:sz w:val="28"/>
                              </w:rPr>
                              <w:t>-</w:t>
                            </w:r>
                            <w:r>
                              <w:rPr>
                                <w:b/>
                                <w:color w:val="FFFFFF"/>
                                <w:spacing w:val="-3"/>
                                <w:sz w:val="28"/>
                              </w:rPr>
                              <w:t xml:space="preserve"> </w:t>
                            </w:r>
                            <w:r>
                              <w:rPr>
                                <w:b/>
                                <w:color w:val="FFFFFF"/>
                                <w:spacing w:val="-2"/>
                                <w:sz w:val="28"/>
                              </w:rPr>
                              <w:t>Recordkeeping</w:t>
                            </w:r>
                          </w:p>
                        </w:txbxContent>
                      </wps:txbx>
                      <wps:bodyPr wrap="square" lIns="0" tIns="0" rIns="0" bIns="0" rtlCol="0">
                        <a:noAutofit/>
                      </wps:bodyPr>
                    </wps:wsp>
                  </a:graphicData>
                </a:graphic>
              </wp:anchor>
            </w:drawing>
          </mc:Choice>
          <mc:Fallback>
            <w:pict>
              <v:shape w14:anchorId="3ADBF9A1" id="Textbox 62" o:spid="_x0000_s1054" type="#_x0000_t202" style="position:absolute;margin-left:88.55pt;margin-top:18pt;width:434.9pt;height:16.9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" fillcolor="#0d0d0d" stroked="f">
                <v:textbox inset="0,0,0,0">
                  <w:txbxContent>
                    <w:p w14:paraId="0AB018FB" w14:textId="101EA8D4" w:rsidR="00050F89" w:rsidRDefault="00050F89" w:rsidP="00050F89">
                      <w:pPr>
                        <w:spacing w:line="338" w:lineRule="exact"/>
                        <w:ind w:left="1" w:right="2"/>
                        <w:jc w:val="center"/>
                        <w:rPr>
                          <w:b/>
                          <w:color w:val="000000"/>
                          <w:sz w:val="28"/>
                        </w:rPr>
                      </w:pPr>
                      <w:bookmarkStart w:id="58" w:name="Section_5_-_Recordkeeping"/>
                      <w:bookmarkEnd w:id="58"/>
                      <w:r>
                        <w:rPr>
                          <w:b/>
                          <w:color w:val="FFFFFF"/>
                          <w:sz w:val="28"/>
                        </w:rPr>
                        <w:t>Section 12</w:t>
                      </w:r>
                      <w:r>
                        <w:rPr>
                          <w:b/>
                          <w:color w:val="FFFFFF"/>
                          <w:spacing w:val="-4"/>
                          <w:sz w:val="28"/>
                        </w:rPr>
                        <w:t xml:space="preserve"> </w:t>
                      </w:r>
                      <w:r>
                        <w:rPr>
                          <w:b/>
                          <w:color w:val="FFFFFF"/>
                          <w:sz w:val="28"/>
                        </w:rPr>
                        <w:t>-</w:t>
                      </w:r>
                      <w:r>
                        <w:rPr>
                          <w:b/>
                          <w:color w:val="FFFFFF"/>
                          <w:spacing w:val="-3"/>
                          <w:sz w:val="28"/>
                        </w:rPr>
                        <w:t xml:space="preserve"> </w:t>
                      </w:r>
                      <w:r>
                        <w:rPr>
                          <w:b/>
                          <w:color w:val="FFFFFF"/>
                          <w:spacing w:val="-2"/>
                          <w:sz w:val="28"/>
                        </w:rPr>
                        <w:t>Recordkeeping</w:t>
                      </w:r>
                    </w:p>
                  </w:txbxContent>
                </v:textbox>
                <w10:wrap type="topAndBottom" anchorx="page"/>
              </v:shape>
            </w:pict>
          </mc:Fallback>
        </mc:AlternateContent>
      </w:r>
    </w:p>
    <w:p w14:paraId="173AA53A" w14:textId="36ECCB0A" w:rsidR="00050F89" w:rsidRPr="00050F89" w:rsidRDefault="00050F89" w:rsidP="00050F89">
      <w:pPr>
        <w:pStyle w:val="ListParagraph"/>
        <w:spacing w:before="68"/>
        <w:ind w:left="180" w:right="0" w:firstLine="0"/>
        <w:rPr>
          <w:sz w:val="24"/>
        </w:rPr>
      </w:pPr>
      <w:r w:rsidRPr="00050F89">
        <w:rPr>
          <w:noProof/>
          <w:sz w:val="24"/>
        </w:rPr>
        <mc:AlternateContent>
          <mc:Choice Requires="wpg">
            <w:drawing>
              <wp:anchor distT="0" distB="0" distL="114300" distR="114300" simplePos="0" relativeHeight="251686912" behindDoc="1" locked="0" layoutInCell="1" allowOverlap="1" wp14:anchorId="1B73BFE2" wp14:editId="6B5B54A5">
                <wp:simplePos x="0" y="0"/>
                <wp:positionH relativeFrom="column">
                  <wp:posOffset>3813345</wp:posOffset>
                </wp:positionH>
                <wp:positionV relativeFrom="paragraph">
                  <wp:posOffset>377523</wp:posOffset>
                </wp:positionV>
                <wp:extent cx="1802130" cy="1143635"/>
                <wp:effectExtent l="0" t="0" r="1270" b="0"/>
                <wp:wrapTight wrapText="bothSides">
                  <wp:wrapPolygon edited="0">
                    <wp:start x="0" y="0"/>
                    <wp:lineTo x="0" y="20149"/>
                    <wp:lineTo x="609" y="21348"/>
                    <wp:lineTo x="21463" y="21348"/>
                    <wp:lineTo x="21463" y="1439"/>
                    <wp:lineTo x="20854" y="0"/>
                    <wp:lineTo x="0" y="0"/>
                  </wp:wrapPolygon>
                </wp:wrapTight>
                <wp:docPr id="1696669860" name="Group 1696669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2130" cy="1143635"/>
                          <a:chOff x="0" y="0"/>
                          <a:chExt cx="1802130" cy="1143635"/>
                        </a:xfrm>
                      </wpg:grpSpPr>
                      <wps:wsp>
                        <wps:cNvPr id="1959368717" name="Graphic 57"/>
                        <wps:cNvSpPr/>
                        <wps:spPr>
                          <a:xfrm>
                            <a:off x="85725" y="85725"/>
                            <a:ext cx="1706880" cy="1048385"/>
                          </a:xfrm>
                          <a:custGeom>
                            <a:avLst/>
                            <a:gdLst/>
                            <a:ahLst/>
                            <a:cxnLst/>
                            <a:rect l="l" t="t" r="r" b="b"/>
                            <a:pathLst>
                              <a:path w="1706880" h="1048385">
                                <a:moveTo>
                                  <a:pt x="1706880" y="0"/>
                                </a:moveTo>
                                <a:lnTo>
                                  <a:pt x="0" y="0"/>
                                </a:lnTo>
                                <a:lnTo>
                                  <a:pt x="0" y="1048385"/>
                                </a:lnTo>
                                <a:lnTo>
                                  <a:pt x="1706880" y="1048385"/>
                                </a:lnTo>
                                <a:lnTo>
                                  <a:pt x="1706880" y="0"/>
                                </a:lnTo>
                                <a:close/>
                              </a:path>
                            </a:pathLst>
                          </a:custGeom>
                          <a:solidFill>
                            <a:srgbClr val="808080"/>
                          </a:solidFill>
                        </wps:spPr>
                        <wps:bodyPr wrap="square" lIns="0" tIns="0" rIns="0" bIns="0" rtlCol="0">
                          <a:prstTxWarp prst="textNoShape">
                            <a:avLst/>
                          </a:prstTxWarp>
                          <a:noAutofit/>
                        </wps:bodyPr>
                      </wps:wsp>
                      <wps:wsp>
                        <wps:cNvPr id="650063859" name="Graphic 58"/>
                        <wps:cNvSpPr/>
                        <wps:spPr>
                          <a:xfrm>
                            <a:off x="85725" y="85725"/>
                            <a:ext cx="1706880" cy="1048385"/>
                          </a:xfrm>
                          <a:custGeom>
                            <a:avLst/>
                            <a:gdLst/>
                            <a:ahLst/>
                            <a:cxnLst/>
                            <a:rect l="l" t="t" r="r" b="b"/>
                            <a:pathLst>
                              <a:path w="1706880" h="1048385">
                                <a:moveTo>
                                  <a:pt x="0" y="1048385"/>
                                </a:moveTo>
                                <a:lnTo>
                                  <a:pt x="1706880" y="1048385"/>
                                </a:lnTo>
                                <a:lnTo>
                                  <a:pt x="1706880" y="0"/>
                                </a:lnTo>
                                <a:lnTo>
                                  <a:pt x="0" y="0"/>
                                </a:lnTo>
                                <a:lnTo>
                                  <a:pt x="0" y="1048385"/>
                                </a:lnTo>
                                <a:close/>
                              </a:path>
                            </a:pathLst>
                          </a:custGeom>
                          <a:ln w="19050">
                            <a:solidFill>
                              <a:srgbClr val="808080"/>
                            </a:solidFill>
                            <a:prstDash val="solid"/>
                          </a:ln>
                        </wps:spPr>
                        <wps:bodyPr wrap="square" lIns="0" tIns="0" rIns="0" bIns="0" rtlCol="0">
                          <a:prstTxWarp prst="textNoShape">
                            <a:avLst/>
                          </a:prstTxWarp>
                          <a:noAutofit/>
                        </wps:bodyPr>
                      </wps:wsp>
                      <wps:wsp>
                        <wps:cNvPr id="1324232734" name="Graphic 59"/>
                        <wps:cNvSpPr/>
                        <wps:spPr>
                          <a:xfrm>
                            <a:off x="9525" y="9525"/>
                            <a:ext cx="1706880" cy="1048385"/>
                          </a:xfrm>
                          <a:custGeom>
                            <a:avLst/>
                            <a:gdLst/>
                            <a:ahLst/>
                            <a:cxnLst/>
                            <a:rect l="l" t="t" r="r" b="b"/>
                            <a:pathLst>
                              <a:path w="1706880" h="1048385">
                                <a:moveTo>
                                  <a:pt x="1706880" y="0"/>
                                </a:moveTo>
                                <a:lnTo>
                                  <a:pt x="0" y="0"/>
                                </a:lnTo>
                                <a:lnTo>
                                  <a:pt x="0" y="1048385"/>
                                </a:lnTo>
                                <a:lnTo>
                                  <a:pt x="1706880" y="1048385"/>
                                </a:lnTo>
                                <a:lnTo>
                                  <a:pt x="1706880" y="0"/>
                                </a:lnTo>
                                <a:close/>
                              </a:path>
                            </a:pathLst>
                          </a:custGeom>
                          <a:solidFill>
                            <a:srgbClr val="FFFFFF"/>
                          </a:solidFill>
                        </wps:spPr>
                        <wps:bodyPr wrap="square" lIns="0" tIns="0" rIns="0" bIns="0" rtlCol="0">
                          <a:prstTxWarp prst="textNoShape">
                            <a:avLst/>
                          </a:prstTxWarp>
                          <a:noAutofit/>
                        </wps:bodyPr>
                      </wps:wsp>
                      <wps:wsp>
                        <wps:cNvPr id="2045002051" name="Textbox 60"/>
                        <wps:cNvSpPr txBox="1"/>
                        <wps:spPr>
                          <a:xfrm>
                            <a:off x="9525" y="9525"/>
                            <a:ext cx="1706880" cy="1048385"/>
                          </a:xfrm>
                          <a:prstGeom prst="rect">
                            <a:avLst/>
                          </a:prstGeom>
                          <a:ln w="19050">
                            <a:solidFill>
                              <a:srgbClr val="000000"/>
                            </a:solidFill>
                            <a:prstDash val="solid"/>
                          </a:ln>
                        </wps:spPr>
                        <wps:txbx>
                          <w:txbxContent>
                            <w:p w14:paraId="66F923D8" w14:textId="77777777" w:rsidR="00050F89" w:rsidRDefault="00050F89" w:rsidP="00050F89">
                              <w:pPr>
                                <w:spacing w:before="132"/>
                                <w:ind w:left="144" w:right="149"/>
                                <w:rPr>
                                  <w:sz w:val="24"/>
                                </w:rPr>
                              </w:pPr>
                              <w:r>
                                <w:rPr>
                                  <w:sz w:val="24"/>
                                </w:rPr>
                                <w:t>Records must be maintained for five years following final close-out</w:t>
                              </w:r>
                              <w:r>
                                <w:rPr>
                                  <w:spacing w:val="-16"/>
                                  <w:sz w:val="24"/>
                                </w:rPr>
                                <w:t xml:space="preserve"> </w:t>
                              </w:r>
                              <w:r>
                                <w:rPr>
                                  <w:sz w:val="24"/>
                                </w:rPr>
                                <w:t>of</w:t>
                              </w:r>
                              <w:r>
                                <w:rPr>
                                  <w:spacing w:val="-12"/>
                                  <w:sz w:val="24"/>
                                </w:rPr>
                                <w:t xml:space="preserve"> </w:t>
                              </w:r>
                              <w:r>
                                <w:rPr>
                                  <w:sz w:val="24"/>
                                </w:rPr>
                                <w:t>the</w:t>
                              </w:r>
                              <w:r>
                                <w:rPr>
                                  <w:spacing w:val="-14"/>
                                  <w:sz w:val="24"/>
                                </w:rPr>
                                <w:t xml:space="preserve"> </w:t>
                              </w:r>
                              <w:r>
                                <w:rPr>
                                  <w:sz w:val="24"/>
                                </w:rPr>
                                <w:t>grant.</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B73BFE2" id="Group 1696669860" o:spid="_x0000_s1055" style="position:absolute;left:0;text-align:left;margin-left:300.25pt;margin-top:29.75pt;width:141.9pt;height:90.05pt;z-index:-251629568;mso-position-horizontal-relative:text;mso-position-vertical-relative:text" coordsize="18021,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">
                <v:shape id="Graphic 57" o:spid="_x0000_s1056" style="position:absolute;left:857;top:857;width:17069;height:10484;visibility:visible;mso-wrap-style:square;v-text-anchor:top" coordsize="1706880,104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" path="m1706880,l,,,1048385r1706880,l1706880,xe" fillcolor="gray" stroked="f">
                  <v:path arrowok="t"/>
                </v:shape>
                <v:shape id="Graphic 58" o:spid="_x0000_s1057" style="position:absolute;left:857;top:857;width:17069;height:10484;visibility:visible;mso-wrap-style:square;v-text-anchor:top" coordsize="1706880,104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" path="m,1048385r1706880,l1706880,,,,,1048385xe" filled="f" strokecolor="gray" strokeweight="1.5pt">
                  <v:path arrowok="t"/>
                </v:shape>
                <v:shape id="Graphic 59" o:spid="_x0000_s1058" style="position:absolute;left:95;top:95;width:17069;height:10484;visibility:visible;mso-wrap-style:square;v-text-anchor:top" coordsize="1706880,104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" path="m1706880,l,,,1048385r1706880,l1706880,xe" stroked="f">
                  <v:path arrowok="t"/>
                </v:shape>
                <v:shape id="_x0000_s1059" type="#_x0000_t202" style="position:absolute;left:95;top:95;width:17069;height:10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" filled="f" strokeweight="1.5pt">
                  <v:textbox inset="0,0,0,0">
                    <w:txbxContent>
                      <w:p w14:paraId="66F923D8" w14:textId="77777777" w:rsidR="00050F89" w:rsidRDefault="00050F89" w:rsidP="00050F89">
                        <w:pPr>
                          <w:spacing w:before="132"/>
                          <w:ind w:left="144" w:right="149"/>
                          <w:rPr>
                            <w:sz w:val="24"/>
                          </w:rPr>
                        </w:pPr>
                        <w:r>
                          <w:rPr>
                            <w:sz w:val="24"/>
                          </w:rPr>
                          <w:t>Records must be maintained for five years following final close-out</w:t>
                        </w:r>
                        <w:r>
                          <w:rPr>
                            <w:spacing w:val="-16"/>
                            <w:sz w:val="24"/>
                          </w:rPr>
                          <w:t xml:space="preserve"> </w:t>
                        </w:r>
                        <w:r>
                          <w:rPr>
                            <w:sz w:val="24"/>
                          </w:rPr>
                          <w:t>of</w:t>
                        </w:r>
                        <w:r>
                          <w:rPr>
                            <w:spacing w:val="-12"/>
                            <w:sz w:val="24"/>
                          </w:rPr>
                          <w:t xml:space="preserve"> </w:t>
                        </w:r>
                        <w:r>
                          <w:rPr>
                            <w:sz w:val="24"/>
                          </w:rPr>
                          <w:t>the</w:t>
                        </w:r>
                        <w:r>
                          <w:rPr>
                            <w:spacing w:val="-14"/>
                            <w:sz w:val="24"/>
                          </w:rPr>
                          <w:t xml:space="preserve"> </w:t>
                        </w:r>
                        <w:r>
                          <w:rPr>
                            <w:sz w:val="24"/>
                          </w:rPr>
                          <w:t>grant.</w:t>
                        </w:r>
                      </w:p>
                    </w:txbxContent>
                  </v:textbox>
                </v:shape>
                <w10:wrap type="tight"/>
              </v:group>
            </w:pict>
          </mc:Fallback>
        </mc:AlternateContent>
      </w:r>
      <w:r w:rsidRPr="00050F89">
        <w:rPr>
          <w:sz w:val="24"/>
        </w:rPr>
        <w:t>Compliance with Federal and State laws is the responsibility of each recipient. The State is required to monitor CDBG recipients for compliance with civil rights laws and regulations. This monitoring is facilitated when records documenting compliance are maintained appropriately by recipients.  The State requires that the records demonstrating compliance with these requirements be kept on a current basis.</w:t>
      </w:r>
    </w:p>
    <w:p w14:paraId="3FE16069" w14:textId="77777777" w:rsidR="00050F89" w:rsidRPr="00050F89" w:rsidRDefault="00050F89" w:rsidP="00FE7E8E">
      <w:pPr>
        <w:pStyle w:val="ListParagraph"/>
        <w:tabs>
          <w:tab w:val="left" w:pos="898"/>
        </w:tabs>
        <w:spacing w:before="68"/>
        <w:ind w:left="540"/>
        <w:jc w:val="left"/>
        <w:rPr>
          <w:sz w:val="24"/>
        </w:rPr>
      </w:pPr>
      <w:r w:rsidRPr="00050F89">
        <w:rPr>
          <w:sz w:val="24"/>
        </w:rPr>
        <w:t>The following records must be maintained by the recipient in a separate equal opportunity and fair housing file:</w:t>
      </w:r>
    </w:p>
    <w:p w14:paraId="443C7AC7" w14:textId="77777777" w:rsidR="00050F89" w:rsidRPr="00050F89" w:rsidRDefault="00050F89" w:rsidP="00050F89">
      <w:pPr>
        <w:pStyle w:val="ListParagraph"/>
        <w:numPr>
          <w:ilvl w:val="0"/>
          <w:numId w:val="13"/>
        </w:numPr>
        <w:spacing w:before="68"/>
        <w:ind w:right="0"/>
        <w:rPr>
          <w:sz w:val="24"/>
        </w:rPr>
      </w:pPr>
      <w:r w:rsidRPr="00050F89">
        <w:rPr>
          <w:sz w:val="24"/>
        </w:rPr>
        <w:t>Documentation of the action(s) the recipient has taken to affirmatively further fair housing, including records on funds provided, if any, for such actions.</w:t>
      </w:r>
    </w:p>
    <w:p w14:paraId="5F3F0DF1" w14:textId="77777777" w:rsidR="00050F89" w:rsidRPr="00050F89" w:rsidRDefault="00050F89" w:rsidP="00050F89">
      <w:pPr>
        <w:pStyle w:val="ListParagraph"/>
        <w:numPr>
          <w:ilvl w:val="0"/>
          <w:numId w:val="13"/>
        </w:numPr>
        <w:spacing w:before="68"/>
        <w:ind w:right="0"/>
        <w:rPr>
          <w:sz w:val="24"/>
        </w:rPr>
      </w:pPr>
      <w:r w:rsidRPr="00050F89">
        <w:rPr>
          <w:sz w:val="24"/>
        </w:rPr>
        <w:t>Demographic data (actual survey or latest census data) on the project, including:</w:t>
      </w:r>
    </w:p>
    <w:p w14:paraId="1106B4BD" w14:textId="77777777" w:rsidR="00050F89" w:rsidRPr="00050F89" w:rsidRDefault="00050F89" w:rsidP="00050F89">
      <w:pPr>
        <w:pStyle w:val="ListParagraph"/>
        <w:numPr>
          <w:ilvl w:val="1"/>
          <w:numId w:val="13"/>
        </w:numPr>
        <w:tabs>
          <w:tab w:val="left" w:pos="898"/>
        </w:tabs>
        <w:spacing w:before="68"/>
        <w:ind w:right="0"/>
        <w:rPr>
          <w:sz w:val="24"/>
        </w:rPr>
      </w:pPr>
      <w:r w:rsidRPr="00050F89">
        <w:rPr>
          <w:sz w:val="24"/>
        </w:rPr>
        <w:t>The population of the jurisdiction of the unit of general local government receiving CDBG funds.</w:t>
      </w:r>
    </w:p>
    <w:p w14:paraId="49507680" w14:textId="77777777" w:rsidR="00050F89" w:rsidRPr="00050F89" w:rsidRDefault="00050F89" w:rsidP="00050F89">
      <w:pPr>
        <w:pStyle w:val="ListParagraph"/>
        <w:numPr>
          <w:ilvl w:val="1"/>
          <w:numId w:val="13"/>
        </w:numPr>
        <w:tabs>
          <w:tab w:val="left" w:pos="898"/>
        </w:tabs>
        <w:spacing w:before="68"/>
        <w:rPr>
          <w:sz w:val="24"/>
        </w:rPr>
      </w:pPr>
      <w:r w:rsidRPr="00050F89">
        <w:rPr>
          <w:sz w:val="24"/>
        </w:rPr>
        <w:t>The minority population of the locality (number and percentage).</w:t>
      </w:r>
    </w:p>
    <w:p w14:paraId="2EDEDD0D" w14:textId="77777777" w:rsidR="00050F89" w:rsidRPr="00050F89" w:rsidRDefault="00050F89" w:rsidP="00050F89">
      <w:pPr>
        <w:pStyle w:val="ListParagraph"/>
        <w:numPr>
          <w:ilvl w:val="1"/>
          <w:numId w:val="13"/>
        </w:numPr>
        <w:tabs>
          <w:tab w:val="left" w:pos="898"/>
        </w:tabs>
        <w:spacing w:before="68"/>
        <w:rPr>
          <w:sz w:val="24"/>
        </w:rPr>
      </w:pPr>
      <w:r w:rsidRPr="00050F89">
        <w:rPr>
          <w:sz w:val="24"/>
        </w:rPr>
        <w:t>The target area population.</w:t>
      </w:r>
    </w:p>
    <w:p w14:paraId="36D2F951" w14:textId="77777777" w:rsidR="00050F89" w:rsidRPr="00050F89" w:rsidRDefault="00050F89" w:rsidP="00050F89">
      <w:pPr>
        <w:pStyle w:val="ListParagraph"/>
        <w:numPr>
          <w:ilvl w:val="1"/>
          <w:numId w:val="13"/>
        </w:numPr>
        <w:tabs>
          <w:tab w:val="left" w:pos="898"/>
        </w:tabs>
        <w:spacing w:before="68"/>
        <w:ind w:right="0"/>
        <w:rPr>
          <w:sz w:val="24"/>
        </w:rPr>
      </w:pPr>
      <w:r w:rsidRPr="00050F89">
        <w:rPr>
          <w:sz w:val="24"/>
        </w:rPr>
        <w:t>The minority population of the target area (number and percentage).</w:t>
      </w:r>
    </w:p>
    <w:p w14:paraId="56B357BD" w14:textId="77777777" w:rsidR="00050F89" w:rsidRPr="00050F89" w:rsidRDefault="00050F89" w:rsidP="00050F89">
      <w:pPr>
        <w:pStyle w:val="ListParagraph"/>
        <w:numPr>
          <w:ilvl w:val="1"/>
          <w:numId w:val="13"/>
        </w:numPr>
        <w:tabs>
          <w:tab w:val="left" w:pos="898"/>
        </w:tabs>
        <w:spacing w:before="68"/>
        <w:ind w:right="0"/>
        <w:rPr>
          <w:sz w:val="24"/>
        </w:rPr>
      </w:pPr>
      <w:r w:rsidRPr="00050F89">
        <w:rPr>
          <w:sz w:val="24"/>
        </w:rPr>
        <w:t>The number of disabled, elderly households, and female-headed households in the target area.</w:t>
      </w:r>
    </w:p>
    <w:p w14:paraId="3939DA28" w14:textId="77777777" w:rsidR="00050F89" w:rsidRPr="00050F89" w:rsidRDefault="00050F89" w:rsidP="00050F89">
      <w:pPr>
        <w:pStyle w:val="ListParagraph"/>
        <w:numPr>
          <w:ilvl w:val="1"/>
          <w:numId w:val="13"/>
        </w:numPr>
        <w:tabs>
          <w:tab w:val="left" w:pos="898"/>
        </w:tabs>
        <w:spacing w:before="68"/>
        <w:ind w:right="0"/>
        <w:rPr>
          <w:sz w:val="24"/>
        </w:rPr>
      </w:pPr>
      <w:r w:rsidRPr="00050F89">
        <w:rPr>
          <w:sz w:val="24"/>
        </w:rPr>
        <w:t xml:space="preserve">A map of the locality showing the locations of assisted housing units, concentrations of minority population, concentrations of low and </w:t>
      </w:r>
      <w:r w:rsidRPr="00050F89">
        <w:rPr>
          <w:sz w:val="24"/>
        </w:rPr>
        <w:lastRenderedPageBreak/>
        <w:t>moderate income, and the target area.</w:t>
      </w:r>
    </w:p>
    <w:p w14:paraId="7B730AF7" w14:textId="77777777" w:rsidR="00050F89" w:rsidRPr="00050F89" w:rsidRDefault="00050F89" w:rsidP="00050F89">
      <w:pPr>
        <w:pStyle w:val="ListParagraph"/>
        <w:numPr>
          <w:ilvl w:val="0"/>
          <w:numId w:val="13"/>
        </w:numPr>
        <w:spacing w:before="68"/>
        <w:ind w:right="0"/>
        <w:rPr>
          <w:sz w:val="24"/>
        </w:rPr>
      </w:pPr>
      <w:r w:rsidRPr="00050F89">
        <w:rPr>
          <w:sz w:val="24"/>
        </w:rPr>
        <w:t>For direct benefit activities, provide data on the extent to which persons have applied for benefits and participated in or benefited from any program or activity funded in whole or in part with CDBG funds. Records must be kept by race, ethnicity, disability status and gender of heads of households.</w:t>
      </w:r>
    </w:p>
    <w:p w14:paraId="0778AF27" w14:textId="77777777" w:rsidR="00050F89" w:rsidRPr="00050F89" w:rsidRDefault="00050F89" w:rsidP="00050F89">
      <w:pPr>
        <w:pStyle w:val="ListParagraph"/>
        <w:numPr>
          <w:ilvl w:val="0"/>
          <w:numId w:val="13"/>
        </w:numPr>
        <w:spacing w:before="68"/>
        <w:ind w:right="0"/>
        <w:rPr>
          <w:sz w:val="24"/>
        </w:rPr>
      </w:pPr>
      <w:r w:rsidRPr="00050F89">
        <w:rPr>
          <w:sz w:val="24"/>
        </w:rPr>
        <w:t>Data on employment in each of the local government's operating units carrying out an activity funded in whole or in part with CDBG funds. The data must be maintained in the categories prescribed on the Equal Employment Opportunity Commission's EEO-4 form including:</w:t>
      </w:r>
    </w:p>
    <w:p w14:paraId="3BE42397" w14:textId="77777777" w:rsidR="00050F89" w:rsidRPr="00050F89" w:rsidRDefault="00050F89" w:rsidP="00050F89">
      <w:pPr>
        <w:pStyle w:val="ListParagraph"/>
        <w:numPr>
          <w:ilvl w:val="1"/>
          <w:numId w:val="13"/>
        </w:numPr>
        <w:tabs>
          <w:tab w:val="left" w:pos="898"/>
        </w:tabs>
        <w:spacing w:before="68"/>
        <w:ind w:right="0"/>
        <w:rPr>
          <w:sz w:val="24"/>
        </w:rPr>
      </w:pPr>
      <w:r w:rsidRPr="00050F89">
        <w:rPr>
          <w:sz w:val="24"/>
        </w:rPr>
        <w:t>A description of the local work force in percentage by race and gender.</w:t>
      </w:r>
    </w:p>
    <w:p w14:paraId="3A362914" w14:textId="77777777" w:rsidR="00050F89" w:rsidRPr="00050F89" w:rsidRDefault="00050F89" w:rsidP="00050F89">
      <w:pPr>
        <w:pStyle w:val="ListParagraph"/>
        <w:numPr>
          <w:ilvl w:val="1"/>
          <w:numId w:val="13"/>
        </w:numPr>
        <w:tabs>
          <w:tab w:val="left" w:pos="898"/>
        </w:tabs>
        <w:spacing w:before="68"/>
        <w:ind w:right="0"/>
        <w:rPr>
          <w:sz w:val="24"/>
        </w:rPr>
      </w:pPr>
      <w:r w:rsidRPr="00050F89">
        <w:rPr>
          <w:sz w:val="24"/>
        </w:rPr>
        <w:t>The percentage of minorities in the jurisdiction of the unit of general local government which is receiving CDBG funds and the percentage of minorities working for that unit of general local government.</w:t>
      </w:r>
    </w:p>
    <w:p w14:paraId="4AD2BA35" w14:textId="77777777" w:rsidR="00050F89" w:rsidRPr="00050F89" w:rsidRDefault="00050F89" w:rsidP="00050F89">
      <w:pPr>
        <w:pStyle w:val="ListParagraph"/>
        <w:numPr>
          <w:ilvl w:val="1"/>
          <w:numId w:val="13"/>
        </w:numPr>
        <w:tabs>
          <w:tab w:val="left" w:pos="898"/>
        </w:tabs>
        <w:spacing w:before="68"/>
        <w:rPr>
          <w:sz w:val="24"/>
        </w:rPr>
      </w:pPr>
      <w:r w:rsidRPr="00050F89">
        <w:rPr>
          <w:sz w:val="24"/>
        </w:rPr>
        <w:t>The number of project area residents employed with CDBG funds.</w:t>
      </w:r>
    </w:p>
    <w:p w14:paraId="113E6A35" w14:textId="77777777" w:rsidR="00050F89" w:rsidRPr="00050F89" w:rsidRDefault="00050F89" w:rsidP="00050F89">
      <w:pPr>
        <w:pStyle w:val="ListParagraph"/>
        <w:numPr>
          <w:ilvl w:val="1"/>
          <w:numId w:val="13"/>
        </w:numPr>
        <w:tabs>
          <w:tab w:val="left" w:pos="898"/>
        </w:tabs>
        <w:spacing w:before="68"/>
        <w:ind w:right="0"/>
        <w:rPr>
          <w:sz w:val="24"/>
        </w:rPr>
      </w:pPr>
      <w:r w:rsidRPr="00050F89">
        <w:rPr>
          <w:sz w:val="24"/>
        </w:rPr>
        <w:t>CDBG employment showing the percentage by race and gender of the personnel in any department, office, or agency of the unit of local government using CDBG funds to employ staff. For example, if CDBG funds are being used to pay a portion of a bookkeeper's salary in the accounting department of the City, then employment data should be available for the department.</w:t>
      </w:r>
    </w:p>
    <w:p w14:paraId="227D3CC3" w14:textId="77777777" w:rsidR="00050F89" w:rsidRPr="00050F89" w:rsidRDefault="00050F89" w:rsidP="00050F89">
      <w:pPr>
        <w:pStyle w:val="ListParagraph"/>
        <w:numPr>
          <w:ilvl w:val="1"/>
          <w:numId w:val="13"/>
        </w:numPr>
        <w:tabs>
          <w:tab w:val="left" w:pos="898"/>
        </w:tabs>
        <w:spacing w:before="68"/>
        <w:ind w:right="0"/>
        <w:rPr>
          <w:sz w:val="24"/>
        </w:rPr>
      </w:pPr>
      <w:r w:rsidRPr="00050F89">
        <w:rPr>
          <w:sz w:val="24"/>
        </w:rPr>
        <w:t>(This data is not required for any public or private entity performing services under contract to the unit of general local government; e.g., a COG or engineering firm which is administering a CDBG project under a contract with a local government.)</w:t>
      </w:r>
    </w:p>
    <w:p w14:paraId="3990BF96" w14:textId="77777777" w:rsidR="00050F89" w:rsidRPr="00050F89" w:rsidRDefault="00050F89" w:rsidP="00050F89">
      <w:pPr>
        <w:pStyle w:val="ListParagraph"/>
        <w:numPr>
          <w:ilvl w:val="1"/>
          <w:numId w:val="13"/>
        </w:numPr>
        <w:tabs>
          <w:tab w:val="left" w:pos="898"/>
        </w:tabs>
        <w:spacing w:before="68"/>
        <w:rPr>
          <w:sz w:val="24"/>
        </w:rPr>
      </w:pPr>
      <w:r w:rsidRPr="00050F89">
        <w:rPr>
          <w:sz w:val="24"/>
        </w:rPr>
        <w:t>Government hiring practices and policies.</w:t>
      </w:r>
    </w:p>
    <w:p w14:paraId="0112A08F" w14:textId="77777777" w:rsidR="00050F89" w:rsidRPr="00050F89" w:rsidRDefault="00050F89" w:rsidP="00050F89">
      <w:pPr>
        <w:pStyle w:val="ListParagraph"/>
        <w:numPr>
          <w:ilvl w:val="1"/>
          <w:numId w:val="13"/>
        </w:numPr>
        <w:tabs>
          <w:tab w:val="left" w:pos="898"/>
        </w:tabs>
        <w:spacing w:before="68"/>
        <w:rPr>
          <w:sz w:val="24"/>
        </w:rPr>
      </w:pPr>
      <w:r w:rsidRPr="00050F89">
        <w:rPr>
          <w:sz w:val="24"/>
        </w:rPr>
        <w:t>Affirmative Action Plan (if applicable).</w:t>
      </w:r>
    </w:p>
    <w:p w14:paraId="42A630DE" w14:textId="77777777" w:rsidR="00050F89" w:rsidRPr="00050F89" w:rsidRDefault="00050F89" w:rsidP="00050F89">
      <w:pPr>
        <w:pStyle w:val="ListParagraph"/>
        <w:numPr>
          <w:ilvl w:val="0"/>
          <w:numId w:val="13"/>
        </w:numPr>
        <w:spacing w:before="68"/>
        <w:ind w:right="0"/>
        <w:rPr>
          <w:sz w:val="24"/>
        </w:rPr>
      </w:pPr>
      <w:r w:rsidRPr="00050F89">
        <w:rPr>
          <w:sz w:val="24"/>
        </w:rPr>
        <w:t xml:space="preserve">Data indicating the race and ethnicity of households, and disabled status of persons displaced </w:t>
      </w:r>
      <w:proofErr w:type="gramStart"/>
      <w:r w:rsidRPr="00050F89">
        <w:rPr>
          <w:sz w:val="24"/>
        </w:rPr>
        <w:t>as a result of</w:t>
      </w:r>
      <w:proofErr w:type="gramEnd"/>
      <w:r w:rsidRPr="00050F89">
        <w:rPr>
          <w:sz w:val="24"/>
        </w:rPr>
        <w:t xml:space="preserve"> CDBG activities, including the address to which each displaced household is relocated. Where activities cause a significant level of displacement of businesses, the recipient should provide data indicating the impact on businesses owned by minorities and women.</w:t>
      </w:r>
    </w:p>
    <w:p w14:paraId="7CAD80D9" w14:textId="77777777" w:rsidR="00050F89" w:rsidRPr="00050F89" w:rsidRDefault="00050F89" w:rsidP="00050F89">
      <w:pPr>
        <w:pStyle w:val="ListParagraph"/>
        <w:numPr>
          <w:ilvl w:val="0"/>
          <w:numId w:val="13"/>
        </w:numPr>
        <w:spacing w:before="68"/>
        <w:ind w:right="0"/>
        <w:rPr>
          <w:sz w:val="24"/>
        </w:rPr>
      </w:pPr>
      <w:r w:rsidRPr="00050F89">
        <w:rPr>
          <w:sz w:val="24"/>
        </w:rPr>
        <w:t>Documentation of actions undertaken to meet the requirements of Section 3 of the Housing and Urban Development Act of 1968.</w:t>
      </w:r>
    </w:p>
    <w:p w14:paraId="27350616" w14:textId="77777777" w:rsidR="00050F89" w:rsidRPr="00050F89" w:rsidRDefault="00050F89" w:rsidP="00050F89">
      <w:pPr>
        <w:pStyle w:val="ListParagraph"/>
        <w:numPr>
          <w:ilvl w:val="0"/>
          <w:numId w:val="13"/>
        </w:numPr>
        <w:spacing w:before="68"/>
        <w:ind w:right="0"/>
        <w:rPr>
          <w:sz w:val="24"/>
        </w:rPr>
      </w:pPr>
      <w:r w:rsidRPr="00050F89">
        <w:rPr>
          <w:sz w:val="24"/>
        </w:rPr>
        <w:t>Data including the racial/ethnic character of each business entity that receives a contract or subcontract of $10,000 or more paid, or to be paid, with CDBG funds. Data indicating which of those entities are women's business enterprises as defined in Executive Order 12138 and the amount of the contract or subcontract. Also, documentation of efforts to identify and solicit female and minority contractors including a list of those contacted and those responding.</w:t>
      </w:r>
    </w:p>
    <w:p w14:paraId="38373A35" w14:textId="77777777" w:rsidR="00050F89" w:rsidRPr="00050F89" w:rsidRDefault="00050F89" w:rsidP="00050F89">
      <w:pPr>
        <w:pStyle w:val="ListParagraph"/>
        <w:numPr>
          <w:ilvl w:val="0"/>
          <w:numId w:val="13"/>
        </w:numPr>
        <w:spacing w:before="68"/>
        <w:ind w:right="0"/>
        <w:rPr>
          <w:sz w:val="24"/>
        </w:rPr>
      </w:pPr>
      <w:r w:rsidRPr="00050F89">
        <w:rPr>
          <w:sz w:val="24"/>
        </w:rPr>
        <w:t xml:space="preserve">Documentation of the affirmative actions the local government has taken to overcome the effects of prior discrimination as determined through a formal compliance review or court proceeding, where the recipient has previously </w:t>
      </w:r>
      <w:r w:rsidRPr="00050F89">
        <w:rPr>
          <w:sz w:val="24"/>
        </w:rPr>
        <w:lastRenderedPageBreak/>
        <w:t>discriminated against persons on the grounds of race, color, national origin or sex in administering a program or activity funded in whole or in part with CDBG funds.</w:t>
      </w:r>
    </w:p>
    <w:p w14:paraId="06917FC7" w14:textId="77777777" w:rsidR="00050F89" w:rsidRDefault="00050F89" w:rsidP="00050F89">
      <w:pPr>
        <w:pStyle w:val="ListParagraph"/>
        <w:numPr>
          <w:ilvl w:val="0"/>
          <w:numId w:val="13"/>
        </w:numPr>
        <w:spacing w:before="68"/>
        <w:ind w:right="0"/>
        <w:rPr>
          <w:sz w:val="24"/>
        </w:rPr>
      </w:pPr>
      <w:r w:rsidRPr="00050F89">
        <w:rPr>
          <w:sz w:val="24"/>
        </w:rPr>
        <w:t>If the project involves relocation activity, a signed statement by each person relocated indicating that they were shown, and given the opportunity to relocate to, a housing unit(s) in a non-impacted area outside of the target area.</w:t>
      </w:r>
    </w:p>
    <w:p w14:paraId="056033B7" w14:textId="77777777" w:rsidR="00050F89" w:rsidRPr="00050F89" w:rsidRDefault="00050F89" w:rsidP="00050F89">
      <w:pPr>
        <w:pStyle w:val="ListParagraph"/>
        <w:rPr>
          <w:sz w:val="24"/>
        </w:rPr>
      </w:pPr>
    </w:p>
    <w:p w14:paraId="555C216A" w14:textId="16DFB44F" w:rsidR="00050F89" w:rsidRPr="00050F89" w:rsidRDefault="00050F89" w:rsidP="00050F89">
      <w:pPr>
        <w:pStyle w:val="ListParagraph"/>
        <w:numPr>
          <w:ilvl w:val="0"/>
          <w:numId w:val="13"/>
        </w:numPr>
        <w:spacing w:before="68"/>
        <w:ind w:right="0"/>
        <w:rPr>
          <w:sz w:val="24"/>
        </w:rPr>
      </w:pPr>
      <w:r w:rsidRPr="00050F89">
        <w:rPr>
          <w:sz w:val="24"/>
        </w:rPr>
        <w:t>Records indicating relocation by census tract or similar demographic data giving race, sex and head of household status, and showing where each family relocated was relocated from and to.</w:t>
      </w:r>
    </w:p>
    <w:p w14:paraId="4A7ABA65" w14:textId="77777777" w:rsidR="00050F89" w:rsidRPr="00050F89" w:rsidRDefault="00050F89" w:rsidP="00050F89">
      <w:pPr>
        <w:pStyle w:val="ListParagraph"/>
        <w:numPr>
          <w:ilvl w:val="0"/>
          <w:numId w:val="13"/>
        </w:numPr>
        <w:spacing w:before="68"/>
        <w:ind w:right="0"/>
        <w:rPr>
          <w:sz w:val="24"/>
        </w:rPr>
      </w:pPr>
      <w:r w:rsidRPr="00050F89">
        <w:rPr>
          <w:sz w:val="24"/>
        </w:rPr>
        <w:t>Records indicating the members of any advisory committees, indicating race, sex and whether a project area resident.</w:t>
      </w:r>
    </w:p>
    <w:p w14:paraId="614D9B31" w14:textId="77777777" w:rsidR="00050F89" w:rsidRPr="00050F89" w:rsidRDefault="00050F89" w:rsidP="00050F89">
      <w:pPr>
        <w:pStyle w:val="ListParagraph"/>
        <w:numPr>
          <w:ilvl w:val="0"/>
          <w:numId w:val="13"/>
        </w:numPr>
        <w:spacing w:before="68"/>
        <w:ind w:right="0"/>
        <w:rPr>
          <w:sz w:val="24"/>
        </w:rPr>
      </w:pPr>
      <w:r w:rsidRPr="00050F89">
        <w:rPr>
          <w:sz w:val="24"/>
        </w:rPr>
        <w:t xml:space="preserve">Number of businesses </w:t>
      </w:r>
      <w:proofErr w:type="gramStart"/>
      <w:r w:rsidRPr="00050F89">
        <w:rPr>
          <w:sz w:val="24"/>
        </w:rPr>
        <w:t>relocated</w:t>
      </w:r>
      <w:proofErr w:type="gramEnd"/>
      <w:r w:rsidRPr="00050F89">
        <w:rPr>
          <w:sz w:val="24"/>
        </w:rPr>
        <w:t xml:space="preserve"> and number of minority businesses relocated.</w:t>
      </w:r>
    </w:p>
    <w:p w14:paraId="79479338" w14:textId="77777777" w:rsidR="00050F89" w:rsidRPr="00050F89" w:rsidRDefault="00050F89" w:rsidP="00050F89">
      <w:pPr>
        <w:pStyle w:val="ListParagraph"/>
        <w:tabs>
          <w:tab w:val="left" w:pos="898"/>
        </w:tabs>
        <w:spacing w:before="68"/>
        <w:ind w:left="1620" w:right="0"/>
        <w:rPr>
          <w:sz w:val="24"/>
        </w:rPr>
      </w:pPr>
      <w:r w:rsidRPr="00050F89">
        <w:rPr>
          <w:sz w:val="24"/>
        </w:rPr>
        <w:t>All CDBG recipients must maintain in their Section 504 Recordkeeping file the most up to date version of the following, as applicable.</w:t>
      </w:r>
    </w:p>
    <w:p w14:paraId="49E7C52D" w14:textId="77777777" w:rsidR="00050F89" w:rsidRPr="00050F89" w:rsidRDefault="00050F89" w:rsidP="00050F89">
      <w:pPr>
        <w:pStyle w:val="ListParagraph"/>
        <w:numPr>
          <w:ilvl w:val="0"/>
          <w:numId w:val="13"/>
        </w:numPr>
        <w:spacing w:before="68"/>
        <w:rPr>
          <w:sz w:val="24"/>
        </w:rPr>
      </w:pPr>
      <w:r w:rsidRPr="00050F89">
        <w:rPr>
          <w:sz w:val="24"/>
        </w:rPr>
        <w:t>Self-evaluation.</w:t>
      </w:r>
    </w:p>
    <w:p w14:paraId="5B843686" w14:textId="77777777" w:rsidR="00050F89" w:rsidRPr="00050F89" w:rsidRDefault="00050F89" w:rsidP="00050F89">
      <w:pPr>
        <w:pStyle w:val="ListParagraph"/>
        <w:numPr>
          <w:ilvl w:val="0"/>
          <w:numId w:val="13"/>
        </w:numPr>
        <w:spacing w:before="68"/>
        <w:rPr>
          <w:sz w:val="24"/>
        </w:rPr>
      </w:pPr>
      <w:r w:rsidRPr="00050F89">
        <w:rPr>
          <w:sz w:val="24"/>
        </w:rPr>
        <w:t>Transition plan.</w:t>
      </w:r>
    </w:p>
    <w:p w14:paraId="7A2C9116" w14:textId="77777777" w:rsidR="00050F89" w:rsidRPr="00050F89" w:rsidRDefault="00050F89" w:rsidP="00050F89">
      <w:pPr>
        <w:pStyle w:val="ListParagraph"/>
        <w:numPr>
          <w:ilvl w:val="0"/>
          <w:numId w:val="13"/>
        </w:numPr>
        <w:spacing w:before="68"/>
        <w:rPr>
          <w:sz w:val="24"/>
        </w:rPr>
      </w:pPr>
      <w:r w:rsidRPr="00050F89">
        <w:rPr>
          <w:sz w:val="24"/>
        </w:rPr>
        <w:t>A current, up to date copy of the Grievance Procedures.</w:t>
      </w:r>
    </w:p>
    <w:p w14:paraId="1AC6F41A" w14:textId="77777777" w:rsidR="00050F89" w:rsidRPr="00050F89" w:rsidRDefault="00050F89" w:rsidP="00050F89">
      <w:pPr>
        <w:pStyle w:val="ListParagraph"/>
        <w:numPr>
          <w:ilvl w:val="0"/>
          <w:numId w:val="13"/>
        </w:numPr>
        <w:spacing w:before="68"/>
        <w:rPr>
          <w:sz w:val="24"/>
        </w:rPr>
      </w:pPr>
      <w:r w:rsidRPr="00050F89">
        <w:rPr>
          <w:sz w:val="24"/>
        </w:rPr>
        <w:t>A current, up to date copy of the Reasonable Accommodations Plan.</w:t>
      </w:r>
    </w:p>
    <w:p w14:paraId="5D8F4DB4" w14:textId="77777777" w:rsidR="00050F89" w:rsidRPr="00050F89" w:rsidRDefault="00050F89" w:rsidP="00050F89">
      <w:pPr>
        <w:pStyle w:val="ListParagraph"/>
        <w:numPr>
          <w:ilvl w:val="0"/>
          <w:numId w:val="13"/>
        </w:numPr>
        <w:spacing w:before="68"/>
        <w:rPr>
          <w:sz w:val="24"/>
        </w:rPr>
      </w:pPr>
      <w:r w:rsidRPr="00050F89">
        <w:rPr>
          <w:sz w:val="24"/>
        </w:rPr>
        <w:t>A list of interested persons who were consulted.</w:t>
      </w:r>
    </w:p>
    <w:p w14:paraId="5DA4DE70" w14:textId="77777777" w:rsidR="00050F89" w:rsidRPr="00050F89" w:rsidRDefault="00050F89" w:rsidP="00050F89">
      <w:pPr>
        <w:pStyle w:val="ListParagraph"/>
        <w:numPr>
          <w:ilvl w:val="0"/>
          <w:numId w:val="13"/>
        </w:numPr>
        <w:spacing w:before="68"/>
        <w:ind w:right="0"/>
        <w:rPr>
          <w:sz w:val="24"/>
        </w:rPr>
      </w:pPr>
      <w:r w:rsidRPr="00050F89">
        <w:rPr>
          <w:sz w:val="24"/>
        </w:rPr>
        <w:t xml:space="preserve">A description of areas and buildings </w:t>
      </w:r>
      <w:proofErr w:type="gramStart"/>
      <w:r w:rsidRPr="00050F89">
        <w:rPr>
          <w:sz w:val="24"/>
        </w:rPr>
        <w:t>examined</w:t>
      </w:r>
      <w:proofErr w:type="gramEnd"/>
      <w:r w:rsidRPr="00050F89">
        <w:rPr>
          <w:sz w:val="24"/>
        </w:rPr>
        <w:t xml:space="preserve"> and any problems identified.</w:t>
      </w:r>
    </w:p>
    <w:p w14:paraId="18F645AF" w14:textId="77777777" w:rsidR="00050F89" w:rsidRPr="00050F89" w:rsidRDefault="00050F89" w:rsidP="00050F89">
      <w:pPr>
        <w:pStyle w:val="ListParagraph"/>
        <w:numPr>
          <w:ilvl w:val="0"/>
          <w:numId w:val="13"/>
        </w:numPr>
        <w:spacing w:before="68"/>
        <w:ind w:right="0"/>
        <w:rPr>
          <w:sz w:val="24"/>
        </w:rPr>
      </w:pPr>
      <w:r w:rsidRPr="00050F89">
        <w:rPr>
          <w:sz w:val="24"/>
        </w:rPr>
        <w:t xml:space="preserve">A description of modifications </w:t>
      </w:r>
      <w:proofErr w:type="gramStart"/>
      <w:r w:rsidRPr="00050F89">
        <w:rPr>
          <w:sz w:val="24"/>
        </w:rPr>
        <w:t>made</w:t>
      </w:r>
      <w:proofErr w:type="gramEnd"/>
      <w:r w:rsidRPr="00050F89">
        <w:rPr>
          <w:sz w:val="24"/>
        </w:rPr>
        <w:t xml:space="preserve"> and remedial steps taken to comply with the regulations.</w:t>
      </w:r>
    </w:p>
    <w:p w14:paraId="37E8B5D7" w14:textId="77777777" w:rsidR="004B478A" w:rsidRDefault="004B478A" w:rsidP="00050F89">
      <w:pPr>
        <w:pStyle w:val="ListParagraph"/>
        <w:tabs>
          <w:tab w:val="left" w:pos="898"/>
        </w:tabs>
        <w:spacing w:before="68"/>
        <w:ind w:left="1620" w:right="0" w:firstLine="0"/>
        <w:rPr>
          <w:sz w:val="24"/>
        </w:rPr>
      </w:pPr>
    </w:p>
    <w:p w14:paraId="003A3EF7" w14:textId="77777777" w:rsidR="004B478A" w:rsidRPr="00050F89" w:rsidRDefault="004B478A" w:rsidP="00050F89">
      <w:pPr>
        <w:tabs>
          <w:tab w:val="left" w:pos="900"/>
          <w:tab w:val="left" w:pos="900"/>
        </w:tabs>
        <w:spacing w:before="178" w:line="232" w:lineRule="auto"/>
        <w:ind w:right="177"/>
        <w:rPr>
          <w:sz w:val="24"/>
        </w:rPr>
      </w:pPr>
    </w:p>
    <w:p w14:paraId="1DFB2F0F" w14:textId="77777777" w:rsidR="00FC323C" w:rsidRDefault="00FC323C"/>
    <w:p w14:paraId="62759C26" w14:textId="77777777" w:rsidR="009C5BF5" w:rsidRDefault="009C5BF5">
      <w:pPr>
        <w:sectPr w:rsidR="009C5BF5" w:rsidSect="00050F89">
          <w:headerReference w:type="default" r:id="rId12"/>
          <w:footerReference w:type="default" r:id="rId13"/>
          <w:headerReference w:type="first" r:id="rId14"/>
          <w:footerReference w:type="first" r:id="rId15"/>
          <w:pgSz w:w="12240" w:h="15840"/>
          <w:pgMar w:top="1440" w:right="1440" w:bottom="1296" w:left="1440" w:header="720" w:footer="754" w:gutter="0"/>
          <w:cols w:space="720"/>
          <w:titlePg/>
          <w:docGrid w:linePitch="299"/>
        </w:sectPr>
      </w:pPr>
    </w:p>
    <w:p w14:paraId="48DCB918" w14:textId="382EA3B8" w:rsidR="00855C44" w:rsidRDefault="00D60CCC" w:rsidP="00322A26">
      <w:pPr>
        <w:pStyle w:val="Style23"/>
      </w:pPr>
      <w:r>
        <w:lastRenderedPageBreak/>
        <w:t>Chapter 1</w:t>
      </w:r>
      <w:r w:rsidR="008258C7">
        <w:t>1</w:t>
      </w:r>
      <w:r>
        <w:t xml:space="preserve"> - </w:t>
      </w:r>
      <w:r w:rsidR="00322A26">
        <w:t>Other Requirements - Forms</w:t>
      </w:r>
    </w:p>
    <w:p w14:paraId="56799F03" w14:textId="77777777" w:rsidR="00FC323C" w:rsidRDefault="00FB16A0" w:rsidP="00050F89">
      <w:pPr>
        <w:pStyle w:val="BodyText"/>
        <w:numPr>
          <w:ilvl w:val="0"/>
          <w:numId w:val="12"/>
        </w:numPr>
        <w:spacing w:before="240" w:after="100" w:line="360" w:lineRule="auto"/>
        <w:ind w:left="540"/>
        <w:jc w:val="left"/>
      </w:pPr>
      <w:r>
        <w:t>Notice</w:t>
      </w:r>
      <w:r>
        <w:rPr>
          <w:spacing w:val="-5"/>
        </w:rPr>
        <w:t xml:space="preserve"> </w:t>
      </w:r>
      <w:r>
        <w:t>of</w:t>
      </w:r>
      <w:r>
        <w:rPr>
          <w:spacing w:val="-3"/>
        </w:rPr>
        <w:t xml:space="preserve"> </w:t>
      </w:r>
      <w:r>
        <w:t>Citizen</w:t>
      </w:r>
      <w:r>
        <w:rPr>
          <w:spacing w:val="-3"/>
        </w:rPr>
        <w:t xml:space="preserve"> </w:t>
      </w:r>
      <w:r>
        <w:t>Participation</w:t>
      </w:r>
      <w:r>
        <w:rPr>
          <w:spacing w:val="-4"/>
        </w:rPr>
        <w:t xml:space="preserve"> </w:t>
      </w:r>
      <w:r>
        <w:t>Plan</w:t>
      </w:r>
      <w:r>
        <w:rPr>
          <w:spacing w:val="-3"/>
        </w:rPr>
        <w:t xml:space="preserve"> </w:t>
      </w:r>
      <w:r>
        <w:t>Public</w:t>
      </w:r>
      <w:r>
        <w:rPr>
          <w:spacing w:val="-4"/>
        </w:rPr>
        <w:t xml:space="preserve"> </w:t>
      </w:r>
      <w:r>
        <w:t>Hearing</w:t>
      </w:r>
      <w:r>
        <w:rPr>
          <w:spacing w:val="-4"/>
        </w:rPr>
        <w:t xml:space="preserve"> </w:t>
      </w:r>
      <w:r>
        <w:rPr>
          <w:spacing w:val="-2"/>
        </w:rPr>
        <w:t>Sample</w:t>
      </w:r>
    </w:p>
    <w:p w14:paraId="504A768E" w14:textId="77777777" w:rsidR="00322A26" w:rsidRDefault="00FB16A0" w:rsidP="00322A26">
      <w:pPr>
        <w:pStyle w:val="BodyText"/>
        <w:numPr>
          <w:ilvl w:val="0"/>
          <w:numId w:val="12"/>
        </w:numPr>
        <w:spacing w:after="100" w:line="360" w:lineRule="auto"/>
        <w:ind w:left="540" w:right="1446"/>
        <w:jc w:val="left"/>
      </w:pPr>
      <w:r>
        <w:t>Notice</w:t>
      </w:r>
      <w:r>
        <w:rPr>
          <w:spacing w:val="-4"/>
        </w:rPr>
        <w:t xml:space="preserve"> </w:t>
      </w:r>
      <w:r>
        <w:t>of</w:t>
      </w:r>
      <w:r>
        <w:rPr>
          <w:spacing w:val="-4"/>
        </w:rPr>
        <w:t xml:space="preserve"> </w:t>
      </w:r>
      <w:r>
        <w:t>Availability</w:t>
      </w:r>
      <w:r>
        <w:rPr>
          <w:spacing w:val="-4"/>
        </w:rPr>
        <w:t xml:space="preserve"> </w:t>
      </w:r>
      <w:r>
        <w:t>of</w:t>
      </w:r>
      <w:r>
        <w:rPr>
          <w:spacing w:val="-4"/>
        </w:rPr>
        <w:t xml:space="preserve"> </w:t>
      </w:r>
      <w:r>
        <w:t>Citizen</w:t>
      </w:r>
      <w:r>
        <w:rPr>
          <w:spacing w:val="-4"/>
        </w:rPr>
        <w:t xml:space="preserve"> </w:t>
      </w:r>
      <w:r>
        <w:t>Participation</w:t>
      </w:r>
      <w:r>
        <w:rPr>
          <w:spacing w:val="-4"/>
        </w:rPr>
        <w:t xml:space="preserve"> </w:t>
      </w:r>
      <w:r>
        <w:t>Plan</w:t>
      </w:r>
      <w:r>
        <w:rPr>
          <w:spacing w:val="-4"/>
        </w:rPr>
        <w:t xml:space="preserve"> </w:t>
      </w:r>
      <w:r>
        <w:t>for</w:t>
      </w:r>
      <w:r>
        <w:rPr>
          <w:spacing w:val="-4"/>
        </w:rPr>
        <w:t xml:space="preserve"> </w:t>
      </w:r>
      <w:r>
        <w:t>Review</w:t>
      </w:r>
    </w:p>
    <w:p w14:paraId="0504127D" w14:textId="77777777" w:rsidR="00322A26" w:rsidRDefault="00322A26" w:rsidP="00322A26">
      <w:pPr>
        <w:pStyle w:val="BodyText"/>
        <w:numPr>
          <w:ilvl w:val="0"/>
          <w:numId w:val="12"/>
        </w:numPr>
        <w:spacing w:after="100" w:line="360" w:lineRule="auto"/>
        <w:ind w:left="540" w:right="1446"/>
        <w:jc w:val="left"/>
      </w:pPr>
      <w:r>
        <w:rPr>
          <w:spacing w:val="-5"/>
        </w:rPr>
        <w:t>S</w:t>
      </w:r>
      <w:r w:rsidR="00FB16A0">
        <w:t>ample Notice of Public Hearing Concerning Needs Assessment</w:t>
      </w:r>
    </w:p>
    <w:p w14:paraId="3C920814" w14:textId="77777777" w:rsidR="00FC323C" w:rsidRPr="00050F89" w:rsidRDefault="00FB16A0" w:rsidP="00050F89">
      <w:pPr>
        <w:pStyle w:val="BodyText"/>
        <w:numPr>
          <w:ilvl w:val="0"/>
          <w:numId w:val="12"/>
        </w:numPr>
        <w:spacing w:before="240" w:after="100" w:line="360" w:lineRule="auto"/>
        <w:ind w:left="540"/>
        <w:jc w:val="left"/>
      </w:pPr>
      <w:r>
        <w:t xml:space="preserve">Notice of Public Hearing Concerning Program Performance and Accomplishments </w:t>
      </w:r>
      <w:r w:rsidRPr="00050F89">
        <w:t>Sample</w:t>
      </w:r>
    </w:p>
    <w:p w14:paraId="3483BC7F" w14:textId="77777777" w:rsidR="008258C7" w:rsidRDefault="008258C7" w:rsidP="00050F89">
      <w:pPr>
        <w:pStyle w:val="BodyText"/>
        <w:numPr>
          <w:ilvl w:val="0"/>
          <w:numId w:val="12"/>
        </w:numPr>
        <w:spacing w:before="240" w:after="100" w:line="360" w:lineRule="auto"/>
        <w:ind w:left="540"/>
        <w:jc w:val="left"/>
      </w:pPr>
      <w:r>
        <w:t>Fair Housing Brochure</w:t>
      </w:r>
    </w:p>
    <w:p w14:paraId="2E170AED" w14:textId="77777777" w:rsidR="008258C7" w:rsidRDefault="008258C7" w:rsidP="00050F89">
      <w:pPr>
        <w:pStyle w:val="BodyText"/>
        <w:numPr>
          <w:ilvl w:val="0"/>
          <w:numId w:val="12"/>
        </w:numPr>
        <w:spacing w:before="240" w:after="100" w:line="360" w:lineRule="auto"/>
        <w:ind w:left="540"/>
        <w:jc w:val="left"/>
      </w:pPr>
      <w:r>
        <w:t>Sample</w:t>
      </w:r>
      <w:r w:rsidRPr="00050F89">
        <w:t xml:space="preserve"> </w:t>
      </w:r>
      <w:r>
        <w:t>Notice:</w:t>
      </w:r>
      <w:r w:rsidRPr="00050F89">
        <w:t xml:space="preserve"> </w:t>
      </w:r>
      <w:r>
        <w:t>Policy</w:t>
      </w:r>
      <w:r w:rsidRPr="00050F89">
        <w:t xml:space="preserve"> </w:t>
      </w:r>
      <w:r>
        <w:t>of</w:t>
      </w:r>
      <w:r w:rsidRPr="00050F89">
        <w:t xml:space="preserve"> </w:t>
      </w:r>
      <w:r>
        <w:t>Nondiscrimination</w:t>
      </w:r>
      <w:r w:rsidRPr="00050F89">
        <w:t xml:space="preserve"> </w:t>
      </w:r>
      <w:proofErr w:type="gramStart"/>
      <w:r>
        <w:t>on</w:t>
      </w:r>
      <w:r w:rsidRPr="00050F89">
        <w:t xml:space="preserve"> </w:t>
      </w:r>
      <w:r>
        <w:t>the</w:t>
      </w:r>
      <w:r w:rsidRPr="00050F89">
        <w:t xml:space="preserve"> </w:t>
      </w:r>
      <w:r>
        <w:t>Basis</w:t>
      </w:r>
      <w:r w:rsidRPr="00050F89">
        <w:t xml:space="preserve"> </w:t>
      </w:r>
      <w:r>
        <w:t>of</w:t>
      </w:r>
      <w:proofErr w:type="gramEnd"/>
      <w:r w:rsidRPr="00050F89">
        <w:t xml:space="preserve"> </w:t>
      </w:r>
      <w:r>
        <w:t>Disability</w:t>
      </w:r>
      <w:r w:rsidRPr="00050F89">
        <w:t xml:space="preserve"> </w:t>
      </w:r>
      <w:r>
        <w:t xml:space="preserve">Status </w:t>
      </w:r>
    </w:p>
    <w:p w14:paraId="3CE31A92" w14:textId="514062B1" w:rsidR="008258C7" w:rsidRDefault="008258C7" w:rsidP="00050F89">
      <w:pPr>
        <w:pStyle w:val="BodyText"/>
        <w:numPr>
          <w:ilvl w:val="0"/>
          <w:numId w:val="12"/>
        </w:numPr>
        <w:spacing w:before="240" w:after="100" w:line="360" w:lineRule="auto"/>
        <w:ind w:left="540"/>
        <w:jc w:val="left"/>
      </w:pPr>
      <w:r>
        <w:t>Sample Section 504 Grievance Procedure</w:t>
      </w:r>
    </w:p>
    <w:p w14:paraId="32795467" w14:textId="77777777" w:rsidR="008258C7" w:rsidRDefault="008258C7" w:rsidP="00050F89">
      <w:pPr>
        <w:pStyle w:val="BodyText"/>
        <w:numPr>
          <w:ilvl w:val="0"/>
          <w:numId w:val="12"/>
        </w:numPr>
        <w:spacing w:before="240" w:after="100" w:line="360" w:lineRule="auto"/>
        <w:ind w:left="540"/>
        <w:jc w:val="left"/>
      </w:pPr>
      <w:r>
        <w:t>Section</w:t>
      </w:r>
      <w:r w:rsidRPr="00050F89">
        <w:t xml:space="preserve"> </w:t>
      </w:r>
      <w:r>
        <w:t>504</w:t>
      </w:r>
      <w:r w:rsidRPr="00050F89">
        <w:t xml:space="preserve"> </w:t>
      </w:r>
      <w:r>
        <w:t>Management</w:t>
      </w:r>
      <w:r w:rsidRPr="00050F89">
        <w:t xml:space="preserve"> </w:t>
      </w:r>
      <w:r>
        <w:t>Resources</w:t>
      </w:r>
      <w:r w:rsidRPr="00050F89">
        <w:t xml:space="preserve"> </w:t>
      </w:r>
      <w:r>
        <w:t xml:space="preserve">Checklist </w:t>
      </w:r>
    </w:p>
    <w:p w14:paraId="6F7F22FC" w14:textId="300E5FAE" w:rsidR="008258C7" w:rsidRDefault="008258C7" w:rsidP="00050F89">
      <w:pPr>
        <w:pStyle w:val="BodyText"/>
        <w:numPr>
          <w:ilvl w:val="0"/>
          <w:numId w:val="12"/>
        </w:numPr>
        <w:spacing w:before="240" w:after="100" w:line="360" w:lineRule="auto"/>
        <w:ind w:left="540"/>
        <w:jc w:val="left"/>
      </w:pPr>
      <w:r>
        <w:t>Section 504 Printed Materials Checklist</w:t>
      </w:r>
    </w:p>
    <w:p w14:paraId="713A1246" w14:textId="77777777" w:rsidR="008258C7" w:rsidRDefault="008258C7" w:rsidP="008258C7">
      <w:pPr>
        <w:pStyle w:val="BodyText"/>
        <w:numPr>
          <w:ilvl w:val="0"/>
          <w:numId w:val="12"/>
        </w:numPr>
        <w:spacing w:before="240" w:after="100" w:line="360" w:lineRule="auto"/>
        <w:ind w:left="540"/>
        <w:jc w:val="left"/>
      </w:pPr>
      <w:r>
        <w:t>Section</w:t>
      </w:r>
      <w:r w:rsidRPr="00050F89">
        <w:t xml:space="preserve"> </w:t>
      </w:r>
      <w:r>
        <w:t>504</w:t>
      </w:r>
      <w:r w:rsidRPr="00050F89">
        <w:t xml:space="preserve"> </w:t>
      </w:r>
      <w:r>
        <w:t>Information</w:t>
      </w:r>
      <w:r w:rsidRPr="00050F89">
        <w:t xml:space="preserve"> </w:t>
      </w:r>
      <w:r>
        <w:t>Dissemination</w:t>
      </w:r>
      <w:r w:rsidRPr="00050F89">
        <w:t xml:space="preserve"> </w:t>
      </w:r>
      <w:r>
        <w:t xml:space="preserve">Checklist </w:t>
      </w:r>
    </w:p>
    <w:p w14:paraId="3F3DC085" w14:textId="77777777" w:rsidR="008258C7" w:rsidRDefault="008258C7" w:rsidP="008258C7">
      <w:pPr>
        <w:pStyle w:val="BodyText"/>
        <w:numPr>
          <w:ilvl w:val="0"/>
          <w:numId w:val="12"/>
        </w:numPr>
        <w:spacing w:before="240" w:after="100" w:line="360" w:lineRule="auto"/>
        <w:ind w:left="540"/>
        <w:jc w:val="left"/>
      </w:pPr>
      <w:r>
        <w:t xml:space="preserve">Section 504 Self-Evaluation Questionnaire </w:t>
      </w:r>
    </w:p>
    <w:p w14:paraId="7B6E167A" w14:textId="654FBE20" w:rsidR="008258C7" w:rsidRDefault="008258C7" w:rsidP="00050F89">
      <w:pPr>
        <w:pStyle w:val="BodyText"/>
        <w:numPr>
          <w:ilvl w:val="0"/>
          <w:numId w:val="12"/>
        </w:numPr>
        <w:spacing w:before="240" w:after="100" w:line="360" w:lineRule="auto"/>
        <w:ind w:left="540"/>
        <w:jc w:val="left"/>
      </w:pPr>
      <w:r>
        <w:t>Section 504 Compliance Schedule</w:t>
      </w:r>
    </w:p>
    <w:p w14:paraId="1DFE187D" w14:textId="0618E1B6" w:rsidR="00FC323C" w:rsidRDefault="00FC323C" w:rsidP="00050F89">
      <w:pPr>
        <w:pStyle w:val="BodyText"/>
        <w:spacing w:before="240"/>
        <w:ind w:left="0"/>
        <w:jc w:val="left"/>
        <w:outlineLvl w:val="2"/>
      </w:pPr>
    </w:p>
    <w:sectPr w:rsidR="00FC323C" w:rsidSect="00357A45">
      <w:headerReference w:type="default" r:id="rId16"/>
      <w:footerReference w:type="default" r:id="rId17"/>
      <w:pgSz w:w="12240" w:h="15840"/>
      <w:pgMar w:top="1440" w:right="1440" w:bottom="1296" w:left="1440" w:header="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C702" w14:textId="77777777" w:rsidR="007E7F4A" w:rsidRDefault="007E7F4A">
      <w:r>
        <w:separator/>
      </w:r>
    </w:p>
  </w:endnote>
  <w:endnote w:type="continuationSeparator" w:id="0">
    <w:p w14:paraId="2349F7AB" w14:textId="77777777" w:rsidR="007E7F4A" w:rsidRDefault="007E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CE72" w14:textId="77777777" w:rsidR="00FC323C" w:rsidRDefault="00FB16A0">
    <w:pPr>
      <w:pStyle w:val="BodyText"/>
      <w:spacing w:line="14" w:lineRule="auto"/>
      <w:ind w:left="0"/>
      <w:jc w:val="left"/>
      <w:rPr>
        <w:sz w:val="20"/>
      </w:rPr>
    </w:pPr>
    <w:r>
      <w:rPr>
        <w:noProof/>
      </w:rPr>
      <mc:AlternateContent>
        <mc:Choice Requires="wps">
          <w:drawing>
            <wp:anchor distT="0" distB="0" distL="0" distR="0" simplePos="0" relativeHeight="251729920" behindDoc="1" locked="0" layoutInCell="1" allowOverlap="1" wp14:anchorId="0D49F0C4" wp14:editId="68A64B25">
              <wp:simplePos x="0" y="0"/>
              <wp:positionH relativeFrom="page">
                <wp:posOffset>1124711</wp:posOffset>
              </wp:positionH>
              <wp:positionV relativeFrom="page">
                <wp:posOffset>9401556</wp:posOffset>
              </wp:positionV>
              <wp:extent cx="5523230" cy="1841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415"/>
                      </a:xfrm>
                      <a:custGeom>
                        <a:avLst/>
                        <a:gdLst/>
                        <a:ahLst/>
                        <a:cxnLst/>
                        <a:rect l="l" t="t" r="r" b="b"/>
                        <a:pathLst>
                          <a:path w="5523230" h="18415">
                            <a:moveTo>
                              <a:pt x="5522976" y="0"/>
                            </a:moveTo>
                            <a:lnTo>
                              <a:pt x="0" y="0"/>
                            </a:lnTo>
                            <a:lnTo>
                              <a:pt x="0" y="18288"/>
                            </a:lnTo>
                            <a:lnTo>
                              <a:pt x="5522976" y="18288"/>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909B3D" id="Graphic 58" o:spid="_x0000_s1026" style="position:absolute;margin-left:88.55pt;margin-top:740.3pt;width:434.9pt;height:1.45pt;z-index:-251586560;visibility:visible;mso-wrap-style:square;mso-wrap-distance-left:0;mso-wrap-distance-top:0;mso-wrap-distance-right:0;mso-wrap-distance-bottom:0;mso-position-horizontal:absolute;mso-position-horizontal-relative:page;mso-position-vertical:absolute;mso-position-vertical-relative:page;v-text-anchor:top" coordsize="5523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" path="m5522976,l,,,18288r5522976,l5522976,xe" fillcolor="black" stroked="f">
              <v:path arrowok="t"/>
              <w10:wrap anchorx="page" anchory="page"/>
            </v:shape>
          </w:pict>
        </mc:Fallback>
      </mc:AlternateContent>
    </w:r>
    <w:r>
      <w:rPr>
        <w:noProof/>
      </w:rPr>
      <mc:AlternateContent>
        <mc:Choice Requires="wps">
          <w:drawing>
            <wp:anchor distT="0" distB="0" distL="0" distR="0" simplePos="0" relativeHeight="251730944" behindDoc="1" locked="0" layoutInCell="1" allowOverlap="1" wp14:anchorId="4E9DB045" wp14:editId="12801B24">
              <wp:simplePos x="0" y="0"/>
              <wp:positionH relativeFrom="page">
                <wp:posOffset>1130300</wp:posOffset>
              </wp:positionH>
              <wp:positionV relativeFrom="page">
                <wp:posOffset>9419267</wp:posOffset>
              </wp:positionV>
              <wp:extent cx="1231900" cy="19494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194945"/>
                      </a:xfrm>
                      <a:prstGeom prst="rect">
                        <a:avLst/>
                      </a:prstGeom>
                    </wps:spPr>
                    <wps:txbx>
                      <w:txbxContent>
                        <w:p w14:paraId="5B93B884" w14:textId="153D3F3E" w:rsidR="00FC323C" w:rsidRDefault="00FB16A0">
                          <w:pPr>
                            <w:spacing w:before="21"/>
                            <w:ind w:left="20"/>
                            <w:rPr>
                              <w:b/>
                            </w:rPr>
                          </w:pPr>
                          <w:r>
                            <w:rPr>
                              <w:b/>
                            </w:rPr>
                            <w:t>Revised</w:t>
                          </w:r>
                          <w:r>
                            <w:rPr>
                              <w:b/>
                              <w:spacing w:val="-7"/>
                            </w:rPr>
                            <w:t xml:space="preserve"> </w:t>
                          </w:r>
                          <w:r w:rsidR="00D442F6">
                            <w:rPr>
                              <w:b/>
                              <w:spacing w:val="-2"/>
                            </w:rPr>
                            <w:t>10</w:t>
                          </w:r>
                          <w:r>
                            <w:rPr>
                              <w:b/>
                              <w:spacing w:val="-2"/>
                            </w:rPr>
                            <w:t>/202</w:t>
                          </w:r>
                          <w:r w:rsidR="00050F89">
                            <w:rPr>
                              <w:b/>
                              <w:spacing w:val="-2"/>
                            </w:rPr>
                            <w:t>5</w:t>
                          </w:r>
                        </w:p>
                      </w:txbxContent>
                    </wps:txbx>
                    <wps:bodyPr wrap="square" lIns="0" tIns="0" rIns="0" bIns="0" rtlCol="0">
                      <a:noAutofit/>
                    </wps:bodyPr>
                  </wps:wsp>
                </a:graphicData>
              </a:graphic>
            </wp:anchor>
          </w:drawing>
        </mc:Choice>
        <mc:Fallback>
          <w:pict>
            <v:shapetype w14:anchorId="4E9DB045" id="_x0000_t202" coordsize="21600,21600" o:spt="202" path="m,l,21600r21600,l21600,xe">
              <v:stroke joinstyle="miter"/>
              <v:path gradientshapeok="t" o:connecttype="rect"/>
            </v:shapetype>
            <v:shape id="Textbox 59" o:spid="_x0000_s1060" type="#_x0000_t202" style="position:absolute;margin-left:89pt;margin-top:741.65pt;width:97pt;height:15.35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" filled="f" stroked="f">
              <v:textbox inset="0,0,0,0">
                <w:txbxContent>
                  <w:p w14:paraId="5B93B884" w14:textId="153D3F3E" w:rsidR="00FC323C" w:rsidRDefault="00FB16A0">
                    <w:pPr>
                      <w:spacing w:before="21"/>
                      <w:ind w:left="20"/>
                      <w:rPr>
                        <w:b/>
                      </w:rPr>
                    </w:pPr>
                    <w:r>
                      <w:rPr>
                        <w:b/>
                      </w:rPr>
                      <w:t>Revised</w:t>
                    </w:r>
                    <w:r>
                      <w:rPr>
                        <w:b/>
                        <w:spacing w:val="-7"/>
                      </w:rPr>
                      <w:t xml:space="preserve"> </w:t>
                    </w:r>
                    <w:r w:rsidR="00D442F6">
                      <w:rPr>
                        <w:b/>
                        <w:spacing w:val="-2"/>
                      </w:rPr>
                      <w:t>10</w:t>
                    </w:r>
                    <w:r>
                      <w:rPr>
                        <w:b/>
                        <w:spacing w:val="-2"/>
                      </w:rPr>
                      <w:t>/202</w:t>
                    </w:r>
                    <w:r w:rsidR="00050F89">
                      <w:rPr>
                        <w:b/>
                        <w:spacing w:val="-2"/>
                      </w:rPr>
                      <w:t>5</w:t>
                    </w:r>
                  </w:p>
                </w:txbxContent>
              </v:textbox>
              <w10:wrap anchorx="page" anchory="page"/>
            </v:shape>
          </w:pict>
        </mc:Fallback>
      </mc:AlternateContent>
    </w:r>
    <w:r>
      <w:rPr>
        <w:noProof/>
      </w:rPr>
      <mc:AlternateContent>
        <mc:Choice Requires="wps">
          <w:drawing>
            <wp:anchor distT="0" distB="0" distL="0" distR="0" simplePos="0" relativeHeight="251731968" behindDoc="1" locked="0" layoutInCell="1" allowOverlap="1" wp14:anchorId="579DDFE9" wp14:editId="5EA3D173">
              <wp:simplePos x="0" y="0"/>
              <wp:positionH relativeFrom="page">
                <wp:posOffset>6051180</wp:posOffset>
              </wp:positionH>
              <wp:positionV relativeFrom="page">
                <wp:posOffset>9419267</wp:posOffset>
              </wp:positionV>
              <wp:extent cx="629920" cy="19494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94945"/>
                      </a:xfrm>
                      <a:prstGeom prst="rect">
                        <a:avLst/>
                      </a:prstGeom>
                    </wps:spPr>
                    <wps:txbx>
                      <w:txbxContent>
                        <w:p w14:paraId="0C322D40" w14:textId="77777777" w:rsidR="00FC323C" w:rsidRDefault="00FB16A0">
                          <w:pPr>
                            <w:spacing w:before="21"/>
                            <w:ind w:left="20"/>
                            <w:rPr>
                              <w:b/>
                            </w:rPr>
                          </w:pPr>
                          <w:r>
                            <w:rPr>
                              <w:b/>
                            </w:rPr>
                            <w:t>Page</w:t>
                          </w:r>
                          <w:r>
                            <w:rPr>
                              <w:b/>
                              <w:spacing w:val="-5"/>
                            </w:rPr>
                            <w:t xml:space="preserve"> </w:t>
                          </w:r>
                          <w:r>
                            <w:rPr>
                              <w:b/>
                              <w:spacing w:val="-5"/>
                            </w:rPr>
                            <w:fldChar w:fldCharType="begin"/>
                          </w:r>
                          <w:r>
                            <w:rPr>
                              <w:b/>
                              <w:spacing w:val="-5"/>
                            </w:rPr>
                            <w:instrText xml:space="preserve"> PAGE </w:instrText>
                          </w:r>
                          <w:r>
                            <w:rPr>
                              <w:b/>
                              <w:spacing w:val="-5"/>
                            </w:rPr>
                            <w:fldChar w:fldCharType="separate"/>
                          </w:r>
                          <w:r>
                            <w:rPr>
                              <w:b/>
                              <w:spacing w:val="-5"/>
                            </w:rPr>
                            <w:t>23</w:t>
                          </w:r>
                          <w:r>
                            <w:rPr>
                              <w:b/>
                              <w:spacing w:val="-5"/>
                            </w:rPr>
                            <w:fldChar w:fldCharType="end"/>
                          </w:r>
                        </w:p>
                      </w:txbxContent>
                    </wps:txbx>
                    <wps:bodyPr wrap="square" lIns="0" tIns="0" rIns="0" bIns="0" rtlCol="0">
                      <a:noAutofit/>
                    </wps:bodyPr>
                  </wps:wsp>
                </a:graphicData>
              </a:graphic>
            </wp:anchor>
          </w:drawing>
        </mc:Choice>
        <mc:Fallback>
          <w:pict>
            <v:shape w14:anchorId="579DDFE9" id="Textbox 60" o:spid="_x0000_s1061" type="#_x0000_t202" style="position:absolute;margin-left:476.45pt;margin-top:741.65pt;width:49.6pt;height:15.35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" filled="f" stroked="f">
              <v:textbox inset="0,0,0,0">
                <w:txbxContent>
                  <w:p w14:paraId="0C322D40" w14:textId="77777777" w:rsidR="00FC323C" w:rsidRDefault="00FB16A0">
                    <w:pPr>
                      <w:spacing w:before="21"/>
                      <w:ind w:left="20"/>
                      <w:rPr>
                        <w:b/>
                      </w:rPr>
                    </w:pPr>
                    <w:r>
                      <w:rPr>
                        <w:b/>
                      </w:rPr>
                      <w:t>Page</w:t>
                    </w:r>
                    <w:r>
                      <w:rPr>
                        <w:b/>
                        <w:spacing w:val="-5"/>
                      </w:rPr>
                      <w:t xml:space="preserve"> </w:t>
                    </w:r>
                    <w:r>
                      <w:rPr>
                        <w:b/>
                        <w:spacing w:val="-5"/>
                      </w:rPr>
                      <w:fldChar w:fldCharType="begin"/>
                    </w:r>
                    <w:r>
                      <w:rPr>
                        <w:b/>
                        <w:spacing w:val="-5"/>
                      </w:rPr>
                      <w:instrText xml:space="preserve"> PAGE </w:instrText>
                    </w:r>
                    <w:r>
                      <w:rPr>
                        <w:b/>
                        <w:spacing w:val="-5"/>
                      </w:rPr>
                      <w:fldChar w:fldCharType="separate"/>
                    </w:r>
                    <w:r>
                      <w:rPr>
                        <w:b/>
                        <w:spacing w:val="-5"/>
                      </w:rPr>
                      <w:t>23</w:t>
                    </w:r>
                    <w:r>
                      <w:rPr>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BAC6" w14:textId="17FD778D" w:rsidR="00050F89" w:rsidRDefault="00050F89" w:rsidP="00050F89">
    <w:pPr>
      <w:pStyle w:val="BodyText"/>
      <w:spacing w:line="14" w:lineRule="auto"/>
      <w:ind w:left="0"/>
      <w:jc w:val="left"/>
      <w:rPr>
        <w:sz w:val="20"/>
      </w:rPr>
    </w:pPr>
    <w:r>
      <w:rPr>
        <w:noProof/>
      </w:rPr>
      <mc:AlternateContent>
        <mc:Choice Requires="wps">
          <w:drawing>
            <wp:anchor distT="0" distB="0" distL="0" distR="0" simplePos="0" relativeHeight="251741184" behindDoc="1" locked="0" layoutInCell="1" allowOverlap="1" wp14:anchorId="20CCE831" wp14:editId="6FF4645C">
              <wp:simplePos x="0" y="0"/>
              <wp:positionH relativeFrom="page">
                <wp:posOffset>1124711</wp:posOffset>
              </wp:positionH>
              <wp:positionV relativeFrom="page">
                <wp:posOffset>9401556</wp:posOffset>
              </wp:positionV>
              <wp:extent cx="5523230" cy="18415"/>
              <wp:effectExtent l="0" t="0" r="0" b="0"/>
              <wp:wrapNone/>
              <wp:docPr id="71134197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415"/>
                      </a:xfrm>
                      <a:custGeom>
                        <a:avLst/>
                        <a:gdLst/>
                        <a:ahLst/>
                        <a:cxnLst/>
                        <a:rect l="l" t="t" r="r" b="b"/>
                        <a:pathLst>
                          <a:path w="5523230" h="18415">
                            <a:moveTo>
                              <a:pt x="5522976" y="0"/>
                            </a:moveTo>
                            <a:lnTo>
                              <a:pt x="0" y="0"/>
                            </a:lnTo>
                            <a:lnTo>
                              <a:pt x="0" y="18288"/>
                            </a:lnTo>
                            <a:lnTo>
                              <a:pt x="5522976" y="18288"/>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65E64F" id="Graphic 58" o:spid="_x0000_s1026" style="position:absolute;margin-left:88.55pt;margin-top:740.3pt;width:434.9pt;height:1.45pt;z-index:-251575296;visibility:visible;mso-wrap-style:square;mso-wrap-distance-left:0;mso-wrap-distance-top:0;mso-wrap-distance-right:0;mso-wrap-distance-bottom:0;mso-position-horizontal:absolute;mso-position-horizontal-relative:page;mso-position-vertical:absolute;mso-position-vertical-relative:page;v-text-anchor:top" coordsize="5523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" path="m5522976,l,,,18288r5522976,l5522976,xe" fillcolor="black" stroked="f">
              <v:path arrowok="t"/>
              <w10:wrap anchorx="page" anchory="page"/>
            </v:shape>
          </w:pict>
        </mc:Fallback>
      </mc:AlternateContent>
    </w:r>
    <w:r>
      <w:rPr>
        <w:noProof/>
      </w:rPr>
      <mc:AlternateContent>
        <mc:Choice Requires="wps">
          <w:drawing>
            <wp:anchor distT="0" distB="0" distL="0" distR="0" simplePos="0" relativeHeight="251743232" behindDoc="1" locked="0" layoutInCell="1" allowOverlap="1" wp14:anchorId="4E7EC238" wp14:editId="2F5202B2">
              <wp:simplePos x="0" y="0"/>
              <wp:positionH relativeFrom="page">
                <wp:posOffset>6051180</wp:posOffset>
              </wp:positionH>
              <wp:positionV relativeFrom="page">
                <wp:posOffset>9419267</wp:posOffset>
              </wp:positionV>
              <wp:extent cx="629920" cy="194945"/>
              <wp:effectExtent l="0" t="0" r="0" b="0"/>
              <wp:wrapNone/>
              <wp:docPr id="1299537828"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94945"/>
                      </a:xfrm>
                      <a:prstGeom prst="rect">
                        <a:avLst/>
                      </a:prstGeom>
                    </wps:spPr>
                    <wps:txbx>
                      <w:txbxContent>
                        <w:p w14:paraId="56A18CB4" w14:textId="77777777" w:rsidR="00050F89" w:rsidRDefault="00050F89" w:rsidP="00050F89">
                          <w:pPr>
                            <w:spacing w:before="21"/>
                            <w:ind w:left="20"/>
                            <w:rPr>
                              <w:b/>
                            </w:rPr>
                          </w:pPr>
                          <w:r>
                            <w:rPr>
                              <w:b/>
                            </w:rPr>
                            <w:t>Page</w:t>
                          </w:r>
                          <w:r>
                            <w:rPr>
                              <w:b/>
                              <w:spacing w:val="-5"/>
                            </w:rPr>
                            <w:t xml:space="preserve"> </w:t>
                          </w:r>
                          <w:r>
                            <w:rPr>
                              <w:b/>
                              <w:spacing w:val="-5"/>
                            </w:rPr>
                            <w:fldChar w:fldCharType="begin"/>
                          </w:r>
                          <w:r>
                            <w:rPr>
                              <w:b/>
                              <w:spacing w:val="-5"/>
                            </w:rPr>
                            <w:instrText xml:space="preserve"> PAGE </w:instrText>
                          </w:r>
                          <w:r>
                            <w:rPr>
                              <w:b/>
                              <w:spacing w:val="-5"/>
                            </w:rPr>
                            <w:fldChar w:fldCharType="separate"/>
                          </w:r>
                          <w:r>
                            <w:rPr>
                              <w:b/>
                              <w:spacing w:val="-5"/>
                            </w:rPr>
                            <w:t>23</w:t>
                          </w:r>
                          <w:r>
                            <w:rPr>
                              <w:b/>
                              <w:spacing w:val="-5"/>
                            </w:rPr>
                            <w:fldChar w:fldCharType="end"/>
                          </w:r>
                        </w:p>
                      </w:txbxContent>
                    </wps:txbx>
                    <wps:bodyPr wrap="square" lIns="0" tIns="0" rIns="0" bIns="0" rtlCol="0">
                      <a:noAutofit/>
                    </wps:bodyPr>
                  </wps:wsp>
                </a:graphicData>
              </a:graphic>
            </wp:anchor>
          </w:drawing>
        </mc:Choice>
        <mc:Fallback>
          <w:pict>
            <v:shapetype w14:anchorId="4E7EC238" id="_x0000_t202" coordsize="21600,21600" o:spt="202" path="m,l,21600r21600,l21600,xe">
              <v:stroke joinstyle="miter"/>
              <v:path gradientshapeok="t" o:connecttype="rect"/>
            </v:shapetype>
            <v:shape id="_x0000_s1063" type="#_x0000_t202" style="position:absolute;margin-left:476.45pt;margin-top:741.65pt;width:49.6pt;height:15.35pt;z-index:-251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" filled="f" stroked="f">
              <v:textbox inset="0,0,0,0">
                <w:txbxContent>
                  <w:p w14:paraId="56A18CB4" w14:textId="77777777" w:rsidR="00050F89" w:rsidRDefault="00050F89" w:rsidP="00050F89">
                    <w:pPr>
                      <w:spacing w:before="21"/>
                      <w:ind w:left="20"/>
                      <w:rPr>
                        <w:b/>
                      </w:rPr>
                    </w:pPr>
                    <w:r>
                      <w:rPr>
                        <w:b/>
                      </w:rPr>
                      <w:t>Page</w:t>
                    </w:r>
                    <w:r>
                      <w:rPr>
                        <w:b/>
                        <w:spacing w:val="-5"/>
                      </w:rPr>
                      <w:t xml:space="preserve"> </w:t>
                    </w:r>
                    <w:r>
                      <w:rPr>
                        <w:b/>
                        <w:spacing w:val="-5"/>
                      </w:rPr>
                      <w:fldChar w:fldCharType="begin"/>
                    </w:r>
                    <w:r>
                      <w:rPr>
                        <w:b/>
                        <w:spacing w:val="-5"/>
                      </w:rPr>
                      <w:instrText xml:space="preserve"> PAGE </w:instrText>
                    </w:r>
                    <w:r>
                      <w:rPr>
                        <w:b/>
                        <w:spacing w:val="-5"/>
                      </w:rPr>
                      <w:fldChar w:fldCharType="separate"/>
                    </w:r>
                    <w:r>
                      <w:rPr>
                        <w:b/>
                        <w:spacing w:val="-5"/>
                      </w:rPr>
                      <w:t>23</w:t>
                    </w:r>
                    <w:r>
                      <w:rPr>
                        <w:b/>
                        <w:spacing w:val="-5"/>
                      </w:rPr>
                      <w:fldChar w:fldCharType="end"/>
                    </w:r>
                  </w:p>
                </w:txbxContent>
              </v:textbox>
              <w10:wrap anchorx="page" anchory="page"/>
            </v:shape>
          </w:pict>
        </mc:Fallback>
      </mc:AlternateContent>
    </w:r>
  </w:p>
  <w:p w14:paraId="3648D80A" w14:textId="71E02B7E" w:rsidR="00050F89" w:rsidRDefault="00D442F6">
    <w:pPr>
      <w:pStyle w:val="Footer"/>
    </w:pPr>
    <w:r>
      <w:rPr>
        <w:noProof/>
      </w:rPr>
      <mc:AlternateContent>
        <mc:Choice Requires="wps">
          <w:drawing>
            <wp:anchor distT="0" distB="0" distL="0" distR="0" simplePos="0" relativeHeight="251742208" behindDoc="1" locked="0" layoutInCell="1" allowOverlap="1" wp14:anchorId="0DBAFEFB" wp14:editId="6F0B9F05">
              <wp:simplePos x="0" y="0"/>
              <wp:positionH relativeFrom="page">
                <wp:posOffset>1134319</wp:posOffset>
              </wp:positionH>
              <wp:positionV relativeFrom="page">
                <wp:posOffset>9421792</wp:posOffset>
              </wp:positionV>
              <wp:extent cx="1932972" cy="194945"/>
              <wp:effectExtent l="0" t="0" r="0" b="0"/>
              <wp:wrapNone/>
              <wp:docPr id="1623668164"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2972" cy="194945"/>
                      </a:xfrm>
                      <a:prstGeom prst="rect">
                        <a:avLst/>
                      </a:prstGeom>
                    </wps:spPr>
                    <wps:txbx>
                      <w:txbxContent>
                        <w:p w14:paraId="5F0B7C04" w14:textId="033EF3C2" w:rsidR="00050F89" w:rsidRDefault="00050F89" w:rsidP="00050F89">
                          <w:pPr>
                            <w:spacing w:before="21"/>
                            <w:ind w:left="20"/>
                            <w:rPr>
                              <w:b/>
                            </w:rPr>
                          </w:pPr>
                          <w:r>
                            <w:rPr>
                              <w:b/>
                            </w:rPr>
                            <w:t>Revised</w:t>
                          </w:r>
                          <w:r>
                            <w:rPr>
                              <w:b/>
                              <w:spacing w:val="-7"/>
                            </w:rPr>
                            <w:t xml:space="preserve"> </w:t>
                          </w:r>
                          <w:r w:rsidR="00D442F6">
                            <w:rPr>
                              <w:b/>
                              <w:spacing w:val="-2"/>
                            </w:rPr>
                            <w:t>10</w:t>
                          </w:r>
                          <w:r>
                            <w:rPr>
                              <w:b/>
                              <w:spacing w:val="-2"/>
                            </w:rPr>
                            <w:t>/2025</w:t>
                          </w:r>
                        </w:p>
                      </w:txbxContent>
                    </wps:txbx>
                    <wps:bodyPr wrap="square" lIns="0" tIns="0" rIns="0" bIns="0" rtlCol="0">
                      <a:noAutofit/>
                    </wps:bodyPr>
                  </wps:wsp>
                </a:graphicData>
              </a:graphic>
              <wp14:sizeRelH relativeFrom="margin">
                <wp14:pctWidth>0</wp14:pctWidth>
              </wp14:sizeRelH>
            </wp:anchor>
          </w:drawing>
        </mc:Choice>
        <mc:Fallback>
          <w:pict>
            <v:shape w14:anchorId="0DBAFEFB" id="_x0000_s1064" type="#_x0000_t202" style="position:absolute;margin-left:89.3pt;margin-top:741.85pt;width:152.2pt;height:15.35pt;z-index:-2515742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" filled="f" stroked="f">
              <v:textbox inset="0,0,0,0">
                <w:txbxContent>
                  <w:p w14:paraId="5F0B7C04" w14:textId="033EF3C2" w:rsidR="00050F89" w:rsidRDefault="00050F89" w:rsidP="00050F89">
                    <w:pPr>
                      <w:spacing w:before="21"/>
                      <w:ind w:left="20"/>
                      <w:rPr>
                        <w:b/>
                      </w:rPr>
                    </w:pPr>
                    <w:r>
                      <w:rPr>
                        <w:b/>
                      </w:rPr>
                      <w:t>Revised</w:t>
                    </w:r>
                    <w:r>
                      <w:rPr>
                        <w:b/>
                        <w:spacing w:val="-7"/>
                      </w:rPr>
                      <w:t xml:space="preserve"> </w:t>
                    </w:r>
                    <w:r w:rsidR="00D442F6">
                      <w:rPr>
                        <w:b/>
                        <w:spacing w:val="-2"/>
                      </w:rPr>
                      <w:t>10</w:t>
                    </w:r>
                    <w:r>
                      <w:rPr>
                        <w:b/>
                        <w:spacing w:val="-2"/>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B060" w14:textId="77777777" w:rsidR="00FC323C" w:rsidRDefault="00FB16A0">
    <w:pPr>
      <w:pStyle w:val="BodyText"/>
      <w:spacing w:line="14" w:lineRule="auto"/>
      <w:ind w:left="0"/>
      <w:jc w:val="left"/>
      <w:rPr>
        <w:sz w:val="20"/>
      </w:rPr>
    </w:pPr>
    <w:r>
      <w:rPr>
        <w:noProof/>
      </w:rPr>
      <mc:AlternateContent>
        <mc:Choice Requires="wps">
          <w:drawing>
            <wp:anchor distT="0" distB="0" distL="0" distR="0" simplePos="0" relativeHeight="251732992" behindDoc="1" locked="0" layoutInCell="1" allowOverlap="1" wp14:anchorId="4DA70085" wp14:editId="1ACBBCB2">
              <wp:simplePos x="0" y="0"/>
              <wp:positionH relativeFrom="page">
                <wp:posOffset>1208024</wp:posOffset>
              </wp:positionH>
              <wp:positionV relativeFrom="page">
                <wp:posOffset>9343067</wp:posOffset>
              </wp:positionV>
              <wp:extent cx="5354955" cy="19494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4955" cy="194945"/>
                      </a:xfrm>
                      <a:prstGeom prst="rect">
                        <a:avLst/>
                      </a:prstGeom>
                    </wps:spPr>
                    <wps:txbx>
                      <w:txbxContent>
                        <w:p w14:paraId="7115BCAC" w14:textId="64B46A0E" w:rsidR="00FC323C" w:rsidRDefault="00FB16A0">
                          <w:pPr>
                            <w:spacing w:before="21"/>
                            <w:ind w:left="20"/>
                            <w:rPr>
                              <w:b/>
                            </w:rPr>
                          </w:pPr>
                          <w:r>
                            <w:rPr>
                              <w:b/>
                            </w:rPr>
                            <w:t>Forms</w:t>
                          </w:r>
                          <w:r>
                            <w:rPr>
                              <w:b/>
                              <w:spacing w:val="-8"/>
                            </w:rPr>
                            <w:t xml:space="preserve"> </w:t>
                          </w:r>
                          <w:r>
                            <w:rPr>
                              <w:b/>
                            </w:rPr>
                            <w:t>and</w:t>
                          </w:r>
                          <w:r>
                            <w:rPr>
                              <w:b/>
                              <w:spacing w:val="-5"/>
                            </w:rPr>
                            <w:t xml:space="preserve"> </w:t>
                          </w:r>
                          <w:r>
                            <w:rPr>
                              <w:b/>
                            </w:rPr>
                            <w:t>resources</w:t>
                          </w:r>
                          <w:r>
                            <w:rPr>
                              <w:b/>
                              <w:spacing w:val="-5"/>
                            </w:rPr>
                            <w:t xml:space="preserve"> </w:t>
                          </w:r>
                          <w:r>
                            <w:rPr>
                              <w:b/>
                            </w:rPr>
                            <w:t>listed</w:t>
                          </w:r>
                          <w:r>
                            <w:rPr>
                              <w:b/>
                              <w:spacing w:val="-5"/>
                            </w:rPr>
                            <w:t xml:space="preserve"> </w:t>
                          </w:r>
                          <w:r>
                            <w:rPr>
                              <w:b/>
                            </w:rPr>
                            <w:t>here</w:t>
                          </w:r>
                          <w:r>
                            <w:rPr>
                              <w:b/>
                              <w:spacing w:val="-6"/>
                            </w:rPr>
                            <w:t xml:space="preserve"> </w:t>
                          </w:r>
                          <w:r>
                            <w:rPr>
                              <w:b/>
                            </w:rPr>
                            <w:t>can</w:t>
                          </w:r>
                          <w:r>
                            <w:rPr>
                              <w:b/>
                              <w:spacing w:val="-5"/>
                            </w:rPr>
                            <w:t xml:space="preserve"> </w:t>
                          </w:r>
                          <w:r>
                            <w:rPr>
                              <w:b/>
                            </w:rPr>
                            <w:t>be</w:t>
                          </w:r>
                          <w:r>
                            <w:rPr>
                              <w:b/>
                              <w:spacing w:val="-3"/>
                            </w:rPr>
                            <w:t xml:space="preserve"> </w:t>
                          </w:r>
                          <w:r>
                            <w:rPr>
                              <w:b/>
                            </w:rPr>
                            <w:t>downloaded</w:t>
                          </w:r>
                          <w:r>
                            <w:rPr>
                              <w:b/>
                              <w:spacing w:val="-7"/>
                            </w:rPr>
                            <w:t xml:space="preserve"> </w:t>
                          </w:r>
                          <w:r>
                            <w:rPr>
                              <w:b/>
                            </w:rPr>
                            <w:t>from</w:t>
                          </w:r>
                          <w:r>
                            <w:rPr>
                              <w:b/>
                              <w:spacing w:val="-3"/>
                            </w:rPr>
                            <w:t xml:space="preserve"> </w:t>
                          </w:r>
                          <w:r w:rsidRPr="00322A26">
                            <w:rPr>
                              <w:b/>
                              <w:spacing w:val="-2"/>
                            </w:rPr>
                            <w:t>www.cdbgSC.com</w:t>
                          </w:r>
                        </w:p>
                      </w:txbxContent>
                    </wps:txbx>
                    <wps:bodyPr wrap="square" lIns="0" tIns="0" rIns="0" bIns="0" rtlCol="0">
                      <a:noAutofit/>
                    </wps:bodyPr>
                  </wps:wsp>
                </a:graphicData>
              </a:graphic>
            </wp:anchor>
          </w:drawing>
        </mc:Choice>
        <mc:Fallback>
          <w:pict>
            <v:shapetype w14:anchorId="4DA70085" id="_x0000_t202" coordsize="21600,21600" o:spt="202" path="m,l,21600r21600,l21600,xe">
              <v:stroke joinstyle="miter"/>
              <v:path gradientshapeok="t" o:connecttype="rect"/>
            </v:shapetype>
            <v:shape id="_x0000_s1065" type="#_x0000_t202" style="position:absolute;margin-left:95.1pt;margin-top:735.65pt;width:421.65pt;height:15.35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" filled="f" stroked="f">
              <v:textbox inset="0,0,0,0">
                <w:txbxContent>
                  <w:p w14:paraId="7115BCAC" w14:textId="64B46A0E" w:rsidR="00FC323C" w:rsidRDefault="00FB16A0">
                    <w:pPr>
                      <w:spacing w:before="21"/>
                      <w:ind w:left="20"/>
                      <w:rPr>
                        <w:b/>
                      </w:rPr>
                    </w:pPr>
                    <w:r>
                      <w:rPr>
                        <w:b/>
                      </w:rPr>
                      <w:t>Forms</w:t>
                    </w:r>
                    <w:r>
                      <w:rPr>
                        <w:b/>
                        <w:spacing w:val="-8"/>
                      </w:rPr>
                      <w:t xml:space="preserve"> </w:t>
                    </w:r>
                    <w:r>
                      <w:rPr>
                        <w:b/>
                      </w:rPr>
                      <w:t>and</w:t>
                    </w:r>
                    <w:r>
                      <w:rPr>
                        <w:b/>
                        <w:spacing w:val="-5"/>
                      </w:rPr>
                      <w:t xml:space="preserve"> </w:t>
                    </w:r>
                    <w:r>
                      <w:rPr>
                        <w:b/>
                      </w:rPr>
                      <w:t>resources</w:t>
                    </w:r>
                    <w:r>
                      <w:rPr>
                        <w:b/>
                        <w:spacing w:val="-5"/>
                      </w:rPr>
                      <w:t xml:space="preserve"> </w:t>
                    </w:r>
                    <w:r>
                      <w:rPr>
                        <w:b/>
                      </w:rPr>
                      <w:t>listed</w:t>
                    </w:r>
                    <w:r>
                      <w:rPr>
                        <w:b/>
                        <w:spacing w:val="-5"/>
                      </w:rPr>
                      <w:t xml:space="preserve"> </w:t>
                    </w:r>
                    <w:r>
                      <w:rPr>
                        <w:b/>
                      </w:rPr>
                      <w:t>here</w:t>
                    </w:r>
                    <w:r>
                      <w:rPr>
                        <w:b/>
                        <w:spacing w:val="-6"/>
                      </w:rPr>
                      <w:t xml:space="preserve"> </w:t>
                    </w:r>
                    <w:r>
                      <w:rPr>
                        <w:b/>
                      </w:rPr>
                      <w:t>can</w:t>
                    </w:r>
                    <w:r>
                      <w:rPr>
                        <w:b/>
                        <w:spacing w:val="-5"/>
                      </w:rPr>
                      <w:t xml:space="preserve"> </w:t>
                    </w:r>
                    <w:r>
                      <w:rPr>
                        <w:b/>
                      </w:rPr>
                      <w:t>be</w:t>
                    </w:r>
                    <w:r>
                      <w:rPr>
                        <w:b/>
                        <w:spacing w:val="-3"/>
                      </w:rPr>
                      <w:t xml:space="preserve"> </w:t>
                    </w:r>
                    <w:r>
                      <w:rPr>
                        <w:b/>
                      </w:rPr>
                      <w:t>downloaded</w:t>
                    </w:r>
                    <w:r>
                      <w:rPr>
                        <w:b/>
                        <w:spacing w:val="-7"/>
                      </w:rPr>
                      <w:t xml:space="preserve"> </w:t>
                    </w:r>
                    <w:r>
                      <w:rPr>
                        <w:b/>
                      </w:rPr>
                      <w:t>from</w:t>
                    </w:r>
                    <w:r>
                      <w:rPr>
                        <w:b/>
                        <w:spacing w:val="-3"/>
                      </w:rPr>
                      <w:t xml:space="preserve"> </w:t>
                    </w:r>
                    <w:r w:rsidRPr="00322A26">
                      <w:rPr>
                        <w:b/>
                        <w:spacing w:val="-2"/>
                      </w:rPr>
                      <w:t>www.cdbgSC.com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2DA3" w14:textId="77777777" w:rsidR="007E7F4A" w:rsidRDefault="007E7F4A">
      <w:r>
        <w:separator/>
      </w:r>
    </w:p>
  </w:footnote>
  <w:footnote w:type="continuationSeparator" w:id="0">
    <w:p w14:paraId="6F2DB6BA" w14:textId="77777777" w:rsidR="007E7F4A" w:rsidRDefault="007E7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D85D" w14:textId="2A90447A" w:rsidR="00FC323C" w:rsidRPr="000A3F0F" w:rsidRDefault="000A3F0F" w:rsidP="000A3F0F">
    <w:pPr>
      <w:pBdr>
        <w:bottom w:val="single" w:sz="12" w:space="3" w:color="auto"/>
      </w:pBdr>
      <w:tabs>
        <w:tab w:val="left" w:pos="1314"/>
      </w:tabs>
      <w:spacing w:before="20" w:after="20"/>
      <w:jc w:val="center"/>
      <w:rPr>
        <w:b/>
        <w:spacing w:val="-4"/>
        <w:sz w:val="36"/>
        <w:szCs w:val="36"/>
        <w14:shadow w14:blurRad="0" w14:dist="50800" w14:dir="0" w14:sx="100000" w14:sy="100000" w14:kx="0" w14:ky="0" w14:algn="tl">
          <w14:srgbClr w14:val="C0C0C0"/>
        </w14:shadow>
      </w:rPr>
    </w:pPr>
    <w:r w:rsidRPr="00AD0A20">
      <w:rPr>
        <w:b/>
        <w:spacing w:val="-4"/>
        <w:sz w:val="36"/>
        <w:szCs w:val="36"/>
        <w14:shadow w14:blurRad="0" w14:dist="50800" w14:dir="0" w14:sx="100000" w14:sy="100000" w14:kx="0" w14:ky="0" w14:algn="tl">
          <w14:srgbClr w14:val="C0C0C0"/>
        </w14:shadow>
      </w:rPr>
      <w:t>CH</w:t>
    </w:r>
    <w:r>
      <w:rPr>
        <w:b/>
        <w:spacing w:val="-4"/>
        <w:sz w:val="36"/>
        <w:szCs w:val="36"/>
        <w14:shadow w14:blurRad="0" w14:dist="50800" w14:dir="0" w14:sx="100000" w14:sy="100000" w14:kx="0" w14:ky="0" w14:algn="tl">
          <w14:srgbClr w14:val="C0C0C0"/>
        </w14:shadow>
      </w:rPr>
      <w:t xml:space="preserve"> 11</w:t>
    </w:r>
    <w:r w:rsidRPr="00AD0A20">
      <w:rPr>
        <w:b/>
        <w:spacing w:val="-4"/>
        <w:sz w:val="36"/>
        <w:szCs w:val="36"/>
        <w14:shadow w14:blurRad="0" w14:dist="50800" w14:dir="0" w14:sx="100000" w14:sy="100000" w14:kx="0" w14:ky="0" w14:algn="tl">
          <w14:srgbClr w14:val="C0C0C0"/>
        </w14:shadow>
      </w:rPr>
      <w:t xml:space="preserve">: </w:t>
    </w:r>
    <w:r w:rsidRPr="000A3F0F">
      <w:rPr>
        <w:b/>
        <w:spacing w:val="-4"/>
        <w:sz w:val="36"/>
        <w:szCs w:val="36"/>
        <w14:shadow w14:blurRad="0" w14:dist="50800" w14:dir="0" w14:sx="100000" w14:sy="100000" w14:kx="0" w14:ky="0" w14:algn="tl">
          <w14:srgbClr w14:val="C0C0C0"/>
        </w14:shadow>
      </w:rPr>
      <w:t>OTHER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C731" w14:textId="7C738D25" w:rsidR="00821880" w:rsidRDefault="00821880" w:rsidP="004477E4">
    <w:pPr>
      <w:pStyle w:val="Header"/>
      <w:tabs>
        <w:tab w:val="left" w:pos="5490"/>
        <w:tab w:val="left" w:pos="6300"/>
      </w:tabs>
      <w:ind w:left="2340" w:firstLine="3960"/>
      <w:jc w:val="right"/>
      <w:rPr>
        <w:b/>
        <w:bCs/>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6E29">
      <w:rPr>
        <w:b/>
        <w:bCs/>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mc:AlternateContent>
        <mc:Choice Requires="wps">
          <w:drawing>
            <wp:anchor distT="45720" distB="45720" distL="114300" distR="114300" simplePos="0" relativeHeight="251739136" behindDoc="0" locked="0" layoutInCell="1" allowOverlap="1" wp14:anchorId="4D5B3724" wp14:editId="3F5F4BAD">
              <wp:simplePos x="0" y="0"/>
              <wp:positionH relativeFrom="column">
                <wp:posOffset>-8255</wp:posOffset>
              </wp:positionH>
              <wp:positionV relativeFrom="paragraph">
                <wp:posOffset>25999</wp:posOffset>
              </wp:positionV>
              <wp:extent cx="1475117" cy="905677"/>
              <wp:effectExtent l="0" t="0" r="10795" b="27940"/>
              <wp:wrapNone/>
              <wp:docPr id="598275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905677"/>
                      </a:xfrm>
                      <a:prstGeom prst="rect">
                        <a:avLst/>
                      </a:prstGeom>
                      <a:solidFill>
                        <a:schemeClr val="tx1"/>
                      </a:solidFill>
                      <a:ln w="9525">
                        <a:solidFill>
                          <a:srgbClr val="000000"/>
                        </a:solidFill>
                        <a:miter lim="800000"/>
                        <a:headEnd/>
                        <a:tailEnd/>
                      </a:ln>
                    </wps:spPr>
                    <wps:txbx>
                      <w:txbxContent>
                        <w:p w14:paraId="5406FA8C" w14:textId="52B3B046" w:rsidR="00821880" w:rsidRPr="00E77123" w:rsidRDefault="00821880" w:rsidP="00821880">
                          <w:pPr>
                            <w:rPr>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123">
                            <w:rPr>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CH1</w:t>
                          </w:r>
                          <w:r>
                            <w:rPr>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5B3724" id="_x0000_t202" coordsize="21600,21600" o:spt="202" path="m,l,21600r21600,l21600,xe">
              <v:stroke joinstyle="miter"/>
              <v:path gradientshapeok="t" o:connecttype="rect"/>
            </v:shapetype>
            <v:shape id="Text Box 2" o:spid="_x0000_s1062" type="#_x0000_t202" style="position:absolute;left:0;text-align:left;margin-left:-.65pt;margin-top:2.05pt;width:116.15pt;height:71.3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" fillcolor="black [3213]">
              <v:textbox>
                <w:txbxContent>
                  <w:p w14:paraId="5406FA8C" w14:textId="52B3B046" w:rsidR="00821880" w:rsidRPr="00E77123" w:rsidRDefault="00821880" w:rsidP="00821880">
                    <w:pPr>
                      <w:rPr>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7123">
                      <w:rPr>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CH1</w:t>
                    </w:r>
                    <w:r>
                      <w:rPr>
                        <w:b/>
                        <w:bCs/>
                        <w:color w:val="FFFFFF" w:themeColor="background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v:textbox>
            </v:shape>
          </w:pict>
        </mc:Fallback>
      </mc:AlternateContent>
    </w:r>
    <w:r>
      <w:rPr>
        <w:b/>
        <w:bCs/>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OTHER</w:t>
    </w:r>
  </w:p>
  <w:p w14:paraId="49E766AF" w14:textId="77777777" w:rsidR="00821880" w:rsidRPr="00061BCD" w:rsidRDefault="00821880" w:rsidP="00050F89">
    <w:pPr>
      <w:pStyle w:val="Header"/>
      <w:jc w:val="right"/>
      <w:rPr>
        <w:sz w:val="52"/>
        <w:szCs w:val="52"/>
      </w:rPr>
    </w:pPr>
    <w:r w:rsidRPr="00A16E29">
      <w:rPr>
        <w:b/>
        <w:bCs/>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REQUIREMENTS</w:t>
    </w:r>
  </w:p>
  <w:p w14:paraId="073C10A8" w14:textId="087B2E5B" w:rsidR="00821880" w:rsidRDefault="00821880" w:rsidP="00050F8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61F" w14:textId="77777777" w:rsidR="00FC323C" w:rsidRDefault="00FC323C">
    <w:pPr>
      <w:pStyle w:val="BodyText"/>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E06"/>
    <w:multiLevelType w:val="hybridMultilevel"/>
    <w:tmpl w:val="04EE897C"/>
    <w:lvl w:ilvl="0" w:tplc="F2903196">
      <w:numFmt w:val="bullet"/>
      <w:lvlText w:val="♦"/>
      <w:lvlJc w:val="left"/>
      <w:pPr>
        <w:ind w:left="900" w:hanging="360"/>
      </w:pPr>
      <w:rPr>
        <w:rFonts w:ascii="Arial" w:eastAsia="Arial" w:hAnsi="Arial" w:cs="Arial" w:hint="default"/>
        <w:b w:val="0"/>
        <w:bCs w:val="0"/>
        <w:i w:val="0"/>
        <w:iCs w:val="0"/>
        <w:spacing w:val="0"/>
        <w:w w:val="147"/>
        <w:sz w:val="24"/>
        <w:szCs w:val="24"/>
        <w:lang w:val="en-US" w:eastAsia="en-US" w:bidi="ar-SA"/>
      </w:rPr>
    </w:lvl>
    <w:lvl w:ilvl="1" w:tplc="B8F62F08">
      <w:numFmt w:val="bullet"/>
      <w:lvlText w:val=""/>
      <w:lvlJc w:val="left"/>
      <w:pPr>
        <w:ind w:left="1620" w:hanging="360"/>
      </w:pPr>
      <w:rPr>
        <w:rFonts w:ascii="Webdings" w:eastAsia="Webdings" w:hAnsi="Webdings" w:cs="Webdings" w:hint="default"/>
        <w:b w:val="0"/>
        <w:bCs w:val="0"/>
        <w:i w:val="0"/>
        <w:iCs w:val="0"/>
        <w:spacing w:val="0"/>
        <w:w w:val="100"/>
        <w:sz w:val="16"/>
        <w:szCs w:val="16"/>
        <w:lang w:val="en-US" w:eastAsia="en-US" w:bidi="ar-SA"/>
      </w:rPr>
    </w:lvl>
    <w:lvl w:ilvl="2" w:tplc="8F88F538">
      <w:numFmt w:val="bullet"/>
      <w:lvlText w:val="◊"/>
      <w:lvlJc w:val="left"/>
      <w:pPr>
        <w:ind w:left="1980" w:hanging="360"/>
      </w:pPr>
      <w:rPr>
        <w:rFonts w:ascii="Arial" w:eastAsia="Arial" w:hAnsi="Arial" w:cs="Arial" w:hint="default"/>
        <w:b w:val="0"/>
        <w:bCs w:val="0"/>
        <w:i w:val="0"/>
        <w:iCs w:val="0"/>
        <w:spacing w:val="0"/>
        <w:w w:val="100"/>
        <w:sz w:val="24"/>
        <w:szCs w:val="24"/>
        <w:lang w:val="en-US" w:eastAsia="en-US" w:bidi="ar-SA"/>
      </w:rPr>
    </w:lvl>
    <w:lvl w:ilvl="3" w:tplc="1DDCEB7E">
      <w:numFmt w:val="bullet"/>
      <w:lvlText w:val="•"/>
      <w:lvlJc w:val="left"/>
      <w:pPr>
        <w:ind w:left="2857" w:hanging="360"/>
      </w:pPr>
      <w:rPr>
        <w:rFonts w:hint="default"/>
        <w:lang w:val="en-US" w:eastAsia="en-US" w:bidi="ar-SA"/>
      </w:rPr>
    </w:lvl>
    <w:lvl w:ilvl="4" w:tplc="0818E1E4">
      <w:numFmt w:val="bullet"/>
      <w:lvlText w:val="•"/>
      <w:lvlJc w:val="left"/>
      <w:pPr>
        <w:ind w:left="3735" w:hanging="360"/>
      </w:pPr>
      <w:rPr>
        <w:rFonts w:hint="default"/>
        <w:lang w:val="en-US" w:eastAsia="en-US" w:bidi="ar-SA"/>
      </w:rPr>
    </w:lvl>
    <w:lvl w:ilvl="5" w:tplc="8E8AE6F8">
      <w:numFmt w:val="bullet"/>
      <w:lvlText w:val="•"/>
      <w:lvlJc w:val="left"/>
      <w:pPr>
        <w:ind w:left="4612" w:hanging="360"/>
      </w:pPr>
      <w:rPr>
        <w:rFonts w:hint="default"/>
        <w:lang w:val="en-US" w:eastAsia="en-US" w:bidi="ar-SA"/>
      </w:rPr>
    </w:lvl>
    <w:lvl w:ilvl="6" w:tplc="3E62B136">
      <w:numFmt w:val="bullet"/>
      <w:lvlText w:val="•"/>
      <w:lvlJc w:val="left"/>
      <w:pPr>
        <w:ind w:left="5490" w:hanging="360"/>
      </w:pPr>
      <w:rPr>
        <w:rFonts w:hint="default"/>
        <w:lang w:val="en-US" w:eastAsia="en-US" w:bidi="ar-SA"/>
      </w:rPr>
    </w:lvl>
    <w:lvl w:ilvl="7" w:tplc="1242F048">
      <w:numFmt w:val="bullet"/>
      <w:lvlText w:val="•"/>
      <w:lvlJc w:val="left"/>
      <w:pPr>
        <w:ind w:left="6367" w:hanging="360"/>
      </w:pPr>
      <w:rPr>
        <w:rFonts w:hint="default"/>
        <w:lang w:val="en-US" w:eastAsia="en-US" w:bidi="ar-SA"/>
      </w:rPr>
    </w:lvl>
    <w:lvl w:ilvl="8" w:tplc="957650FC">
      <w:numFmt w:val="bullet"/>
      <w:lvlText w:val="•"/>
      <w:lvlJc w:val="left"/>
      <w:pPr>
        <w:ind w:left="7245" w:hanging="360"/>
      </w:pPr>
      <w:rPr>
        <w:rFonts w:hint="default"/>
        <w:lang w:val="en-US" w:eastAsia="en-US" w:bidi="ar-SA"/>
      </w:rPr>
    </w:lvl>
  </w:abstractNum>
  <w:abstractNum w:abstractNumId="1" w15:restartNumberingAfterBreak="0">
    <w:nsid w:val="0CD8657B"/>
    <w:multiLevelType w:val="hybridMultilevel"/>
    <w:tmpl w:val="4E5A2BC8"/>
    <w:lvl w:ilvl="0" w:tplc="54C6C2BC">
      <w:numFmt w:val="bullet"/>
      <w:lvlText w:val="•"/>
      <w:lvlJc w:val="left"/>
      <w:pPr>
        <w:ind w:left="1220" w:hanging="360"/>
      </w:pPr>
      <w:rPr>
        <w:rFonts w:ascii="Arial" w:eastAsia="Arial" w:hAnsi="Arial" w:cs="Arial" w:hint="default"/>
        <w:b w:val="0"/>
        <w:bCs w:val="0"/>
        <w:i w:val="0"/>
        <w:iCs w:val="0"/>
        <w:spacing w:val="0"/>
        <w:w w:val="131"/>
        <w:sz w:val="24"/>
        <w:szCs w:val="24"/>
        <w:lang w:val="en-US" w:eastAsia="en-US" w:bidi="ar-SA"/>
      </w:rPr>
    </w:lvl>
    <w:lvl w:ilvl="1" w:tplc="FFFFFFFF">
      <w:numFmt w:val="bullet"/>
      <w:lvlText w:val="•"/>
      <w:lvlJc w:val="left"/>
      <w:pPr>
        <w:ind w:left="1990" w:hanging="360"/>
      </w:pPr>
      <w:rPr>
        <w:rFonts w:hint="default"/>
        <w:lang w:val="en-US" w:eastAsia="en-US" w:bidi="ar-SA"/>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300" w:hanging="360"/>
      </w:pPr>
      <w:rPr>
        <w:rFonts w:hint="default"/>
        <w:lang w:val="en-US" w:eastAsia="en-US" w:bidi="ar-SA"/>
      </w:rPr>
    </w:lvl>
    <w:lvl w:ilvl="5" w:tplc="FFFFFFFF">
      <w:numFmt w:val="bullet"/>
      <w:lvlText w:val="•"/>
      <w:lvlJc w:val="left"/>
      <w:pPr>
        <w:ind w:left="5070" w:hanging="360"/>
      </w:pPr>
      <w:rPr>
        <w:rFonts w:hint="default"/>
        <w:lang w:val="en-US" w:eastAsia="en-US" w:bidi="ar-SA"/>
      </w:rPr>
    </w:lvl>
    <w:lvl w:ilvl="6" w:tplc="FFFFFFFF">
      <w:numFmt w:val="bullet"/>
      <w:lvlText w:val="•"/>
      <w:lvlJc w:val="left"/>
      <w:pPr>
        <w:ind w:left="5840" w:hanging="360"/>
      </w:pPr>
      <w:rPr>
        <w:rFonts w:hint="default"/>
        <w:lang w:val="en-US" w:eastAsia="en-US" w:bidi="ar-SA"/>
      </w:rPr>
    </w:lvl>
    <w:lvl w:ilvl="7" w:tplc="FFFFFFFF">
      <w:numFmt w:val="bullet"/>
      <w:lvlText w:val="•"/>
      <w:lvlJc w:val="left"/>
      <w:pPr>
        <w:ind w:left="6610" w:hanging="360"/>
      </w:pPr>
      <w:rPr>
        <w:rFonts w:hint="default"/>
        <w:lang w:val="en-US" w:eastAsia="en-US" w:bidi="ar-SA"/>
      </w:rPr>
    </w:lvl>
    <w:lvl w:ilvl="8" w:tplc="FFFFFFFF">
      <w:numFmt w:val="bullet"/>
      <w:lvlText w:val="•"/>
      <w:lvlJc w:val="left"/>
      <w:pPr>
        <w:ind w:left="7380" w:hanging="360"/>
      </w:pPr>
      <w:rPr>
        <w:rFonts w:hint="default"/>
        <w:lang w:val="en-US" w:eastAsia="en-US" w:bidi="ar-SA"/>
      </w:rPr>
    </w:lvl>
  </w:abstractNum>
  <w:abstractNum w:abstractNumId="2" w15:restartNumberingAfterBreak="0">
    <w:nsid w:val="131F4868"/>
    <w:multiLevelType w:val="hybridMultilevel"/>
    <w:tmpl w:val="46C8FD96"/>
    <w:lvl w:ilvl="0" w:tplc="54C6C2BC">
      <w:numFmt w:val="bullet"/>
      <w:lvlText w:val="•"/>
      <w:lvlJc w:val="left"/>
      <w:pPr>
        <w:ind w:left="1220" w:hanging="360"/>
      </w:pPr>
      <w:rPr>
        <w:rFonts w:ascii="Arial" w:eastAsia="Arial" w:hAnsi="Arial" w:cs="Arial" w:hint="default"/>
        <w:b w:val="0"/>
        <w:bCs w:val="0"/>
        <w:i w:val="0"/>
        <w:iCs w:val="0"/>
        <w:spacing w:val="0"/>
        <w:w w:val="131"/>
        <w:sz w:val="24"/>
        <w:szCs w:val="24"/>
        <w:lang w:val="en-US" w:eastAsia="en-US" w:bidi="ar-SA"/>
      </w:rPr>
    </w:lvl>
    <w:lvl w:ilvl="1" w:tplc="FFFFFFFF">
      <w:numFmt w:val="bullet"/>
      <w:lvlText w:val="•"/>
      <w:lvlJc w:val="left"/>
      <w:pPr>
        <w:ind w:left="1990" w:hanging="360"/>
      </w:pPr>
      <w:rPr>
        <w:rFonts w:hint="default"/>
        <w:lang w:val="en-US" w:eastAsia="en-US" w:bidi="ar-SA"/>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300" w:hanging="360"/>
      </w:pPr>
      <w:rPr>
        <w:rFonts w:hint="default"/>
        <w:lang w:val="en-US" w:eastAsia="en-US" w:bidi="ar-SA"/>
      </w:rPr>
    </w:lvl>
    <w:lvl w:ilvl="5" w:tplc="FFFFFFFF">
      <w:numFmt w:val="bullet"/>
      <w:lvlText w:val="•"/>
      <w:lvlJc w:val="left"/>
      <w:pPr>
        <w:ind w:left="5070" w:hanging="360"/>
      </w:pPr>
      <w:rPr>
        <w:rFonts w:hint="default"/>
        <w:lang w:val="en-US" w:eastAsia="en-US" w:bidi="ar-SA"/>
      </w:rPr>
    </w:lvl>
    <w:lvl w:ilvl="6" w:tplc="FFFFFFFF">
      <w:numFmt w:val="bullet"/>
      <w:lvlText w:val="•"/>
      <w:lvlJc w:val="left"/>
      <w:pPr>
        <w:ind w:left="5840" w:hanging="360"/>
      </w:pPr>
      <w:rPr>
        <w:rFonts w:hint="default"/>
        <w:lang w:val="en-US" w:eastAsia="en-US" w:bidi="ar-SA"/>
      </w:rPr>
    </w:lvl>
    <w:lvl w:ilvl="7" w:tplc="FFFFFFFF">
      <w:numFmt w:val="bullet"/>
      <w:lvlText w:val="•"/>
      <w:lvlJc w:val="left"/>
      <w:pPr>
        <w:ind w:left="6610" w:hanging="360"/>
      </w:pPr>
      <w:rPr>
        <w:rFonts w:hint="default"/>
        <w:lang w:val="en-US" w:eastAsia="en-US" w:bidi="ar-SA"/>
      </w:rPr>
    </w:lvl>
    <w:lvl w:ilvl="8" w:tplc="FFFFFFFF">
      <w:numFmt w:val="bullet"/>
      <w:lvlText w:val="•"/>
      <w:lvlJc w:val="left"/>
      <w:pPr>
        <w:ind w:left="7380" w:hanging="360"/>
      </w:pPr>
      <w:rPr>
        <w:rFonts w:hint="default"/>
        <w:lang w:val="en-US" w:eastAsia="en-US" w:bidi="ar-SA"/>
      </w:rPr>
    </w:lvl>
  </w:abstractNum>
  <w:abstractNum w:abstractNumId="3" w15:restartNumberingAfterBreak="0">
    <w:nsid w:val="1E1824EC"/>
    <w:multiLevelType w:val="hybridMultilevel"/>
    <w:tmpl w:val="77C4F8BE"/>
    <w:lvl w:ilvl="0" w:tplc="FFFFFFFF">
      <w:numFmt w:val="bullet"/>
      <w:lvlText w:val="♦"/>
      <w:lvlJc w:val="left"/>
      <w:pPr>
        <w:ind w:left="860" w:hanging="360"/>
      </w:pPr>
      <w:rPr>
        <w:rFonts w:ascii="Arial" w:eastAsia="Arial" w:hAnsi="Arial" w:cs="Arial" w:hint="default"/>
        <w:b w:val="0"/>
        <w:bCs w:val="0"/>
        <w:i w:val="0"/>
        <w:iCs w:val="0"/>
        <w:spacing w:val="0"/>
        <w:w w:val="147"/>
        <w:sz w:val="24"/>
        <w:szCs w:val="24"/>
        <w:lang w:val="en-US" w:eastAsia="en-US" w:bidi="ar-S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15:restartNumberingAfterBreak="0">
    <w:nsid w:val="34C47180"/>
    <w:multiLevelType w:val="hybridMultilevel"/>
    <w:tmpl w:val="17FC9632"/>
    <w:lvl w:ilvl="0" w:tplc="A8EAA2F6">
      <w:numFmt w:val="bullet"/>
      <w:lvlText w:val="♦"/>
      <w:lvlJc w:val="left"/>
      <w:pPr>
        <w:ind w:left="863" w:hanging="360"/>
      </w:pPr>
      <w:rPr>
        <w:rFonts w:ascii="Arial" w:eastAsia="Arial" w:hAnsi="Arial" w:cs="Arial" w:hint="default"/>
        <w:b w:val="0"/>
        <w:bCs w:val="0"/>
        <w:i w:val="0"/>
        <w:iCs w:val="0"/>
        <w:spacing w:val="0"/>
        <w:w w:val="147"/>
        <w:sz w:val="24"/>
        <w:szCs w:val="24"/>
        <w:lang w:val="en-US" w:eastAsia="en-US" w:bidi="ar-SA"/>
      </w:rPr>
    </w:lvl>
    <w:lvl w:ilvl="1" w:tplc="33549B3C">
      <w:numFmt w:val="bullet"/>
      <w:lvlText w:val="•"/>
      <w:lvlJc w:val="left"/>
      <w:pPr>
        <w:ind w:left="1115" w:hanging="360"/>
      </w:pPr>
      <w:rPr>
        <w:rFonts w:hint="default"/>
        <w:lang w:val="en-US" w:eastAsia="en-US" w:bidi="ar-SA"/>
      </w:rPr>
    </w:lvl>
    <w:lvl w:ilvl="2" w:tplc="BE7AC398">
      <w:numFmt w:val="bullet"/>
      <w:lvlText w:val="•"/>
      <w:lvlJc w:val="left"/>
      <w:pPr>
        <w:ind w:left="1370" w:hanging="360"/>
      </w:pPr>
      <w:rPr>
        <w:rFonts w:hint="default"/>
        <w:lang w:val="en-US" w:eastAsia="en-US" w:bidi="ar-SA"/>
      </w:rPr>
    </w:lvl>
    <w:lvl w:ilvl="3" w:tplc="2ABCDF86">
      <w:numFmt w:val="bullet"/>
      <w:lvlText w:val="•"/>
      <w:lvlJc w:val="left"/>
      <w:pPr>
        <w:ind w:left="1625" w:hanging="360"/>
      </w:pPr>
      <w:rPr>
        <w:rFonts w:hint="default"/>
        <w:lang w:val="en-US" w:eastAsia="en-US" w:bidi="ar-SA"/>
      </w:rPr>
    </w:lvl>
    <w:lvl w:ilvl="4" w:tplc="A7CE3368">
      <w:numFmt w:val="bullet"/>
      <w:lvlText w:val="•"/>
      <w:lvlJc w:val="left"/>
      <w:pPr>
        <w:ind w:left="1880" w:hanging="360"/>
      </w:pPr>
      <w:rPr>
        <w:rFonts w:hint="default"/>
        <w:lang w:val="en-US" w:eastAsia="en-US" w:bidi="ar-SA"/>
      </w:rPr>
    </w:lvl>
    <w:lvl w:ilvl="5" w:tplc="65C6DDFC">
      <w:numFmt w:val="bullet"/>
      <w:lvlText w:val="•"/>
      <w:lvlJc w:val="left"/>
      <w:pPr>
        <w:ind w:left="2135" w:hanging="360"/>
      </w:pPr>
      <w:rPr>
        <w:rFonts w:hint="default"/>
        <w:lang w:val="en-US" w:eastAsia="en-US" w:bidi="ar-SA"/>
      </w:rPr>
    </w:lvl>
    <w:lvl w:ilvl="6" w:tplc="96A6F624">
      <w:numFmt w:val="bullet"/>
      <w:lvlText w:val="•"/>
      <w:lvlJc w:val="left"/>
      <w:pPr>
        <w:ind w:left="2390" w:hanging="360"/>
      </w:pPr>
      <w:rPr>
        <w:rFonts w:hint="default"/>
        <w:lang w:val="en-US" w:eastAsia="en-US" w:bidi="ar-SA"/>
      </w:rPr>
    </w:lvl>
    <w:lvl w:ilvl="7" w:tplc="89FCF0D0">
      <w:numFmt w:val="bullet"/>
      <w:lvlText w:val="•"/>
      <w:lvlJc w:val="left"/>
      <w:pPr>
        <w:ind w:left="2645" w:hanging="360"/>
      </w:pPr>
      <w:rPr>
        <w:rFonts w:hint="default"/>
        <w:lang w:val="en-US" w:eastAsia="en-US" w:bidi="ar-SA"/>
      </w:rPr>
    </w:lvl>
    <w:lvl w:ilvl="8" w:tplc="F454BF6E">
      <w:numFmt w:val="bullet"/>
      <w:lvlText w:val="•"/>
      <w:lvlJc w:val="left"/>
      <w:pPr>
        <w:ind w:left="2900" w:hanging="360"/>
      </w:pPr>
      <w:rPr>
        <w:rFonts w:hint="default"/>
        <w:lang w:val="en-US" w:eastAsia="en-US" w:bidi="ar-SA"/>
      </w:rPr>
    </w:lvl>
  </w:abstractNum>
  <w:abstractNum w:abstractNumId="5" w15:restartNumberingAfterBreak="0">
    <w:nsid w:val="3ABE4C5A"/>
    <w:multiLevelType w:val="hybridMultilevel"/>
    <w:tmpl w:val="C42EC1DA"/>
    <w:lvl w:ilvl="0" w:tplc="6CE27DC8">
      <w:numFmt w:val="bullet"/>
      <w:lvlText w:val="♦"/>
      <w:lvlJc w:val="left"/>
      <w:pPr>
        <w:ind w:left="1220" w:hanging="360"/>
      </w:pPr>
      <w:rPr>
        <w:rFonts w:ascii="Arial" w:eastAsia="Arial" w:hAnsi="Arial" w:cs="Arial" w:hint="default"/>
        <w:b w:val="0"/>
        <w:bCs w:val="0"/>
        <w:i w:val="0"/>
        <w:iCs w:val="0"/>
        <w:spacing w:val="0"/>
        <w:w w:val="147"/>
        <w:sz w:val="24"/>
        <w:szCs w:val="24"/>
        <w:lang w:val="en-US" w:eastAsia="en-US" w:bidi="ar-SA"/>
      </w:rPr>
    </w:lvl>
    <w:lvl w:ilvl="1" w:tplc="BE065F4C">
      <w:numFmt w:val="bullet"/>
      <w:lvlText w:val="•"/>
      <w:lvlJc w:val="left"/>
      <w:pPr>
        <w:ind w:left="1990" w:hanging="360"/>
      </w:pPr>
      <w:rPr>
        <w:rFonts w:hint="default"/>
        <w:lang w:val="en-US" w:eastAsia="en-US" w:bidi="ar-SA"/>
      </w:rPr>
    </w:lvl>
    <w:lvl w:ilvl="2" w:tplc="3E7A5742">
      <w:numFmt w:val="bullet"/>
      <w:lvlText w:val="•"/>
      <w:lvlJc w:val="left"/>
      <w:pPr>
        <w:ind w:left="2760" w:hanging="360"/>
      </w:pPr>
      <w:rPr>
        <w:rFonts w:hint="default"/>
        <w:lang w:val="en-US" w:eastAsia="en-US" w:bidi="ar-SA"/>
      </w:rPr>
    </w:lvl>
    <w:lvl w:ilvl="3" w:tplc="F8045152">
      <w:numFmt w:val="bullet"/>
      <w:lvlText w:val="•"/>
      <w:lvlJc w:val="left"/>
      <w:pPr>
        <w:ind w:left="3530" w:hanging="360"/>
      </w:pPr>
      <w:rPr>
        <w:rFonts w:hint="default"/>
        <w:lang w:val="en-US" w:eastAsia="en-US" w:bidi="ar-SA"/>
      </w:rPr>
    </w:lvl>
    <w:lvl w:ilvl="4" w:tplc="159A31D4">
      <w:numFmt w:val="bullet"/>
      <w:lvlText w:val="•"/>
      <w:lvlJc w:val="left"/>
      <w:pPr>
        <w:ind w:left="4300" w:hanging="360"/>
      </w:pPr>
      <w:rPr>
        <w:rFonts w:hint="default"/>
        <w:lang w:val="en-US" w:eastAsia="en-US" w:bidi="ar-SA"/>
      </w:rPr>
    </w:lvl>
    <w:lvl w:ilvl="5" w:tplc="1D304198">
      <w:numFmt w:val="bullet"/>
      <w:lvlText w:val="•"/>
      <w:lvlJc w:val="left"/>
      <w:pPr>
        <w:ind w:left="5070" w:hanging="360"/>
      </w:pPr>
      <w:rPr>
        <w:rFonts w:hint="default"/>
        <w:lang w:val="en-US" w:eastAsia="en-US" w:bidi="ar-SA"/>
      </w:rPr>
    </w:lvl>
    <w:lvl w:ilvl="6" w:tplc="BB08BBC6">
      <w:numFmt w:val="bullet"/>
      <w:lvlText w:val="•"/>
      <w:lvlJc w:val="left"/>
      <w:pPr>
        <w:ind w:left="5840" w:hanging="360"/>
      </w:pPr>
      <w:rPr>
        <w:rFonts w:hint="default"/>
        <w:lang w:val="en-US" w:eastAsia="en-US" w:bidi="ar-SA"/>
      </w:rPr>
    </w:lvl>
    <w:lvl w:ilvl="7" w:tplc="3A9A8E20">
      <w:numFmt w:val="bullet"/>
      <w:lvlText w:val="•"/>
      <w:lvlJc w:val="left"/>
      <w:pPr>
        <w:ind w:left="6610" w:hanging="360"/>
      </w:pPr>
      <w:rPr>
        <w:rFonts w:hint="default"/>
        <w:lang w:val="en-US" w:eastAsia="en-US" w:bidi="ar-SA"/>
      </w:rPr>
    </w:lvl>
    <w:lvl w:ilvl="8" w:tplc="C6A4086C">
      <w:numFmt w:val="bullet"/>
      <w:lvlText w:val="•"/>
      <w:lvlJc w:val="left"/>
      <w:pPr>
        <w:ind w:left="7380" w:hanging="360"/>
      </w:pPr>
      <w:rPr>
        <w:rFonts w:hint="default"/>
        <w:lang w:val="en-US" w:eastAsia="en-US" w:bidi="ar-SA"/>
      </w:rPr>
    </w:lvl>
  </w:abstractNum>
  <w:abstractNum w:abstractNumId="6" w15:restartNumberingAfterBreak="0">
    <w:nsid w:val="40427218"/>
    <w:multiLevelType w:val="hybridMultilevel"/>
    <w:tmpl w:val="A5563DD4"/>
    <w:lvl w:ilvl="0" w:tplc="4C801EEC">
      <w:numFmt w:val="bullet"/>
      <w:lvlText w:val=""/>
      <w:lvlJc w:val="left"/>
      <w:pPr>
        <w:ind w:left="1220" w:hanging="360"/>
      </w:pPr>
      <w:rPr>
        <w:rFonts w:ascii="Wingdings" w:eastAsia="Wingdings" w:hAnsi="Wingdings" w:cs="Wingdings" w:hint="default"/>
        <w:b w:val="0"/>
        <w:bCs w:val="0"/>
        <w:i w:val="0"/>
        <w:iCs w:val="0"/>
        <w:spacing w:val="0"/>
        <w:w w:val="100"/>
        <w:sz w:val="24"/>
        <w:szCs w:val="24"/>
        <w:lang w:val="en-US" w:eastAsia="en-US" w:bidi="ar-SA"/>
      </w:rPr>
    </w:lvl>
    <w:lvl w:ilvl="1" w:tplc="BDCCD0CE">
      <w:numFmt w:val="bullet"/>
      <w:lvlText w:val="•"/>
      <w:lvlJc w:val="left"/>
      <w:pPr>
        <w:ind w:left="1990" w:hanging="360"/>
      </w:pPr>
      <w:rPr>
        <w:rFonts w:hint="default"/>
        <w:lang w:val="en-US" w:eastAsia="en-US" w:bidi="ar-SA"/>
      </w:rPr>
    </w:lvl>
    <w:lvl w:ilvl="2" w:tplc="10A852A8">
      <w:numFmt w:val="bullet"/>
      <w:lvlText w:val="•"/>
      <w:lvlJc w:val="left"/>
      <w:pPr>
        <w:ind w:left="2760" w:hanging="360"/>
      </w:pPr>
      <w:rPr>
        <w:rFonts w:hint="default"/>
        <w:lang w:val="en-US" w:eastAsia="en-US" w:bidi="ar-SA"/>
      </w:rPr>
    </w:lvl>
    <w:lvl w:ilvl="3" w:tplc="7A4057E2">
      <w:numFmt w:val="bullet"/>
      <w:lvlText w:val="•"/>
      <w:lvlJc w:val="left"/>
      <w:pPr>
        <w:ind w:left="3530" w:hanging="360"/>
      </w:pPr>
      <w:rPr>
        <w:rFonts w:hint="default"/>
        <w:lang w:val="en-US" w:eastAsia="en-US" w:bidi="ar-SA"/>
      </w:rPr>
    </w:lvl>
    <w:lvl w:ilvl="4" w:tplc="F57E9D8C">
      <w:numFmt w:val="bullet"/>
      <w:lvlText w:val="•"/>
      <w:lvlJc w:val="left"/>
      <w:pPr>
        <w:ind w:left="4300" w:hanging="360"/>
      </w:pPr>
      <w:rPr>
        <w:rFonts w:hint="default"/>
        <w:lang w:val="en-US" w:eastAsia="en-US" w:bidi="ar-SA"/>
      </w:rPr>
    </w:lvl>
    <w:lvl w:ilvl="5" w:tplc="AAFE52A2">
      <w:numFmt w:val="bullet"/>
      <w:lvlText w:val="•"/>
      <w:lvlJc w:val="left"/>
      <w:pPr>
        <w:ind w:left="5070" w:hanging="360"/>
      </w:pPr>
      <w:rPr>
        <w:rFonts w:hint="default"/>
        <w:lang w:val="en-US" w:eastAsia="en-US" w:bidi="ar-SA"/>
      </w:rPr>
    </w:lvl>
    <w:lvl w:ilvl="6" w:tplc="6CB4BC48">
      <w:numFmt w:val="bullet"/>
      <w:lvlText w:val="•"/>
      <w:lvlJc w:val="left"/>
      <w:pPr>
        <w:ind w:left="5840" w:hanging="360"/>
      </w:pPr>
      <w:rPr>
        <w:rFonts w:hint="default"/>
        <w:lang w:val="en-US" w:eastAsia="en-US" w:bidi="ar-SA"/>
      </w:rPr>
    </w:lvl>
    <w:lvl w:ilvl="7" w:tplc="888E4E50">
      <w:numFmt w:val="bullet"/>
      <w:lvlText w:val="•"/>
      <w:lvlJc w:val="left"/>
      <w:pPr>
        <w:ind w:left="6610" w:hanging="360"/>
      </w:pPr>
      <w:rPr>
        <w:rFonts w:hint="default"/>
        <w:lang w:val="en-US" w:eastAsia="en-US" w:bidi="ar-SA"/>
      </w:rPr>
    </w:lvl>
    <w:lvl w:ilvl="8" w:tplc="C4CC51E8">
      <w:numFmt w:val="bullet"/>
      <w:lvlText w:val="•"/>
      <w:lvlJc w:val="left"/>
      <w:pPr>
        <w:ind w:left="7380" w:hanging="360"/>
      </w:pPr>
      <w:rPr>
        <w:rFonts w:hint="default"/>
        <w:lang w:val="en-US" w:eastAsia="en-US" w:bidi="ar-SA"/>
      </w:rPr>
    </w:lvl>
  </w:abstractNum>
  <w:abstractNum w:abstractNumId="7" w15:restartNumberingAfterBreak="0">
    <w:nsid w:val="42ED5248"/>
    <w:multiLevelType w:val="hybridMultilevel"/>
    <w:tmpl w:val="A4224344"/>
    <w:lvl w:ilvl="0" w:tplc="DCB255B4">
      <w:start w:val="1"/>
      <w:numFmt w:val="decimal"/>
      <w:lvlText w:val="%1)"/>
      <w:lvlJc w:val="left"/>
      <w:pPr>
        <w:ind w:left="1220" w:hanging="360"/>
      </w:pPr>
      <w:rPr>
        <w:rFonts w:ascii="Tahoma" w:eastAsia="Tahoma" w:hAnsi="Tahoma" w:cs="Tahoma" w:hint="default"/>
        <w:b w:val="0"/>
        <w:bCs w:val="0"/>
        <w:i w:val="0"/>
        <w:iCs w:val="0"/>
        <w:spacing w:val="0"/>
        <w:w w:val="100"/>
        <w:sz w:val="24"/>
        <w:szCs w:val="24"/>
        <w:lang w:val="en-US" w:eastAsia="en-US" w:bidi="ar-SA"/>
      </w:rPr>
    </w:lvl>
    <w:lvl w:ilvl="1" w:tplc="363AAB5C">
      <w:numFmt w:val="bullet"/>
      <w:lvlText w:val="♦"/>
      <w:lvlJc w:val="left"/>
      <w:pPr>
        <w:ind w:left="1220" w:hanging="360"/>
      </w:pPr>
      <w:rPr>
        <w:rFonts w:ascii="Arial" w:eastAsia="Arial" w:hAnsi="Arial" w:cs="Arial" w:hint="default"/>
        <w:b w:val="0"/>
        <w:bCs w:val="0"/>
        <w:i w:val="0"/>
        <w:iCs w:val="0"/>
        <w:spacing w:val="0"/>
        <w:w w:val="147"/>
        <w:sz w:val="24"/>
        <w:szCs w:val="24"/>
        <w:lang w:val="en-US" w:eastAsia="en-US" w:bidi="ar-SA"/>
      </w:rPr>
    </w:lvl>
    <w:lvl w:ilvl="2" w:tplc="8D7A1D34">
      <w:numFmt w:val="bullet"/>
      <w:lvlText w:val="o"/>
      <w:lvlJc w:val="left"/>
      <w:pPr>
        <w:ind w:left="1940" w:hanging="360"/>
      </w:pPr>
      <w:rPr>
        <w:rFonts w:ascii="Courier New" w:eastAsia="Courier New" w:hAnsi="Courier New" w:cs="Courier New" w:hint="default"/>
        <w:b w:val="0"/>
        <w:bCs w:val="0"/>
        <w:i w:val="0"/>
        <w:iCs w:val="0"/>
        <w:spacing w:val="0"/>
        <w:w w:val="100"/>
        <w:sz w:val="24"/>
        <w:szCs w:val="24"/>
        <w:lang w:val="en-US" w:eastAsia="en-US" w:bidi="ar-SA"/>
      </w:rPr>
    </w:lvl>
    <w:lvl w:ilvl="3" w:tplc="C294601E">
      <w:numFmt w:val="bullet"/>
      <w:lvlText w:val="•"/>
      <w:lvlJc w:val="left"/>
      <w:pPr>
        <w:ind w:left="3491" w:hanging="360"/>
      </w:pPr>
      <w:rPr>
        <w:rFonts w:hint="default"/>
        <w:lang w:val="en-US" w:eastAsia="en-US" w:bidi="ar-SA"/>
      </w:rPr>
    </w:lvl>
    <w:lvl w:ilvl="4" w:tplc="E572E6B4">
      <w:numFmt w:val="bullet"/>
      <w:lvlText w:val="•"/>
      <w:lvlJc w:val="left"/>
      <w:pPr>
        <w:ind w:left="4266" w:hanging="360"/>
      </w:pPr>
      <w:rPr>
        <w:rFonts w:hint="default"/>
        <w:lang w:val="en-US" w:eastAsia="en-US" w:bidi="ar-SA"/>
      </w:rPr>
    </w:lvl>
    <w:lvl w:ilvl="5" w:tplc="15BC51FC">
      <w:numFmt w:val="bullet"/>
      <w:lvlText w:val="•"/>
      <w:lvlJc w:val="left"/>
      <w:pPr>
        <w:ind w:left="5042" w:hanging="360"/>
      </w:pPr>
      <w:rPr>
        <w:rFonts w:hint="default"/>
        <w:lang w:val="en-US" w:eastAsia="en-US" w:bidi="ar-SA"/>
      </w:rPr>
    </w:lvl>
    <w:lvl w:ilvl="6" w:tplc="B1B02728">
      <w:numFmt w:val="bullet"/>
      <w:lvlText w:val="•"/>
      <w:lvlJc w:val="left"/>
      <w:pPr>
        <w:ind w:left="5817" w:hanging="360"/>
      </w:pPr>
      <w:rPr>
        <w:rFonts w:hint="default"/>
        <w:lang w:val="en-US" w:eastAsia="en-US" w:bidi="ar-SA"/>
      </w:rPr>
    </w:lvl>
    <w:lvl w:ilvl="7" w:tplc="74623EDC">
      <w:numFmt w:val="bullet"/>
      <w:lvlText w:val="•"/>
      <w:lvlJc w:val="left"/>
      <w:pPr>
        <w:ind w:left="6593" w:hanging="360"/>
      </w:pPr>
      <w:rPr>
        <w:rFonts w:hint="default"/>
        <w:lang w:val="en-US" w:eastAsia="en-US" w:bidi="ar-SA"/>
      </w:rPr>
    </w:lvl>
    <w:lvl w:ilvl="8" w:tplc="CAEA29AA">
      <w:numFmt w:val="bullet"/>
      <w:lvlText w:val="•"/>
      <w:lvlJc w:val="left"/>
      <w:pPr>
        <w:ind w:left="7368" w:hanging="360"/>
      </w:pPr>
      <w:rPr>
        <w:rFonts w:hint="default"/>
        <w:lang w:val="en-US" w:eastAsia="en-US" w:bidi="ar-SA"/>
      </w:rPr>
    </w:lvl>
  </w:abstractNum>
  <w:abstractNum w:abstractNumId="8" w15:restartNumberingAfterBreak="0">
    <w:nsid w:val="4A3D578D"/>
    <w:multiLevelType w:val="hybridMultilevel"/>
    <w:tmpl w:val="1E1C5C36"/>
    <w:lvl w:ilvl="0" w:tplc="54C6C2BC">
      <w:numFmt w:val="bullet"/>
      <w:lvlText w:val="•"/>
      <w:lvlJc w:val="left"/>
      <w:pPr>
        <w:ind w:left="1220" w:hanging="360"/>
      </w:pPr>
      <w:rPr>
        <w:rFonts w:ascii="Arial" w:eastAsia="Arial" w:hAnsi="Arial" w:cs="Arial" w:hint="default"/>
        <w:b w:val="0"/>
        <w:bCs w:val="0"/>
        <w:i w:val="0"/>
        <w:iCs w:val="0"/>
        <w:spacing w:val="0"/>
        <w:w w:val="131"/>
        <w:sz w:val="24"/>
        <w:szCs w:val="24"/>
        <w:lang w:val="en-US" w:eastAsia="en-US" w:bidi="ar-SA"/>
      </w:rPr>
    </w:lvl>
    <w:lvl w:ilvl="1" w:tplc="FFFFFFFF">
      <w:numFmt w:val="bullet"/>
      <w:lvlText w:val="•"/>
      <w:lvlJc w:val="left"/>
      <w:pPr>
        <w:ind w:left="1990" w:hanging="360"/>
      </w:pPr>
      <w:rPr>
        <w:rFonts w:hint="default"/>
        <w:lang w:val="en-US" w:eastAsia="en-US" w:bidi="ar-SA"/>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300" w:hanging="360"/>
      </w:pPr>
      <w:rPr>
        <w:rFonts w:hint="default"/>
        <w:lang w:val="en-US" w:eastAsia="en-US" w:bidi="ar-SA"/>
      </w:rPr>
    </w:lvl>
    <w:lvl w:ilvl="5" w:tplc="FFFFFFFF">
      <w:numFmt w:val="bullet"/>
      <w:lvlText w:val="•"/>
      <w:lvlJc w:val="left"/>
      <w:pPr>
        <w:ind w:left="5070" w:hanging="360"/>
      </w:pPr>
      <w:rPr>
        <w:rFonts w:hint="default"/>
        <w:lang w:val="en-US" w:eastAsia="en-US" w:bidi="ar-SA"/>
      </w:rPr>
    </w:lvl>
    <w:lvl w:ilvl="6" w:tplc="FFFFFFFF">
      <w:numFmt w:val="bullet"/>
      <w:lvlText w:val="•"/>
      <w:lvlJc w:val="left"/>
      <w:pPr>
        <w:ind w:left="5840" w:hanging="360"/>
      </w:pPr>
      <w:rPr>
        <w:rFonts w:hint="default"/>
        <w:lang w:val="en-US" w:eastAsia="en-US" w:bidi="ar-SA"/>
      </w:rPr>
    </w:lvl>
    <w:lvl w:ilvl="7" w:tplc="FFFFFFFF">
      <w:numFmt w:val="bullet"/>
      <w:lvlText w:val="•"/>
      <w:lvlJc w:val="left"/>
      <w:pPr>
        <w:ind w:left="6610" w:hanging="360"/>
      </w:pPr>
      <w:rPr>
        <w:rFonts w:hint="default"/>
        <w:lang w:val="en-US" w:eastAsia="en-US" w:bidi="ar-SA"/>
      </w:rPr>
    </w:lvl>
    <w:lvl w:ilvl="8" w:tplc="FFFFFFFF">
      <w:numFmt w:val="bullet"/>
      <w:lvlText w:val="•"/>
      <w:lvlJc w:val="left"/>
      <w:pPr>
        <w:ind w:left="7380" w:hanging="360"/>
      </w:pPr>
      <w:rPr>
        <w:rFonts w:hint="default"/>
        <w:lang w:val="en-US" w:eastAsia="en-US" w:bidi="ar-SA"/>
      </w:rPr>
    </w:lvl>
  </w:abstractNum>
  <w:abstractNum w:abstractNumId="9" w15:restartNumberingAfterBreak="0">
    <w:nsid w:val="4C080881"/>
    <w:multiLevelType w:val="hybridMultilevel"/>
    <w:tmpl w:val="2D489470"/>
    <w:lvl w:ilvl="0" w:tplc="54C6C2BC">
      <w:numFmt w:val="bullet"/>
      <w:lvlText w:val="•"/>
      <w:lvlJc w:val="left"/>
      <w:pPr>
        <w:ind w:left="1220" w:hanging="360"/>
      </w:pPr>
      <w:rPr>
        <w:rFonts w:ascii="Arial" w:eastAsia="Arial" w:hAnsi="Arial" w:cs="Arial" w:hint="default"/>
        <w:b w:val="0"/>
        <w:bCs w:val="0"/>
        <w:i w:val="0"/>
        <w:iCs w:val="0"/>
        <w:spacing w:val="0"/>
        <w:w w:val="131"/>
        <w:sz w:val="24"/>
        <w:szCs w:val="24"/>
        <w:lang w:val="en-US" w:eastAsia="en-US" w:bidi="ar-SA"/>
      </w:rPr>
    </w:lvl>
    <w:lvl w:ilvl="1" w:tplc="FFFFFFFF">
      <w:numFmt w:val="bullet"/>
      <w:lvlText w:val="•"/>
      <w:lvlJc w:val="left"/>
      <w:pPr>
        <w:ind w:left="1990" w:hanging="360"/>
      </w:pPr>
      <w:rPr>
        <w:rFonts w:hint="default"/>
        <w:lang w:val="en-US" w:eastAsia="en-US" w:bidi="ar-SA"/>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300" w:hanging="360"/>
      </w:pPr>
      <w:rPr>
        <w:rFonts w:hint="default"/>
        <w:lang w:val="en-US" w:eastAsia="en-US" w:bidi="ar-SA"/>
      </w:rPr>
    </w:lvl>
    <w:lvl w:ilvl="5" w:tplc="FFFFFFFF">
      <w:numFmt w:val="bullet"/>
      <w:lvlText w:val="•"/>
      <w:lvlJc w:val="left"/>
      <w:pPr>
        <w:ind w:left="5070" w:hanging="360"/>
      </w:pPr>
      <w:rPr>
        <w:rFonts w:hint="default"/>
        <w:lang w:val="en-US" w:eastAsia="en-US" w:bidi="ar-SA"/>
      </w:rPr>
    </w:lvl>
    <w:lvl w:ilvl="6" w:tplc="FFFFFFFF">
      <w:numFmt w:val="bullet"/>
      <w:lvlText w:val="•"/>
      <w:lvlJc w:val="left"/>
      <w:pPr>
        <w:ind w:left="5840" w:hanging="360"/>
      </w:pPr>
      <w:rPr>
        <w:rFonts w:hint="default"/>
        <w:lang w:val="en-US" w:eastAsia="en-US" w:bidi="ar-SA"/>
      </w:rPr>
    </w:lvl>
    <w:lvl w:ilvl="7" w:tplc="FFFFFFFF">
      <w:numFmt w:val="bullet"/>
      <w:lvlText w:val="•"/>
      <w:lvlJc w:val="left"/>
      <w:pPr>
        <w:ind w:left="6610" w:hanging="360"/>
      </w:pPr>
      <w:rPr>
        <w:rFonts w:hint="default"/>
        <w:lang w:val="en-US" w:eastAsia="en-US" w:bidi="ar-SA"/>
      </w:rPr>
    </w:lvl>
    <w:lvl w:ilvl="8" w:tplc="FFFFFFFF">
      <w:numFmt w:val="bullet"/>
      <w:lvlText w:val="•"/>
      <w:lvlJc w:val="left"/>
      <w:pPr>
        <w:ind w:left="7380" w:hanging="360"/>
      </w:pPr>
      <w:rPr>
        <w:rFonts w:hint="default"/>
        <w:lang w:val="en-US" w:eastAsia="en-US" w:bidi="ar-SA"/>
      </w:rPr>
    </w:lvl>
  </w:abstractNum>
  <w:abstractNum w:abstractNumId="10" w15:restartNumberingAfterBreak="0">
    <w:nsid w:val="5A6C3236"/>
    <w:multiLevelType w:val="hybridMultilevel"/>
    <w:tmpl w:val="00400E56"/>
    <w:lvl w:ilvl="0" w:tplc="FFFFFFFF">
      <w:start w:val="1"/>
      <w:numFmt w:val="decimal"/>
      <w:lvlText w:val="%1)"/>
      <w:lvlJc w:val="left"/>
      <w:pPr>
        <w:ind w:left="1220" w:hanging="360"/>
      </w:pPr>
      <w:rPr>
        <w:rFonts w:ascii="Tahoma" w:eastAsia="Tahoma" w:hAnsi="Tahoma" w:cs="Tahoma" w:hint="default"/>
        <w:b w:val="0"/>
        <w:bCs w:val="0"/>
        <w:i w:val="0"/>
        <w:iCs w:val="0"/>
        <w:spacing w:val="0"/>
        <w:w w:val="100"/>
        <w:sz w:val="24"/>
        <w:szCs w:val="24"/>
        <w:lang w:val="en-US" w:eastAsia="en-US" w:bidi="ar-SA"/>
      </w:rPr>
    </w:lvl>
    <w:lvl w:ilvl="1" w:tplc="FFFFFFFF">
      <w:numFmt w:val="bullet"/>
      <w:lvlText w:val="♦"/>
      <w:lvlJc w:val="left"/>
      <w:pPr>
        <w:ind w:left="1220" w:hanging="360"/>
      </w:pPr>
      <w:rPr>
        <w:rFonts w:ascii="Arial" w:eastAsia="Arial" w:hAnsi="Arial" w:cs="Arial" w:hint="default"/>
        <w:b w:val="0"/>
        <w:bCs w:val="0"/>
        <w:i w:val="0"/>
        <w:iCs w:val="0"/>
        <w:spacing w:val="0"/>
        <w:w w:val="147"/>
        <w:sz w:val="24"/>
        <w:szCs w:val="24"/>
        <w:lang w:val="en-US" w:eastAsia="en-US" w:bidi="ar-SA"/>
      </w:rPr>
    </w:lvl>
    <w:lvl w:ilvl="2" w:tplc="54C6C2BC">
      <w:numFmt w:val="bullet"/>
      <w:lvlText w:val="•"/>
      <w:lvlJc w:val="left"/>
      <w:pPr>
        <w:ind w:left="1940" w:hanging="360"/>
      </w:pPr>
      <w:rPr>
        <w:rFonts w:ascii="Arial" w:eastAsia="Arial" w:hAnsi="Arial" w:cs="Arial" w:hint="default"/>
        <w:b w:val="0"/>
        <w:bCs w:val="0"/>
        <w:i w:val="0"/>
        <w:iCs w:val="0"/>
        <w:spacing w:val="0"/>
        <w:w w:val="131"/>
        <w:sz w:val="24"/>
        <w:szCs w:val="24"/>
        <w:lang w:val="en-US" w:eastAsia="en-US" w:bidi="ar-SA"/>
      </w:rPr>
    </w:lvl>
    <w:lvl w:ilvl="3" w:tplc="FFFFFFFF">
      <w:numFmt w:val="bullet"/>
      <w:lvlText w:val="•"/>
      <w:lvlJc w:val="left"/>
      <w:pPr>
        <w:ind w:left="3491" w:hanging="360"/>
      </w:pPr>
      <w:rPr>
        <w:rFonts w:hint="default"/>
        <w:lang w:val="en-US" w:eastAsia="en-US" w:bidi="ar-SA"/>
      </w:rPr>
    </w:lvl>
    <w:lvl w:ilvl="4" w:tplc="FFFFFFFF">
      <w:numFmt w:val="bullet"/>
      <w:lvlText w:val="•"/>
      <w:lvlJc w:val="left"/>
      <w:pPr>
        <w:ind w:left="4266" w:hanging="360"/>
      </w:pPr>
      <w:rPr>
        <w:rFonts w:hint="default"/>
        <w:lang w:val="en-US" w:eastAsia="en-US" w:bidi="ar-SA"/>
      </w:rPr>
    </w:lvl>
    <w:lvl w:ilvl="5" w:tplc="FFFFFFFF">
      <w:numFmt w:val="bullet"/>
      <w:lvlText w:val="•"/>
      <w:lvlJc w:val="left"/>
      <w:pPr>
        <w:ind w:left="5042" w:hanging="360"/>
      </w:pPr>
      <w:rPr>
        <w:rFonts w:hint="default"/>
        <w:lang w:val="en-US" w:eastAsia="en-US" w:bidi="ar-SA"/>
      </w:rPr>
    </w:lvl>
    <w:lvl w:ilvl="6" w:tplc="FFFFFFFF">
      <w:numFmt w:val="bullet"/>
      <w:lvlText w:val="•"/>
      <w:lvlJc w:val="left"/>
      <w:pPr>
        <w:ind w:left="5817" w:hanging="360"/>
      </w:pPr>
      <w:rPr>
        <w:rFonts w:hint="default"/>
        <w:lang w:val="en-US" w:eastAsia="en-US" w:bidi="ar-SA"/>
      </w:rPr>
    </w:lvl>
    <w:lvl w:ilvl="7" w:tplc="FFFFFFFF">
      <w:numFmt w:val="bullet"/>
      <w:lvlText w:val="•"/>
      <w:lvlJc w:val="left"/>
      <w:pPr>
        <w:ind w:left="6593" w:hanging="360"/>
      </w:pPr>
      <w:rPr>
        <w:rFonts w:hint="default"/>
        <w:lang w:val="en-US" w:eastAsia="en-US" w:bidi="ar-SA"/>
      </w:rPr>
    </w:lvl>
    <w:lvl w:ilvl="8" w:tplc="FFFFFFFF">
      <w:numFmt w:val="bullet"/>
      <w:lvlText w:val="•"/>
      <w:lvlJc w:val="left"/>
      <w:pPr>
        <w:ind w:left="7368" w:hanging="360"/>
      </w:pPr>
      <w:rPr>
        <w:rFonts w:hint="default"/>
        <w:lang w:val="en-US" w:eastAsia="en-US" w:bidi="ar-SA"/>
      </w:rPr>
    </w:lvl>
  </w:abstractNum>
  <w:abstractNum w:abstractNumId="11" w15:restartNumberingAfterBreak="0">
    <w:nsid w:val="5D5A06B6"/>
    <w:multiLevelType w:val="hybridMultilevel"/>
    <w:tmpl w:val="985EFE22"/>
    <w:lvl w:ilvl="0" w:tplc="54C6C2BC">
      <w:numFmt w:val="bullet"/>
      <w:lvlText w:val="•"/>
      <w:lvlJc w:val="left"/>
      <w:pPr>
        <w:ind w:left="1220" w:hanging="360"/>
      </w:pPr>
      <w:rPr>
        <w:rFonts w:ascii="Arial" w:eastAsia="Arial" w:hAnsi="Arial" w:cs="Arial" w:hint="default"/>
        <w:b w:val="0"/>
        <w:bCs w:val="0"/>
        <w:i w:val="0"/>
        <w:iCs w:val="0"/>
        <w:spacing w:val="0"/>
        <w:w w:val="131"/>
        <w:sz w:val="24"/>
        <w:szCs w:val="24"/>
        <w:lang w:val="en-US" w:eastAsia="en-US" w:bidi="ar-SA"/>
      </w:rPr>
    </w:lvl>
    <w:lvl w:ilvl="1" w:tplc="FFFFFFFF">
      <w:numFmt w:val="bullet"/>
      <w:lvlText w:val="•"/>
      <w:lvlJc w:val="left"/>
      <w:pPr>
        <w:ind w:left="1990" w:hanging="360"/>
      </w:pPr>
      <w:rPr>
        <w:rFonts w:hint="default"/>
        <w:lang w:val="en-US" w:eastAsia="en-US" w:bidi="ar-SA"/>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300" w:hanging="360"/>
      </w:pPr>
      <w:rPr>
        <w:rFonts w:hint="default"/>
        <w:lang w:val="en-US" w:eastAsia="en-US" w:bidi="ar-SA"/>
      </w:rPr>
    </w:lvl>
    <w:lvl w:ilvl="5" w:tplc="FFFFFFFF">
      <w:numFmt w:val="bullet"/>
      <w:lvlText w:val="•"/>
      <w:lvlJc w:val="left"/>
      <w:pPr>
        <w:ind w:left="5070" w:hanging="360"/>
      </w:pPr>
      <w:rPr>
        <w:rFonts w:hint="default"/>
        <w:lang w:val="en-US" w:eastAsia="en-US" w:bidi="ar-SA"/>
      </w:rPr>
    </w:lvl>
    <w:lvl w:ilvl="6" w:tplc="FFFFFFFF">
      <w:numFmt w:val="bullet"/>
      <w:lvlText w:val="•"/>
      <w:lvlJc w:val="left"/>
      <w:pPr>
        <w:ind w:left="5840" w:hanging="360"/>
      </w:pPr>
      <w:rPr>
        <w:rFonts w:hint="default"/>
        <w:lang w:val="en-US" w:eastAsia="en-US" w:bidi="ar-SA"/>
      </w:rPr>
    </w:lvl>
    <w:lvl w:ilvl="7" w:tplc="FFFFFFFF">
      <w:numFmt w:val="bullet"/>
      <w:lvlText w:val="•"/>
      <w:lvlJc w:val="left"/>
      <w:pPr>
        <w:ind w:left="6610" w:hanging="360"/>
      </w:pPr>
      <w:rPr>
        <w:rFonts w:hint="default"/>
        <w:lang w:val="en-US" w:eastAsia="en-US" w:bidi="ar-SA"/>
      </w:rPr>
    </w:lvl>
    <w:lvl w:ilvl="8" w:tplc="FFFFFFFF">
      <w:numFmt w:val="bullet"/>
      <w:lvlText w:val="•"/>
      <w:lvlJc w:val="left"/>
      <w:pPr>
        <w:ind w:left="7380" w:hanging="360"/>
      </w:pPr>
      <w:rPr>
        <w:rFonts w:hint="default"/>
        <w:lang w:val="en-US" w:eastAsia="en-US" w:bidi="ar-SA"/>
      </w:rPr>
    </w:lvl>
  </w:abstractNum>
  <w:abstractNum w:abstractNumId="12" w15:restartNumberingAfterBreak="0">
    <w:nsid w:val="5E732547"/>
    <w:multiLevelType w:val="hybridMultilevel"/>
    <w:tmpl w:val="B9D24F14"/>
    <w:lvl w:ilvl="0" w:tplc="0F4A0290">
      <w:start w:val="1"/>
      <w:numFmt w:val="decimal"/>
      <w:lvlText w:val="(%1)"/>
      <w:lvlJc w:val="left"/>
      <w:pPr>
        <w:ind w:left="1040" w:hanging="540"/>
      </w:pPr>
      <w:rPr>
        <w:rFonts w:ascii="Tahoma" w:eastAsia="Tahoma" w:hAnsi="Tahoma" w:cs="Tahoma" w:hint="default"/>
        <w:b w:val="0"/>
        <w:bCs w:val="0"/>
        <w:i w:val="0"/>
        <w:iCs w:val="0"/>
        <w:spacing w:val="-1"/>
        <w:w w:val="100"/>
        <w:sz w:val="24"/>
        <w:szCs w:val="24"/>
        <w:lang w:val="en-US" w:eastAsia="en-US" w:bidi="ar-SA"/>
      </w:rPr>
    </w:lvl>
    <w:lvl w:ilvl="1" w:tplc="8AA8FB4A">
      <w:numFmt w:val="bullet"/>
      <w:lvlText w:val="♦"/>
      <w:lvlJc w:val="left"/>
      <w:pPr>
        <w:ind w:left="1220" w:hanging="360"/>
      </w:pPr>
      <w:rPr>
        <w:rFonts w:ascii="Arial" w:eastAsia="Arial" w:hAnsi="Arial" w:cs="Arial" w:hint="default"/>
        <w:b w:val="0"/>
        <w:bCs w:val="0"/>
        <w:i w:val="0"/>
        <w:iCs w:val="0"/>
        <w:spacing w:val="0"/>
        <w:w w:val="147"/>
        <w:sz w:val="24"/>
        <w:szCs w:val="24"/>
        <w:lang w:val="en-US" w:eastAsia="en-US" w:bidi="ar-SA"/>
      </w:rPr>
    </w:lvl>
    <w:lvl w:ilvl="2" w:tplc="EFC88FA4">
      <w:numFmt w:val="bullet"/>
      <w:lvlText w:val="•"/>
      <w:lvlJc w:val="left"/>
      <w:pPr>
        <w:ind w:left="2075" w:hanging="360"/>
      </w:pPr>
      <w:rPr>
        <w:rFonts w:hint="default"/>
        <w:lang w:val="en-US" w:eastAsia="en-US" w:bidi="ar-SA"/>
      </w:rPr>
    </w:lvl>
    <w:lvl w:ilvl="3" w:tplc="07000566">
      <w:numFmt w:val="bullet"/>
      <w:lvlText w:val="•"/>
      <w:lvlJc w:val="left"/>
      <w:pPr>
        <w:ind w:left="2931" w:hanging="360"/>
      </w:pPr>
      <w:rPr>
        <w:rFonts w:hint="default"/>
        <w:lang w:val="en-US" w:eastAsia="en-US" w:bidi="ar-SA"/>
      </w:rPr>
    </w:lvl>
    <w:lvl w:ilvl="4" w:tplc="97BA4EC8">
      <w:numFmt w:val="bullet"/>
      <w:lvlText w:val="•"/>
      <w:lvlJc w:val="left"/>
      <w:pPr>
        <w:ind w:left="3786" w:hanging="360"/>
      </w:pPr>
      <w:rPr>
        <w:rFonts w:hint="default"/>
        <w:lang w:val="en-US" w:eastAsia="en-US" w:bidi="ar-SA"/>
      </w:rPr>
    </w:lvl>
    <w:lvl w:ilvl="5" w:tplc="B6D45B3A">
      <w:numFmt w:val="bullet"/>
      <w:lvlText w:val="•"/>
      <w:lvlJc w:val="left"/>
      <w:pPr>
        <w:ind w:left="4642" w:hanging="360"/>
      </w:pPr>
      <w:rPr>
        <w:rFonts w:hint="default"/>
        <w:lang w:val="en-US" w:eastAsia="en-US" w:bidi="ar-SA"/>
      </w:rPr>
    </w:lvl>
    <w:lvl w:ilvl="6" w:tplc="23F2678A">
      <w:numFmt w:val="bullet"/>
      <w:lvlText w:val="•"/>
      <w:lvlJc w:val="left"/>
      <w:pPr>
        <w:ind w:left="5497" w:hanging="360"/>
      </w:pPr>
      <w:rPr>
        <w:rFonts w:hint="default"/>
        <w:lang w:val="en-US" w:eastAsia="en-US" w:bidi="ar-SA"/>
      </w:rPr>
    </w:lvl>
    <w:lvl w:ilvl="7" w:tplc="94A2BA30">
      <w:numFmt w:val="bullet"/>
      <w:lvlText w:val="•"/>
      <w:lvlJc w:val="left"/>
      <w:pPr>
        <w:ind w:left="6353" w:hanging="360"/>
      </w:pPr>
      <w:rPr>
        <w:rFonts w:hint="default"/>
        <w:lang w:val="en-US" w:eastAsia="en-US" w:bidi="ar-SA"/>
      </w:rPr>
    </w:lvl>
    <w:lvl w:ilvl="8" w:tplc="32A2C082">
      <w:numFmt w:val="bullet"/>
      <w:lvlText w:val="•"/>
      <w:lvlJc w:val="left"/>
      <w:pPr>
        <w:ind w:left="7208" w:hanging="360"/>
      </w:pPr>
      <w:rPr>
        <w:rFonts w:hint="default"/>
        <w:lang w:val="en-US" w:eastAsia="en-US" w:bidi="ar-SA"/>
      </w:rPr>
    </w:lvl>
  </w:abstractNum>
  <w:abstractNum w:abstractNumId="13" w15:restartNumberingAfterBreak="0">
    <w:nsid w:val="7DCB36FB"/>
    <w:multiLevelType w:val="hybridMultilevel"/>
    <w:tmpl w:val="3A5087E2"/>
    <w:lvl w:ilvl="0" w:tplc="54C6C2BC">
      <w:numFmt w:val="bullet"/>
      <w:lvlText w:val="•"/>
      <w:lvlJc w:val="left"/>
      <w:pPr>
        <w:ind w:left="1220" w:hanging="360"/>
      </w:pPr>
      <w:rPr>
        <w:rFonts w:ascii="Arial" w:eastAsia="Arial" w:hAnsi="Arial" w:cs="Arial" w:hint="default"/>
        <w:b w:val="0"/>
        <w:bCs w:val="0"/>
        <w:i w:val="0"/>
        <w:iCs w:val="0"/>
        <w:spacing w:val="0"/>
        <w:w w:val="131"/>
        <w:sz w:val="24"/>
        <w:szCs w:val="24"/>
        <w:lang w:val="en-US" w:eastAsia="en-US" w:bidi="ar-SA"/>
      </w:rPr>
    </w:lvl>
    <w:lvl w:ilvl="1" w:tplc="FFFFFFFF">
      <w:numFmt w:val="bullet"/>
      <w:lvlText w:val="•"/>
      <w:lvlJc w:val="left"/>
      <w:pPr>
        <w:ind w:left="1990" w:hanging="360"/>
      </w:pPr>
      <w:rPr>
        <w:rFonts w:hint="default"/>
        <w:lang w:val="en-US" w:eastAsia="en-US" w:bidi="ar-SA"/>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300" w:hanging="360"/>
      </w:pPr>
      <w:rPr>
        <w:rFonts w:hint="default"/>
        <w:lang w:val="en-US" w:eastAsia="en-US" w:bidi="ar-SA"/>
      </w:rPr>
    </w:lvl>
    <w:lvl w:ilvl="5" w:tplc="FFFFFFFF">
      <w:numFmt w:val="bullet"/>
      <w:lvlText w:val="•"/>
      <w:lvlJc w:val="left"/>
      <w:pPr>
        <w:ind w:left="5070" w:hanging="360"/>
      </w:pPr>
      <w:rPr>
        <w:rFonts w:hint="default"/>
        <w:lang w:val="en-US" w:eastAsia="en-US" w:bidi="ar-SA"/>
      </w:rPr>
    </w:lvl>
    <w:lvl w:ilvl="6" w:tplc="FFFFFFFF">
      <w:numFmt w:val="bullet"/>
      <w:lvlText w:val="•"/>
      <w:lvlJc w:val="left"/>
      <w:pPr>
        <w:ind w:left="5840" w:hanging="360"/>
      </w:pPr>
      <w:rPr>
        <w:rFonts w:hint="default"/>
        <w:lang w:val="en-US" w:eastAsia="en-US" w:bidi="ar-SA"/>
      </w:rPr>
    </w:lvl>
    <w:lvl w:ilvl="7" w:tplc="FFFFFFFF">
      <w:numFmt w:val="bullet"/>
      <w:lvlText w:val="•"/>
      <w:lvlJc w:val="left"/>
      <w:pPr>
        <w:ind w:left="6610" w:hanging="360"/>
      </w:pPr>
      <w:rPr>
        <w:rFonts w:hint="default"/>
        <w:lang w:val="en-US" w:eastAsia="en-US" w:bidi="ar-SA"/>
      </w:rPr>
    </w:lvl>
    <w:lvl w:ilvl="8" w:tplc="FFFFFFFF">
      <w:numFmt w:val="bullet"/>
      <w:lvlText w:val="•"/>
      <w:lvlJc w:val="left"/>
      <w:pPr>
        <w:ind w:left="7380" w:hanging="360"/>
      </w:pPr>
      <w:rPr>
        <w:rFonts w:hint="default"/>
        <w:lang w:val="en-US" w:eastAsia="en-US" w:bidi="ar-SA"/>
      </w:rPr>
    </w:lvl>
  </w:abstractNum>
  <w:num w:numId="1" w16cid:durableId="195198040">
    <w:abstractNumId w:val="5"/>
  </w:num>
  <w:num w:numId="2" w16cid:durableId="1661079368">
    <w:abstractNumId w:val="6"/>
  </w:num>
  <w:num w:numId="3" w16cid:durableId="756170868">
    <w:abstractNumId w:val="7"/>
  </w:num>
  <w:num w:numId="4" w16cid:durableId="318048028">
    <w:abstractNumId w:val="12"/>
  </w:num>
  <w:num w:numId="5" w16cid:durableId="1935354515">
    <w:abstractNumId w:val="10"/>
  </w:num>
  <w:num w:numId="6" w16cid:durableId="127171139">
    <w:abstractNumId w:val="2"/>
  </w:num>
  <w:num w:numId="7" w16cid:durableId="701633478">
    <w:abstractNumId w:val="11"/>
  </w:num>
  <w:num w:numId="8" w16cid:durableId="1829176493">
    <w:abstractNumId w:val="13"/>
  </w:num>
  <w:num w:numId="9" w16cid:durableId="1866677408">
    <w:abstractNumId w:val="9"/>
  </w:num>
  <w:num w:numId="10" w16cid:durableId="288243075">
    <w:abstractNumId w:val="8"/>
  </w:num>
  <w:num w:numId="11" w16cid:durableId="1727681255">
    <w:abstractNumId w:val="1"/>
  </w:num>
  <w:num w:numId="12" w16cid:durableId="380792005">
    <w:abstractNumId w:val="3"/>
  </w:num>
  <w:num w:numId="13" w16cid:durableId="992567894">
    <w:abstractNumId w:val="0"/>
  </w:num>
  <w:num w:numId="14" w16cid:durableId="1720324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3C"/>
    <w:rsid w:val="000079F3"/>
    <w:rsid w:val="000240F6"/>
    <w:rsid w:val="00026638"/>
    <w:rsid w:val="00050F89"/>
    <w:rsid w:val="00070F56"/>
    <w:rsid w:val="000A3F0F"/>
    <w:rsid w:val="000E00E8"/>
    <w:rsid w:val="000E3F0D"/>
    <w:rsid w:val="000F4281"/>
    <w:rsid w:val="00110E9A"/>
    <w:rsid w:val="001114BE"/>
    <w:rsid w:val="00113D81"/>
    <w:rsid w:val="00122353"/>
    <w:rsid w:val="00131BDE"/>
    <w:rsid w:val="00164201"/>
    <w:rsid w:val="00166B29"/>
    <w:rsid w:val="00185DE9"/>
    <w:rsid w:val="001B4B32"/>
    <w:rsid w:val="001D2CFC"/>
    <w:rsid w:val="001E1C27"/>
    <w:rsid w:val="001F440B"/>
    <w:rsid w:val="0020351B"/>
    <w:rsid w:val="00220E60"/>
    <w:rsid w:val="002278A5"/>
    <w:rsid w:val="002603B5"/>
    <w:rsid w:val="0026474B"/>
    <w:rsid w:val="00285DC1"/>
    <w:rsid w:val="00297FC4"/>
    <w:rsid w:val="002B0D58"/>
    <w:rsid w:val="002B21ED"/>
    <w:rsid w:val="002D48CE"/>
    <w:rsid w:val="002E6A7A"/>
    <w:rsid w:val="00300D36"/>
    <w:rsid w:val="003061AA"/>
    <w:rsid w:val="00307A79"/>
    <w:rsid w:val="00322A26"/>
    <w:rsid w:val="00336857"/>
    <w:rsid w:val="0034203C"/>
    <w:rsid w:val="00344193"/>
    <w:rsid w:val="00357A45"/>
    <w:rsid w:val="0037286A"/>
    <w:rsid w:val="00372B41"/>
    <w:rsid w:val="003732E0"/>
    <w:rsid w:val="003F1841"/>
    <w:rsid w:val="00412080"/>
    <w:rsid w:val="00423DE7"/>
    <w:rsid w:val="004477E4"/>
    <w:rsid w:val="0049554C"/>
    <w:rsid w:val="004B478A"/>
    <w:rsid w:val="004D27B7"/>
    <w:rsid w:val="004D6283"/>
    <w:rsid w:val="004E061D"/>
    <w:rsid w:val="004E117F"/>
    <w:rsid w:val="004F250C"/>
    <w:rsid w:val="004F6081"/>
    <w:rsid w:val="00510DF4"/>
    <w:rsid w:val="0051478B"/>
    <w:rsid w:val="005377D2"/>
    <w:rsid w:val="005442DE"/>
    <w:rsid w:val="00551DD9"/>
    <w:rsid w:val="00551E5D"/>
    <w:rsid w:val="005520CF"/>
    <w:rsid w:val="0056636D"/>
    <w:rsid w:val="00571B19"/>
    <w:rsid w:val="00574725"/>
    <w:rsid w:val="00574FC1"/>
    <w:rsid w:val="00575F57"/>
    <w:rsid w:val="005A0362"/>
    <w:rsid w:val="005E0D92"/>
    <w:rsid w:val="005E677D"/>
    <w:rsid w:val="005F7823"/>
    <w:rsid w:val="005F7FB7"/>
    <w:rsid w:val="00604FD9"/>
    <w:rsid w:val="00625EC7"/>
    <w:rsid w:val="006271FC"/>
    <w:rsid w:val="00636223"/>
    <w:rsid w:val="00641D90"/>
    <w:rsid w:val="00645643"/>
    <w:rsid w:val="006465B6"/>
    <w:rsid w:val="006741C1"/>
    <w:rsid w:val="00684914"/>
    <w:rsid w:val="00684A86"/>
    <w:rsid w:val="00686B22"/>
    <w:rsid w:val="006D7A12"/>
    <w:rsid w:val="0074425C"/>
    <w:rsid w:val="00760FF7"/>
    <w:rsid w:val="00764BA5"/>
    <w:rsid w:val="007763B4"/>
    <w:rsid w:val="007B0319"/>
    <w:rsid w:val="007D5DE7"/>
    <w:rsid w:val="007E7F4A"/>
    <w:rsid w:val="008045D9"/>
    <w:rsid w:val="00821880"/>
    <w:rsid w:val="008258C7"/>
    <w:rsid w:val="00837040"/>
    <w:rsid w:val="00842BE8"/>
    <w:rsid w:val="0085217B"/>
    <w:rsid w:val="0085325B"/>
    <w:rsid w:val="00855C44"/>
    <w:rsid w:val="00863784"/>
    <w:rsid w:val="00875297"/>
    <w:rsid w:val="0089182F"/>
    <w:rsid w:val="009063EB"/>
    <w:rsid w:val="00915330"/>
    <w:rsid w:val="009342E0"/>
    <w:rsid w:val="00943C01"/>
    <w:rsid w:val="0096164B"/>
    <w:rsid w:val="009B7C00"/>
    <w:rsid w:val="009C5BF5"/>
    <w:rsid w:val="009E2735"/>
    <w:rsid w:val="009F0417"/>
    <w:rsid w:val="009F0802"/>
    <w:rsid w:val="00A061BB"/>
    <w:rsid w:val="00A24538"/>
    <w:rsid w:val="00A30513"/>
    <w:rsid w:val="00A37334"/>
    <w:rsid w:val="00A46EA0"/>
    <w:rsid w:val="00A71B37"/>
    <w:rsid w:val="00A7331C"/>
    <w:rsid w:val="00A9680A"/>
    <w:rsid w:val="00AA327B"/>
    <w:rsid w:val="00AA753C"/>
    <w:rsid w:val="00AC102E"/>
    <w:rsid w:val="00AE4718"/>
    <w:rsid w:val="00AE55AC"/>
    <w:rsid w:val="00AE5B9C"/>
    <w:rsid w:val="00B07847"/>
    <w:rsid w:val="00B205AB"/>
    <w:rsid w:val="00B234C9"/>
    <w:rsid w:val="00B26285"/>
    <w:rsid w:val="00B27937"/>
    <w:rsid w:val="00B36205"/>
    <w:rsid w:val="00B37AE1"/>
    <w:rsid w:val="00B61DA2"/>
    <w:rsid w:val="00B71D2C"/>
    <w:rsid w:val="00B77C78"/>
    <w:rsid w:val="00B8581A"/>
    <w:rsid w:val="00BA1BD5"/>
    <w:rsid w:val="00BB1BE6"/>
    <w:rsid w:val="00BB6860"/>
    <w:rsid w:val="00BC53D9"/>
    <w:rsid w:val="00BC6972"/>
    <w:rsid w:val="00C1209D"/>
    <w:rsid w:val="00C258BB"/>
    <w:rsid w:val="00C373A9"/>
    <w:rsid w:val="00C44FA9"/>
    <w:rsid w:val="00C54898"/>
    <w:rsid w:val="00C630F8"/>
    <w:rsid w:val="00C6656E"/>
    <w:rsid w:val="00C822E4"/>
    <w:rsid w:val="00CB414C"/>
    <w:rsid w:val="00CE471F"/>
    <w:rsid w:val="00D222D1"/>
    <w:rsid w:val="00D25F8C"/>
    <w:rsid w:val="00D442F6"/>
    <w:rsid w:val="00D57CE8"/>
    <w:rsid w:val="00D60CCC"/>
    <w:rsid w:val="00D64B88"/>
    <w:rsid w:val="00DA4B31"/>
    <w:rsid w:val="00DB231B"/>
    <w:rsid w:val="00DC17AD"/>
    <w:rsid w:val="00DC2FE3"/>
    <w:rsid w:val="00DC3D83"/>
    <w:rsid w:val="00DC713A"/>
    <w:rsid w:val="00DE272E"/>
    <w:rsid w:val="00E022BC"/>
    <w:rsid w:val="00E128D2"/>
    <w:rsid w:val="00E34EFC"/>
    <w:rsid w:val="00E92BEF"/>
    <w:rsid w:val="00E96E1D"/>
    <w:rsid w:val="00ED1D50"/>
    <w:rsid w:val="00EE1DAA"/>
    <w:rsid w:val="00EF076B"/>
    <w:rsid w:val="00EF6C07"/>
    <w:rsid w:val="00F06EB1"/>
    <w:rsid w:val="00F84202"/>
    <w:rsid w:val="00F842CB"/>
    <w:rsid w:val="00FB16A0"/>
    <w:rsid w:val="00FB62A4"/>
    <w:rsid w:val="00FC323C"/>
    <w:rsid w:val="00FD10E2"/>
    <w:rsid w:val="00FD4872"/>
    <w:rsid w:val="00FE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B3EDF"/>
  <w15:docId w15:val="{BF227CBB-366D-DB43-B6E2-C2BC7E15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40" w:hanging="29"/>
      <w:jc w:val="both"/>
      <w:outlineLvl w:val="0"/>
    </w:pPr>
    <w:rPr>
      <w:b/>
      <w:bCs/>
      <w:sz w:val="28"/>
      <w:szCs w:val="28"/>
    </w:rPr>
  </w:style>
  <w:style w:type="paragraph" w:styleId="Heading2">
    <w:name w:val="heading 2"/>
    <w:basedOn w:val="Normal"/>
    <w:uiPriority w:val="9"/>
    <w:unhideWhenUsed/>
    <w:qFormat/>
    <w:pPr>
      <w:ind w:left="28"/>
      <w:outlineLvl w:val="1"/>
    </w:pPr>
    <w:rPr>
      <w:sz w:val="25"/>
      <w:szCs w:val="25"/>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0"/>
      <w:jc w:val="both"/>
    </w:pPr>
    <w:rPr>
      <w:sz w:val="24"/>
      <w:szCs w:val="24"/>
    </w:rPr>
  </w:style>
  <w:style w:type="paragraph" w:styleId="Title">
    <w:name w:val="Title"/>
    <w:basedOn w:val="Normal"/>
    <w:uiPriority w:val="10"/>
    <w:qFormat/>
    <w:pPr>
      <w:spacing w:before="20"/>
      <w:ind w:left="20"/>
    </w:pPr>
    <w:rPr>
      <w:b/>
      <w:bCs/>
      <w:sz w:val="72"/>
      <w:szCs w:val="72"/>
    </w:rPr>
  </w:style>
  <w:style w:type="paragraph" w:styleId="ListParagraph">
    <w:name w:val="List Paragraph"/>
    <w:basedOn w:val="Normal"/>
    <w:uiPriority w:val="1"/>
    <w:qFormat/>
    <w:pPr>
      <w:spacing w:before="120"/>
      <w:ind w:left="1220" w:right="136" w:hanging="360"/>
      <w:jc w:val="both"/>
    </w:pPr>
  </w:style>
  <w:style w:type="paragraph" w:customStyle="1" w:styleId="TableParagraph">
    <w:name w:val="Table Paragraph"/>
    <w:basedOn w:val="Normal"/>
    <w:uiPriority w:val="1"/>
    <w:qFormat/>
    <w:pPr>
      <w:ind w:left="14"/>
    </w:pPr>
    <w:rPr>
      <w:rFonts w:ascii="Arial" w:eastAsia="Arial" w:hAnsi="Arial" w:cs="Arial"/>
    </w:rPr>
  </w:style>
  <w:style w:type="paragraph" w:styleId="Revision">
    <w:name w:val="Revision"/>
    <w:hidden/>
    <w:uiPriority w:val="99"/>
    <w:semiHidden/>
    <w:rsid w:val="00BB6860"/>
    <w:pPr>
      <w:widowControl/>
      <w:autoSpaceDE/>
      <w:autoSpaceDN/>
    </w:pPr>
    <w:rPr>
      <w:rFonts w:ascii="Tahoma" w:eastAsia="Tahoma" w:hAnsi="Tahoma" w:cs="Tahoma"/>
    </w:rPr>
  </w:style>
  <w:style w:type="character" w:styleId="CommentReference">
    <w:name w:val="annotation reference"/>
    <w:basedOn w:val="DefaultParagraphFont"/>
    <w:uiPriority w:val="99"/>
    <w:semiHidden/>
    <w:unhideWhenUsed/>
    <w:rsid w:val="00BB6860"/>
    <w:rPr>
      <w:sz w:val="16"/>
      <w:szCs w:val="16"/>
    </w:rPr>
  </w:style>
  <w:style w:type="paragraph" w:styleId="CommentText">
    <w:name w:val="annotation text"/>
    <w:basedOn w:val="Normal"/>
    <w:link w:val="CommentTextChar"/>
    <w:uiPriority w:val="99"/>
    <w:unhideWhenUsed/>
    <w:rsid w:val="00BB6860"/>
    <w:rPr>
      <w:sz w:val="20"/>
      <w:szCs w:val="20"/>
    </w:rPr>
  </w:style>
  <w:style w:type="character" w:customStyle="1" w:styleId="CommentTextChar">
    <w:name w:val="Comment Text Char"/>
    <w:basedOn w:val="DefaultParagraphFont"/>
    <w:link w:val="CommentText"/>
    <w:uiPriority w:val="99"/>
    <w:rsid w:val="00BB6860"/>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BB6860"/>
    <w:rPr>
      <w:b/>
      <w:bCs/>
    </w:rPr>
  </w:style>
  <w:style w:type="character" w:customStyle="1" w:styleId="CommentSubjectChar">
    <w:name w:val="Comment Subject Char"/>
    <w:basedOn w:val="CommentTextChar"/>
    <w:link w:val="CommentSubject"/>
    <w:uiPriority w:val="99"/>
    <w:semiHidden/>
    <w:rsid w:val="00BB6860"/>
    <w:rPr>
      <w:rFonts w:ascii="Tahoma" w:eastAsia="Tahoma" w:hAnsi="Tahoma" w:cs="Tahoma"/>
      <w:b/>
      <w:bCs/>
      <w:sz w:val="20"/>
      <w:szCs w:val="20"/>
    </w:rPr>
  </w:style>
  <w:style w:type="paragraph" w:styleId="Header">
    <w:name w:val="header"/>
    <w:basedOn w:val="Normal"/>
    <w:link w:val="HeaderChar"/>
    <w:uiPriority w:val="99"/>
    <w:unhideWhenUsed/>
    <w:rsid w:val="00300D36"/>
    <w:pPr>
      <w:tabs>
        <w:tab w:val="center" w:pos="4680"/>
        <w:tab w:val="right" w:pos="9360"/>
      </w:tabs>
    </w:pPr>
  </w:style>
  <w:style w:type="character" w:customStyle="1" w:styleId="HeaderChar">
    <w:name w:val="Header Char"/>
    <w:basedOn w:val="DefaultParagraphFont"/>
    <w:link w:val="Header"/>
    <w:uiPriority w:val="99"/>
    <w:rsid w:val="00300D36"/>
    <w:rPr>
      <w:rFonts w:ascii="Tahoma" w:eastAsia="Tahoma" w:hAnsi="Tahoma" w:cs="Tahoma"/>
    </w:rPr>
  </w:style>
  <w:style w:type="paragraph" w:styleId="Footer">
    <w:name w:val="footer"/>
    <w:basedOn w:val="Normal"/>
    <w:link w:val="FooterChar"/>
    <w:uiPriority w:val="99"/>
    <w:unhideWhenUsed/>
    <w:rsid w:val="00300D36"/>
    <w:pPr>
      <w:tabs>
        <w:tab w:val="center" w:pos="4680"/>
        <w:tab w:val="right" w:pos="9360"/>
      </w:tabs>
    </w:pPr>
  </w:style>
  <w:style w:type="character" w:customStyle="1" w:styleId="FooterChar">
    <w:name w:val="Footer Char"/>
    <w:basedOn w:val="DefaultParagraphFont"/>
    <w:link w:val="Footer"/>
    <w:uiPriority w:val="99"/>
    <w:rsid w:val="00300D36"/>
    <w:rPr>
      <w:rFonts w:ascii="Tahoma" w:eastAsia="Tahoma" w:hAnsi="Tahoma" w:cs="Tahoma"/>
    </w:rPr>
  </w:style>
  <w:style w:type="paragraph" w:customStyle="1" w:styleId="Style1">
    <w:name w:val="Style1"/>
    <w:basedOn w:val="Heading2"/>
    <w:autoRedefine/>
    <w:qFormat/>
    <w:rsid w:val="004F250C"/>
    <w:pPr>
      <w:shd w:val="solid" w:color="000000" w:themeColor="text1" w:fill="auto"/>
      <w:jc w:val="center"/>
    </w:pPr>
    <w:rPr>
      <w:color w:val="FFFFFF" w:themeColor="background1"/>
      <w:sz w:val="28"/>
      <w:shd w:val="clear" w:color="auto" w:fill="0D0D0D"/>
    </w:rPr>
  </w:style>
  <w:style w:type="paragraph" w:customStyle="1" w:styleId="Style3">
    <w:name w:val="Style3"/>
    <w:basedOn w:val="Heading1"/>
    <w:qFormat/>
    <w:rsid w:val="004F250C"/>
    <w:pPr>
      <w:shd w:val="solid" w:color="000000" w:themeColor="text1" w:fill="auto"/>
      <w:jc w:val="center"/>
    </w:pPr>
    <w:rPr>
      <w:color w:val="FFFFFF" w:themeColor="background1"/>
    </w:rPr>
  </w:style>
  <w:style w:type="paragraph" w:customStyle="1" w:styleId="Style2">
    <w:name w:val="Style2"/>
    <w:basedOn w:val="Style1"/>
    <w:qFormat/>
    <w:rsid w:val="00307A79"/>
    <w:rPr>
      <w:b/>
    </w:rPr>
  </w:style>
  <w:style w:type="paragraph" w:customStyle="1" w:styleId="Style4">
    <w:name w:val="Style4"/>
    <w:basedOn w:val="Heading3"/>
    <w:qFormat/>
    <w:rsid w:val="00307A79"/>
    <w:pPr>
      <w:shd w:val="solid" w:color="BFBFBF" w:themeColor="background1" w:themeShade="BF" w:fill="auto"/>
    </w:pPr>
  </w:style>
  <w:style w:type="paragraph" w:customStyle="1" w:styleId="Style5">
    <w:name w:val="Style5"/>
    <w:basedOn w:val="Heading3"/>
    <w:qFormat/>
    <w:rsid w:val="00641D90"/>
    <w:pPr>
      <w:shd w:val="solid" w:color="BFBFBF" w:themeColor="background1" w:themeShade="BF" w:fill="auto"/>
    </w:pPr>
    <w:rPr>
      <w:shd w:val="clear" w:color="auto" w:fill="DFDFDF"/>
    </w:rPr>
  </w:style>
  <w:style w:type="paragraph" w:customStyle="1" w:styleId="Style6">
    <w:name w:val="Style6"/>
    <w:basedOn w:val="Heading3"/>
    <w:qFormat/>
    <w:rsid w:val="00641D90"/>
    <w:pPr>
      <w:shd w:val="solid" w:color="BFBFBF" w:themeColor="background1" w:themeShade="BF" w:fill="auto"/>
    </w:pPr>
  </w:style>
  <w:style w:type="paragraph" w:customStyle="1" w:styleId="Style7">
    <w:name w:val="Style7"/>
    <w:basedOn w:val="Heading3"/>
    <w:qFormat/>
    <w:rsid w:val="00641D90"/>
    <w:pPr>
      <w:shd w:val="solid" w:color="BFBFBF" w:themeColor="background1" w:themeShade="BF" w:fill="auto"/>
    </w:pPr>
  </w:style>
  <w:style w:type="paragraph" w:customStyle="1" w:styleId="Style8">
    <w:name w:val="Style8"/>
    <w:basedOn w:val="Heading3"/>
    <w:qFormat/>
    <w:rsid w:val="00641D90"/>
    <w:pPr>
      <w:shd w:val="solid" w:color="BFBFBF" w:themeColor="background1" w:themeShade="BF" w:fill="auto"/>
    </w:pPr>
  </w:style>
  <w:style w:type="paragraph" w:customStyle="1" w:styleId="Style9">
    <w:name w:val="Style9"/>
    <w:basedOn w:val="Heading3"/>
    <w:qFormat/>
    <w:rsid w:val="0096164B"/>
    <w:pPr>
      <w:shd w:val="solid" w:color="BFBFBF" w:themeColor="background1" w:themeShade="BF" w:fill="auto"/>
    </w:pPr>
  </w:style>
  <w:style w:type="paragraph" w:customStyle="1" w:styleId="Style10">
    <w:name w:val="Style10"/>
    <w:basedOn w:val="Heading2"/>
    <w:qFormat/>
    <w:rsid w:val="0096164B"/>
    <w:pPr>
      <w:shd w:val="solid" w:color="000000" w:themeColor="text1" w:fill="auto"/>
      <w:jc w:val="center"/>
    </w:pPr>
    <w:rPr>
      <w:b/>
      <w:color w:val="FFFFFF" w:themeColor="background1"/>
      <w:sz w:val="28"/>
    </w:rPr>
  </w:style>
  <w:style w:type="paragraph" w:customStyle="1" w:styleId="Style11">
    <w:name w:val="Style11"/>
    <w:basedOn w:val="Heading2"/>
    <w:qFormat/>
    <w:rsid w:val="00F842CB"/>
    <w:pPr>
      <w:shd w:val="solid" w:color="000000" w:themeColor="text1" w:fill="auto"/>
    </w:pPr>
    <w:rPr>
      <w:b/>
      <w:color w:val="FFFFFF" w:themeColor="background1"/>
      <w:sz w:val="28"/>
    </w:rPr>
  </w:style>
  <w:style w:type="paragraph" w:customStyle="1" w:styleId="Style12">
    <w:name w:val="Style12"/>
    <w:basedOn w:val="Heading3"/>
    <w:qFormat/>
    <w:rsid w:val="00F842CB"/>
    <w:pPr>
      <w:shd w:val="solid" w:color="BFBFBF" w:themeColor="background1" w:themeShade="BF" w:fill="auto"/>
    </w:pPr>
  </w:style>
  <w:style w:type="paragraph" w:customStyle="1" w:styleId="Style13">
    <w:name w:val="Style13"/>
    <w:basedOn w:val="Heading3"/>
    <w:qFormat/>
    <w:rsid w:val="00F842CB"/>
    <w:pPr>
      <w:shd w:val="solid" w:color="BFBFBF" w:themeColor="background1" w:themeShade="BF" w:fill="auto"/>
    </w:pPr>
  </w:style>
  <w:style w:type="paragraph" w:customStyle="1" w:styleId="Style14">
    <w:name w:val="Style14"/>
    <w:basedOn w:val="Heading3"/>
    <w:qFormat/>
    <w:rsid w:val="00F842CB"/>
    <w:pPr>
      <w:shd w:val="solid" w:color="BFBFBF" w:themeColor="background1" w:themeShade="BF" w:fill="auto"/>
    </w:pPr>
  </w:style>
  <w:style w:type="paragraph" w:customStyle="1" w:styleId="Style15">
    <w:name w:val="Style15"/>
    <w:basedOn w:val="Heading2"/>
    <w:qFormat/>
    <w:rsid w:val="00F842CB"/>
    <w:pPr>
      <w:shd w:val="solid" w:color="000000" w:themeColor="text1" w:fill="auto"/>
      <w:jc w:val="center"/>
    </w:pPr>
    <w:rPr>
      <w:b/>
      <w:color w:val="FFFFFF" w:themeColor="background1"/>
      <w:sz w:val="28"/>
    </w:rPr>
  </w:style>
  <w:style w:type="paragraph" w:customStyle="1" w:styleId="Style16">
    <w:name w:val="Style16"/>
    <w:basedOn w:val="Heading2"/>
    <w:qFormat/>
    <w:rsid w:val="00ED1D50"/>
    <w:pPr>
      <w:shd w:val="solid" w:color="000000" w:themeColor="text1" w:fill="auto"/>
      <w:jc w:val="center"/>
    </w:pPr>
    <w:rPr>
      <w:b/>
      <w:color w:val="FFFFFF" w:themeColor="background1"/>
      <w:sz w:val="28"/>
    </w:rPr>
  </w:style>
  <w:style w:type="paragraph" w:customStyle="1" w:styleId="Style17">
    <w:name w:val="Style17"/>
    <w:basedOn w:val="Heading2"/>
    <w:qFormat/>
    <w:rsid w:val="0085325B"/>
    <w:pPr>
      <w:shd w:val="solid" w:color="000000" w:themeColor="text1" w:fill="auto"/>
      <w:jc w:val="center"/>
    </w:pPr>
    <w:rPr>
      <w:b/>
      <w:color w:val="FFFFFF" w:themeColor="background1"/>
      <w:sz w:val="28"/>
    </w:rPr>
  </w:style>
  <w:style w:type="paragraph" w:customStyle="1" w:styleId="Style18">
    <w:name w:val="Style18"/>
    <w:basedOn w:val="Heading2"/>
    <w:qFormat/>
    <w:rsid w:val="00E34EFC"/>
    <w:pPr>
      <w:shd w:val="solid" w:color="000000" w:themeColor="text1" w:fill="auto"/>
      <w:jc w:val="center"/>
    </w:pPr>
    <w:rPr>
      <w:b/>
      <w:color w:val="FFFFFF" w:themeColor="background1"/>
      <w:sz w:val="28"/>
    </w:rPr>
  </w:style>
  <w:style w:type="paragraph" w:customStyle="1" w:styleId="Style19">
    <w:name w:val="Style19"/>
    <w:basedOn w:val="Heading2"/>
    <w:qFormat/>
    <w:rsid w:val="000E00E8"/>
    <w:pPr>
      <w:shd w:val="solid" w:color="000000" w:themeColor="text1" w:fill="auto"/>
      <w:jc w:val="center"/>
    </w:pPr>
    <w:rPr>
      <w:b/>
      <w:color w:val="FFFFFF" w:themeColor="background1"/>
      <w:sz w:val="28"/>
    </w:rPr>
  </w:style>
  <w:style w:type="paragraph" w:customStyle="1" w:styleId="Style20">
    <w:name w:val="Style20"/>
    <w:basedOn w:val="Heading3"/>
    <w:qFormat/>
    <w:rsid w:val="000E00E8"/>
    <w:pPr>
      <w:shd w:val="solid" w:color="BFBFBF" w:themeColor="background1" w:themeShade="BF" w:fill="auto"/>
    </w:pPr>
  </w:style>
  <w:style w:type="paragraph" w:customStyle="1" w:styleId="Style21">
    <w:name w:val="Style21"/>
    <w:basedOn w:val="Heading3"/>
    <w:qFormat/>
    <w:rsid w:val="00855C44"/>
    <w:pPr>
      <w:shd w:val="solid" w:color="BFBFBF" w:themeColor="background1" w:themeShade="BF" w:fill="auto"/>
    </w:pPr>
  </w:style>
  <w:style w:type="paragraph" w:customStyle="1" w:styleId="Style22">
    <w:name w:val="Style22"/>
    <w:basedOn w:val="Heading3"/>
    <w:qFormat/>
    <w:rsid w:val="00855C44"/>
    <w:pPr>
      <w:shd w:val="solid" w:color="BFBFBF" w:themeColor="background1" w:themeShade="BF" w:fill="auto"/>
    </w:pPr>
  </w:style>
  <w:style w:type="paragraph" w:customStyle="1" w:styleId="Style23">
    <w:name w:val="Style23"/>
    <w:basedOn w:val="Heading2"/>
    <w:qFormat/>
    <w:rsid w:val="00322A26"/>
    <w:pPr>
      <w:shd w:val="solid" w:color="000000" w:themeColor="text1" w:fill="auto"/>
      <w:jc w:val="center"/>
    </w:pPr>
    <w:rPr>
      <w:b/>
      <w:color w:val="FFFFFF" w:themeColor="background1"/>
      <w:sz w:val="28"/>
    </w:rPr>
  </w:style>
  <w:style w:type="table" w:styleId="TableGrid">
    <w:name w:val="Table Grid"/>
    <w:basedOn w:val="TableNormal"/>
    <w:uiPriority w:val="39"/>
    <w:rsid w:val="00412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080"/>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0E3F0D"/>
    <w:rPr>
      <w:color w:val="0000FF" w:themeColor="hyperlink"/>
      <w:u w:val="single"/>
    </w:rPr>
  </w:style>
  <w:style w:type="character" w:styleId="UnresolvedMention">
    <w:name w:val="Unresolved Mention"/>
    <w:basedOn w:val="DefaultParagraphFont"/>
    <w:uiPriority w:val="99"/>
    <w:semiHidden/>
    <w:unhideWhenUsed/>
    <w:rsid w:val="000E3F0D"/>
    <w:rPr>
      <w:color w:val="605E5C"/>
      <w:shd w:val="clear" w:color="auto" w:fill="E1DFDD"/>
    </w:rPr>
  </w:style>
  <w:style w:type="character" w:styleId="Strong">
    <w:name w:val="Strong"/>
    <w:basedOn w:val="DefaultParagraphFont"/>
    <w:uiPriority w:val="22"/>
    <w:qFormat/>
    <w:rsid w:val="00625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4/subtitle-A/part-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3F62CB7691A84AB51125AD1197112E" ma:contentTypeVersion="3" ma:contentTypeDescription="Create a new document." ma:contentTypeScope="" ma:versionID="0cb0464bc54982df8701c7a2a5991e04">
  <xsd:schema xmlns:xsd="http://www.w3.org/2001/XMLSchema" xmlns:xs="http://www.w3.org/2001/XMLSchema" xmlns:p="http://schemas.microsoft.com/office/2006/metadata/properties" xmlns:ns2="f1a372db-9493-40c3-8943-a7e72262c3c6" targetNamespace="http://schemas.microsoft.com/office/2006/metadata/properties" ma:root="true" ma:fieldsID="19b99e5242783bf66814640ed4870086" ns2:_="">
    <xsd:import namespace="f1a372db-9493-40c3-8943-a7e72262c3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372db-9493-40c3-8943-a7e72262c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F436F-A322-4DF0-8852-64545DF35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ECC939-5B40-40C9-B3D3-758057E0C392}"/>
</file>

<file path=customXml/itemProps3.xml><?xml version="1.0" encoding="utf-8"?>
<ds:datastoreItem xmlns:ds="http://schemas.openxmlformats.org/officeDocument/2006/customXml" ds:itemID="{878FEF4C-4316-4E47-8E1C-487E07355A5A}">
  <ds:schemaRefs>
    <ds:schemaRef ds:uri="http://schemas.microsoft.com/sharepoint/v3/contenttype/forms"/>
  </ds:schemaRefs>
</ds:datastoreItem>
</file>

<file path=customXml/itemProps4.xml><?xml version="1.0" encoding="utf-8"?>
<ds:datastoreItem xmlns:ds="http://schemas.openxmlformats.org/officeDocument/2006/customXml" ds:itemID="{A051F8FB-A196-4C0C-9E88-26EBFA66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13697</Words>
  <Characters>78073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CHAPTER 1: PROGRAM START-UP REQUIREMENTS</vt:lpstr>
    </vt:vector>
  </TitlesOfParts>
  <Company>ICF Kaiser International, Inc</Company>
  <LinksUpToDate>false</LinksUpToDate>
  <CharactersWithSpaces>91587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PROGRAM START-UP REQUIREMENTS</dc:title>
  <dc:creator>End User</dc:creator>
  <cp:lastModifiedBy>Grace Orr</cp:lastModifiedBy>
  <cp:revision>5</cp:revision>
  <dcterms:created xsi:type="dcterms:W3CDTF">2025-10-28T21:18:00Z</dcterms:created>
  <dcterms:modified xsi:type="dcterms:W3CDTF">2025-10-29T14:43:00Z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Acrobat PDFMaker 23 for Word</vt:lpwstr>
  </property>
  <property fmtid="{D5CDD505-2E9C-101B-9397-08002B2CF9AE}" pid="4" name="LastSaved">
    <vt:filetime>2024-11-19T00:00:00Z</vt:filetime>
  </property>
  <property fmtid="{D5CDD505-2E9C-101B-9397-08002B2CF9AE}" pid="5" name="Producer">
    <vt:lpwstr>Adobe PDF Library 23.8.234</vt:lpwstr>
  </property>
  <property fmtid="{D5CDD505-2E9C-101B-9397-08002B2CF9AE}" pid="6" name="SourceModified">
    <vt:lpwstr/>
  </property>
  <property fmtid="{D5CDD505-2E9C-101B-9397-08002B2CF9AE}" pid="7" name="TaxCatchAll">
    <vt:lpwstr/>
  </property>
  <property fmtid="{D5CDD505-2E9C-101B-9397-08002B2CF9AE}" pid="8" name="lcf76f155ced4ddcb4097134ff3c332f">
    <vt:lpwstr/>
  </property>
  <property fmtid="{D5CDD505-2E9C-101B-9397-08002B2CF9AE}" pid="9" name="ContentTypeId">
    <vt:lpwstr>0x0101007F3F62CB7691A84AB51125AD1197112E</vt:lpwstr>
  </property>
  <property fmtid="{D5CDD505-2E9C-101B-9397-08002B2CF9AE}" pid="10" name="MediaServiceImageTags">
    <vt:lpwstr/>
  </property>
</Properties>
</file>