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9BA" w:rsidRDefault="001359BA">
      <w:pPr>
        <w:jc w:val="center"/>
        <w:rPr>
          <w:b/>
          <w:sz w:val="40"/>
        </w:rPr>
      </w:pPr>
      <w:r>
        <w:rPr>
          <w:b/>
          <w:sz w:val="40"/>
        </w:rPr>
        <w:t>FAIR HOUSING RESOLUTION</w:t>
      </w:r>
    </w:p>
    <w:p w:rsidR="001359BA" w:rsidRDefault="001359BA">
      <w:pPr>
        <w:jc w:val="both"/>
        <w:rPr>
          <w:sz w:val="28"/>
        </w:rPr>
      </w:pPr>
    </w:p>
    <w:p w:rsidR="001359BA" w:rsidRDefault="001359BA">
      <w:pPr>
        <w:jc w:val="both"/>
        <w:rPr>
          <w:sz w:val="28"/>
        </w:rPr>
      </w:pPr>
    </w:p>
    <w:p w:rsidR="001359BA" w:rsidRDefault="001359BA">
      <w:pPr>
        <w:jc w:val="both"/>
        <w:rPr>
          <w:sz w:val="28"/>
        </w:rPr>
      </w:pPr>
    </w:p>
    <w:p w:rsidR="001359BA" w:rsidRDefault="001359BA">
      <w:pPr>
        <w:jc w:val="both"/>
        <w:rPr>
          <w:sz w:val="28"/>
        </w:rPr>
      </w:pPr>
      <w:r>
        <w:rPr>
          <w:sz w:val="28"/>
        </w:rPr>
        <w:t xml:space="preserve">WHEREAS, the </w:t>
      </w:r>
      <w:r>
        <w:rPr>
          <w:sz w:val="28"/>
          <w:u w:val="single"/>
        </w:rPr>
        <w:fldChar w:fldCharType="begin">
          <w:ffData>
            <w:name w:val="Text1"/>
            <w:enabled/>
            <w:calcOnExit w:val="0"/>
            <w:textInput>
              <w:default w:val="Jurisdiction"/>
            </w:textInput>
          </w:ffData>
        </w:fldChar>
      </w:r>
      <w:bookmarkStart w:id="0" w:name="Text1"/>
      <w:r>
        <w:rPr>
          <w:sz w:val="28"/>
          <w:u w:val="single"/>
        </w:rPr>
        <w:instrText xml:space="preserve"> FORMTEXT </w:instrText>
      </w:r>
      <w:r>
        <w:rPr>
          <w:sz w:val="28"/>
          <w:u w:val="single"/>
        </w:rPr>
      </w:r>
      <w:r>
        <w:rPr>
          <w:sz w:val="28"/>
          <w:u w:val="single"/>
        </w:rPr>
        <w:fldChar w:fldCharType="separate"/>
      </w:r>
      <w:r>
        <w:rPr>
          <w:noProof/>
          <w:sz w:val="28"/>
          <w:u w:val="single"/>
        </w:rPr>
        <w:t>Jurisdiction</w:t>
      </w:r>
      <w:r>
        <w:rPr>
          <w:sz w:val="28"/>
          <w:u w:val="single"/>
        </w:rPr>
        <w:fldChar w:fldCharType="end"/>
      </w:r>
      <w:bookmarkEnd w:id="0"/>
      <w:r>
        <w:rPr>
          <w:sz w:val="28"/>
        </w:rPr>
        <w:t xml:space="preserve"> desires that all its citizens be afforded the opportunity to attain a decent, safe, and sound living environment; and</w:t>
      </w:r>
    </w:p>
    <w:p w:rsidR="001359BA" w:rsidRDefault="001359BA">
      <w:pPr>
        <w:jc w:val="both"/>
        <w:rPr>
          <w:sz w:val="28"/>
        </w:rPr>
      </w:pPr>
    </w:p>
    <w:p w:rsidR="001359BA" w:rsidRDefault="001359BA">
      <w:pPr>
        <w:jc w:val="both"/>
        <w:rPr>
          <w:sz w:val="28"/>
        </w:rPr>
      </w:pPr>
      <w:r>
        <w:rPr>
          <w:sz w:val="28"/>
        </w:rPr>
        <w:t xml:space="preserve">WHEREAS, the </w:t>
      </w:r>
      <w:r>
        <w:rPr>
          <w:sz w:val="28"/>
          <w:u w:val="single"/>
        </w:rPr>
        <w:fldChar w:fldCharType="begin">
          <w:ffData>
            <w:name w:val="Text2"/>
            <w:enabled/>
            <w:calcOnExit w:val="0"/>
            <w:textInput>
              <w:default w:val="Jurisdiction"/>
            </w:textInput>
          </w:ffData>
        </w:fldChar>
      </w:r>
      <w:bookmarkStart w:id="1" w:name="Text2"/>
      <w:r>
        <w:rPr>
          <w:sz w:val="28"/>
          <w:u w:val="single"/>
        </w:rPr>
        <w:instrText xml:space="preserve"> FORMTEXT </w:instrText>
      </w:r>
      <w:r>
        <w:rPr>
          <w:sz w:val="28"/>
          <w:u w:val="single"/>
        </w:rPr>
      </w:r>
      <w:r>
        <w:rPr>
          <w:sz w:val="28"/>
          <w:u w:val="single"/>
        </w:rPr>
        <w:fldChar w:fldCharType="separate"/>
      </w:r>
      <w:r>
        <w:rPr>
          <w:noProof/>
          <w:sz w:val="28"/>
          <w:u w:val="single"/>
        </w:rPr>
        <w:t>Jurisdiction</w:t>
      </w:r>
      <w:r>
        <w:rPr>
          <w:sz w:val="28"/>
          <w:u w:val="single"/>
        </w:rPr>
        <w:fldChar w:fldCharType="end"/>
      </w:r>
      <w:bookmarkEnd w:id="1"/>
      <w:r>
        <w:rPr>
          <w:sz w:val="28"/>
        </w:rPr>
        <w:t xml:space="preserve"> rejects discrimination on the basis of race, religion, color, sex, national origin, disability, and/or familial status in the sale, rental, or provision of other housing services; and</w:t>
      </w:r>
    </w:p>
    <w:p w:rsidR="001359BA" w:rsidRDefault="001359BA">
      <w:pPr>
        <w:jc w:val="both"/>
        <w:rPr>
          <w:sz w:val="28"/>
        </w:rPr>
      </w:pPr>
    </w:p>
    <w:p w:rsidR="001359BA" w:rsidRDefault="001359BA">
      <w:pPr>
        <w:jc w:val="both"/>
        <w:rPr>
          <w:sz w:val="28"/>
        </w:rPr>
      </w:pPr>
      <w:r>
        <w:rPr>
          <w:sz w:val="28"/>
        </w:rPr>
        <w:t xml:space="preserve">WHEREAS, the State of South Carolina enacted the South Carolina Fair </w:t>
      </w:r>
      <w:bookmarkStart w:id="2" w:name="_GoBack"/>
      <w:bookmarkEnd w:id="2"/>
      <w:r>
        <w:rPr>
          <w:sz w:val="28"/>
        </w:rPr>
        <w:t xml:space="preserve">Housing Law in 1989; and </w:t>
      </w:r>
    </w:p>
    <w:p w:rsidR="001359BA" w:rsidRDefault="001359BA">
      <w:pPr>
        <w:jc w:val="both"/>
        <w:rPr>
          <w:sz w:val="28"/>
        </w:rPr>
      </w:pPr>
    </w:p>
    <w:p w:rsidR="001359BA" w:rsidRDefault="001359BA">
      <w:pPr>
        <w:tabs>
          <w:tab w:val="left" w:pos="5040"/>
          <w:tab w:val="left" w:pos="8280"/>
        </w:tabs>
        <w:jc w:val="both"/>
        <w:rPr>
          <w:sz w:val="28"/>
        </w:rPr>
      </w:pPr>
      <w:r>
        <w:rPr>
          <w:sz w:val="28"/>
        </w:rPr>
        <w:t xml:space="preserve">WHEREAS, April is recognized nationally as Fair Housing Month; </w:t>
      </w:r>
    </w:p>
    <w:p w:rsidR="001359BA" w:rsidRDefault="001359BA">
      <w:pPr>
        <w:tabs>
          <w:tab w:val="left" w:pos="5040"/>
          <w:tab w:val="left" w:pos="8280"/>
        </w:tabs>
        <w:jc w:val="both"/>
        <w:rPr>
          <w:sz w:val="28"/>
        </w:rPr>
      </w:pPr>
    </w:p>
    <w:p w:rsidR="001359BA" w:rsidRDefault="001359BA">
      <w:pPr>
        <w:tabs>
          <w:tab w:val="left" w:pos="3420"/>
          <w:tab w:val="left" w:pos="5850"/>
          <w:tab w:val="left" w:pos="8370"/>
        </w:tabs>
        <w:rPr>
          <w:sz w:val="28"/>
        </w:rPr>
      </w:pPr>
      <w:r>
        <w:rPr>
          <w:sz w:val="28"/>
        </w:rPr>
        <w:t xml:space="preserve">NOW, THEREFORE, BE IT RESOLVED, that </w:t>
      </w:r>
      <w:r>
        <w:rPr>
          <w:sz w:val="28"/>
          <w:u w:val="single"/>
        </w:rPr>
        <w:fldChar w:fldCharType="begin">
          <w:ffData>
            <w:name w:val="Text3"/>
            <w:enabled/>
            <w:calcOnExit w:val="0"/>
            <w:textInput>
              <w:default w:val="Jurisdiction"/>
            </w:textInput>
          </w:ffData>
        </w:fldChar>
      </w:r>
      <w:bookmarkStart w:id="3" w:name="Text3"/>
      <w:r>
        <w:rPr>
          <w:sz w:val="28"/>
          <w:u w:val="single"/>
        </w:rPr>
        <w:instrText xml:space="preserve"> FORMTEXT </w:instrText>
      </w:r>
      <w:r>
        <w:rPr>
          <w:sz w:val="28"/>
          <w:u w:val="single"/>
        </w:rPr>
      </w:r>
      <w:r>
        <w:rPr>
          <w:sz w:val="28"/>
          <w:u w:val="single"/>
        </w:rPr>
        <w:fldChar w:fldCharType="separate"/>
      </w:r>
      <w:r>
        <w:rPr>
          <w:noProof/>
          <w:sz w:val="28"/>
          <w:u w:val="single"/>
        </w:rPr>
        <w:t>Jurisdiction</w:t>
      </w:r>
      <w:r>
        <w:rPr>
          <w:sz w:val="28"/>
          <w:u w:val="single"/>
        </w:rPr>
        <w:fldChar w:fldCharType="end"/>
      </w:r>
      <w:bookmarkEnd w:id="3"/>
      <w:r>
        <w:rPr>
          <w:sz w:val="28"/>
        </w:rPr>
        <w:t xml:space="preserve"> does hereby designate April </w:t>
      </w:r>
      <w:r>
        <w:rPr>
          <w:sz w:val="28"/>
        </w:rPr>
        <w:fldChar w:fldCharType="begin">
          <w:ffData>
            <w:name w:val="Text4"/>
            <w:enabled/>
            <w:calcOnExit w:val="0"/>
            <w:textInput>
              <w:default w:val="Year"/>
            </w:textInput>
          </w:ffData>
        </w:fldChar>
      </w:r>
      <w:bookmarkStart w:id="4" w:name="Text4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Year</w:t>
      </w:r>
      <w:r>
        <w:rPr>
          <w:sz w:val="28"/>
        </w:rPr>
        <w:fldChar w:fldCharType="end"/>
      </w:r>
      <w:bookmarkEnd w:id="4"/>
      <w:r>
        <w:rPr>
          <w:sz w:val="28"/>
        </w:rPr>
        <w:t xml:space="preserve"> as Fair Housing Month.</w:t>
      </w:r>
    </w:p>
    <w:p w:rsidR="001359BA" w:rsidRDefault="001359BA">
      <w:pPr>
        <w:jc w:val="both"/>
        <w:rPr>
          <w:sz w:val="28"/>
        </w:rPr>
      </w:pPr>
    </w:p>
    <w:p w:rsidR="001359BA" w:rsidRDefault="001359BA">
      <w:pPr>
        <w:jc w:val="both"/>
        <w:rPr>
          <w:sz w:val="28"/>
        </w:rPr>
      </w:pPr>
    </w:p>
    <w:p w:rsidR="001359BA" w:rsidRDefault="001359BA">
      <w:pPr>
        <w:jc w:val="both"/>
        <w:rPr>
          <w:sz w:val="28"/>
        </w:rPr>
      </w:pPr>
    </w:p>
    <w:p w:rsidR="001359BA" w:rsidRDefault="001359BA">
      <w:pPr>
        <w:jc w:val="both"/>
      </w:pPr>
      <w:r>
        <w:rPr>
          <w:sz w:val="28"/>
        </w:rPr>
        <w:t xml:space="preserve">Adopted this </w:t>
      </w:r>
      <w:r>
        <w:rPr>
          <w:sz w:val="28"/>
        </w:rPr>
        <w:fldChar w:fldCharType="begin">
          <w:ffData>
            <w:name w:val="Text5"/>
            <w:enabled/>
            <w:calcOnExit w:val="0"/>
            <w:textInput>
              <w:default w:val="Date"/>
            </w:textInput>
          </w:ffData>
        </w:fldChar>
      </w:r>
      <w:bookmarkStart w:id="5" w:name="Text5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Date</w:t>
      </w:r>
      <w:r>
        <w:rPr>
          <w:sz w:val="28"/>
        </w:rPr>
        <w:fldChar w:fldCharType="end"/>
      </w:r>
      <w:bookmarkEnd w:id="5"/>
      <w:r>
        <w:rPr>
          <w:sz w:val="28"/>
        </w:rPr>
        <w:t xml:space="preserve"> day of </w:t>
      </w:r>
      <w:r>
        <w:rPr>
          <w:sz w:val="28"/>
        </w:rPr>
        <w:fldChar w:fldCharType="begin">
          <w:ffData>
            <w:name w:val="Text6"/>
            <w:enabled/>
            <w:calcOnExit w:val="0"/>
            <w:textInput>
              <w:default w:val="Month"/>
            </w:textInput>
          </w:ffData>
        </w:fldChar>
      </w:r>
      <w:bookmarkStart w:id="6" w:name="Text6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Month</w:t>
      </w:r>
      <w:r>
        <w:rPr>
          <w:sz w:val="28"/>
        </w:rPr>
        <w:fldChar w:fldCharType="end"/>
      </w:r>
      <w:bookmarkEnd w:id="6"/>
      <w:r>
        <w:rPr>
          <w:sz w:val="28"/>
        </w:rPr>
        <w:t xml:space="preserve">, </w:t>
      </w:r>
      <w:r>
        <w:rPr>
          <w:sz w:val="28"/>
        </w:rPr>
        <w:fldChar w:fldCharType="begin">
          <w:ffData>
            <w:name w:val="Text7"/>
            <w:enabled/>
            <w:calcOnExit w:val="0"/>
            <w:textInput>
              <w:default w:val="Year"/>
            </w:textInput>
          </w:ffData>
        </w:fldChar>
      </w:r>
      <w:bookmarkStart w:id="7" w:name="Text7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Year</w:t>
      </w:r>
      <w:r>
        <w:rPr>
          <w:sz w:val="28"/>
        </w:rPr>
        <w:fldChar w:fldCharType="end"/>
      </w:r>
      <w:bookmarkEnd w:id="7"/>
      <w:r>
        <w:rPr>
          <w:sz w:val="28"/>
        </w:rPr>
        <w:t xml:space="preserve"> by the </w:t>
      </w:r>
      <w:r>
        <w:rPr>
          <w:sz w:val="28"/>
          <w:u w:val="single"/>
        </w:rPr>
        <w:fldChar w:fldCharType="begin">
          <w:ffData>
            <w:name w:val="Text8"/>
            <w:enabled/>
            <w:calcOnExit w:val="0"/>
            <w:textInput>
              <w:default w:val="Jurisdiction"/>
            </w:textInput>
          </w:ffData>
        </w:fldChar>
      </w:r>
      <w:bookmarkStart w:id="8" w:name="Text8"/>
      <w:r>
        <w:rPr>
          <w:sz w:val="28"/>
          <w:u w:val="single"/>
        </w:rPr>
        <w:instrText xml:space="preserve"> FORMTEXT </w:instrText>
      </w:r>
      <w:r>
        <w:rPr>
          <w:sz w:val="28"/>
          <w:u w:val="single"/>
        </w:rPr>
      </w:r>
      <w:r>
        <w:rPr>
          <w:sz w:val="28"/>
          <w:u w:val="single"/>
        </w:rPr>
        <w:fldChar w:fldCharType="separate"/>
      </w:r>
      <w:r>
        <w:rPr>
          <w:noProof/>
          <w:sz w:val="28"/>
          <w:u w:val="single"/>
        </w:rPr>
        <w:t>Jurisdiction</w:t>
      </w:r>
      <w:r>
        <w:rPr>
          <w:sz w:val="28"/>
          <w:u w:val="single"/>
        </w:rPr>
        <w:fldChar w:fldCharType="end"/>
      </w:r>
      <w:bookmarkEnd w:id="8"/>
      <w:r>
        <w:rPr>
          <w:sz w:val="28"/>
        </w:rPr>
        <w:t xml:space="preserve"> Council and published in </w:t>
      </w:r>
      <w:r>
        <w:rPr>
          <w:sz w:val="2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sz w:val="28"/>
          <w:u w:val="single"/>
        </w:rPr>
        <w:instrText xml:space="preserve"> FORMTEXT </w:instrText>
      </w:r>
      <w:r>
        <w:rPr>
          <w:sz w:val="28"/>
          <w:u w:val="single"/>
        </w:rPr>
      </w:r>
      <w:r>
        <w:rPr>
          <w:sz w:val="28"/>
          <w:u w:val="single"/>
        </w:rPr>
        <w:fldChar w:fldCharType="separate"/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sz w:val="28"/>
          <w:u w:val="single"/>
        </w:rPr>
        <w:fldChar w:fldCharType="end"/>
      </w:r>
      <w:bookmarkEnd w:id="9"/>
      <w:r>
        <w:rPr>
          <w:sz w:val="28"/>
        </w:rPr>
        <w:t xml:space="preserve"> newspaper on </w:t>
      </w:r>
      <w:r>
        <w:rPr>
          <w:sz w:val="2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sz w:val="28"/>
          <w:u w:val="single"/>
        </w:rPr>
        <w:instrText xml:space="preserve"> FORMTEXT </w:instrText>
      </w:r>
      <w:r>
        <w:rPr>
          <w:sz w:val="28"/>
          <w:u w:val="single"/>
        </w:rPr>
      </w:r>
      <w:r>
        <w:rPr>
          <w:sz w:val="28"/>
          <w:u w:val="single"/>
        </w:rPr>
        <w:fldChar w:fldCharType="separate"/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sz w:val="28"/>
          <w:u w:val="single"/>
        </w:rPr>
        <w:fldChar w:fldCharType="end"/>
      </w:r>
      <w:bookmarkEnd w:id="10"/>
      <w:r>
        <w:rPr>
          <w:sz w:val="28"/>
        </w:rPr>
        <w:t>.</w:t>
      </w:r>
    </w:p>
    <w:sectPr w:rsidR="001359BA">
      <w:headerReference w:type="first" r:id="rId6"/>
      <w:pgSz w:w="12240" w:h="15840"/>
      <w:pgMar w:top="2880" w:right="1584" w:bottom="1440" w:left="172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9BA" w:rsidRDefault="001359BA">
      <w:r>
        <w:separator/>
      </w:r>
    </w:p>
  </w:endnote>
  <w:endnote w:type="continuationSeparator" w:id="0">
    <w:p w:rsidR="001359BA" w:rsidRDefault="0013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9BA" w:rsidRDefault="001359BA">
      <w:r>
        <w:separator/>
      </w:r>
    </w:p>
  </w:footnote>
  <w:footnote w:type="continuationSeparator" w:id="0">
    <w:p w:rsidR="001359BA" w:rsidRDefault="00135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9BA" w:rsidRDefault="001359BA">
    <w:pPr>
      <w:pStyle w:val="Header"/>
    </w:pPr>
  </w:p>
  <w:p w:rsidR="001359BA" w:rsidRDefault="001359BA">
    <w:pPr>
      <w:pStyle w:val="Header"/>
    </w:pPr>
  </w:p>
  <w:p w:rsidR="001359BA" w:rsidRDefault="001359BA">
    <w:pPr>
      <w:pStyle w:val="Header"/>
    </w:pPr>
  </w:p>
  <w:p w:rsidR="001359BA" w:rsidRDefault="001359BA">
    <w:pPr>
      <w:pStyle w:val="Header"/>
    </w:pPr>
    <w:r>
      <w:tab/>
    </w:r>
    <w:r>
      <w:tab/>
    </w:r>
    <w:r w:rsidR="0026409D">
      <w:t>4/2022</w:t>
    </w:r>
  </w:p>
  <w:p w:rsidR="001359BA" w:rsidRDefault="001359BA">
    <w:pPr>
      <w:pStyle w:val="Header"/>
    </w:pPr>
  </w:p>
  <w:p w:rsidR="001359BA" w:rsidRDefault="001359BA">
    <w:pPr>
      <w:pStyle w:val="Header"/>
    </w:pPr>
  </w:p>
  <w:p w:rsidR="001359BA" w:rsidRDefault="001359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EF"/>
    <w:rsid w:val="001359BA"/>
    <w:rsid w:val="0026409D"/>
    <w:rsid w:val="003E27EF"/>
    <w:rsid w:val="00F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FC320B"/>
  <w15:chartTrackingRefBased/>
  <w15:docId w15:val="{A951FC44-0A21-42BE-8799-3E4448B0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787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HOUSING RESOLUTION</vt:lpstr>
    </vt:vector>
  </TitlesOfParts>
  <Company>CDBG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HOUSING RESOLUTION</dc:title>
  <dc:subject/>
  <dc:creator>Authorized User</dc:creator>
  <cp:keywords/>
  <dc:description/>
  <cp:lastModifiedBy>Ross, Liese</cp:lastModifiedBy>
  <cp:revision>3</cp:revision>
  <cp:lastPrinted>1998-09-11T17:07:00Z</cp:lastPrinted>
  <dcterms:created xsi:type="dcterms:W3CDTF">2022-04-11T14:49:00Z</dcterms:created>
  <dcterms:modified xsi:type="dcterms:W3CDTF">2022-04-11T14:50:00Z</dcterms:modified>
</cp:coreProperties>
</file>